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октября,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bookmarkEnd w:id="22"/>
    <w:bookmarkStart w:id="23" w:name="алгоритм-взлома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bookmarkEnd w:id="23"/>
    <w:bookmarkStart w:id="24" w:name="алгоритм-взлома-1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4"/>
    <w:bookmarkStart w:id="25" w:name="алгоритм-взлома-2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5"/>
    <w:bookmarkStart w:id="30" w:name="схема-работы-алгоритма"/>
    <w:p>
      <w:pPr>
        <w:pStyle w:val="Heading2"/>
      </w:pPr>
      <w:r>
        <w:t xml:space="preserve">Схема работы алгоритма</w:t>
      </w:r>
    </w:p>
    <w:p>
      <w:pPr>
        <w:pStyle w:val="CaptionedFigure"/>
      </w:pPr>
      <w:bookmarkStart w:id="29" w:name="fig:001"/>
      <w:r>
        <w:drawing>
          <wp:inline>
            <wp:extent cx="5334000" cy="1793327"/>
            <wp:effectExtent b="0" l="0" r="0" t="0"/>
            <wp:docPr descr="Figure 1: Работа алгоритма гаммирования" title="" id="27" name="Picture"/>
            <a:graphic>
              <a:graphicData uri="http://schemas.openxmlformats.org/drawingml/2006/picture">
                <pic:pic>
                  <pic:nvPicPr>
                    <pic:cNvPr descr="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гаммирования</w:t>
      </w:r>
    </w:p>
    <w:bookmarkEnd w:id="30"/>
    <w:bookmarkStart w:id="39" w:name="пример-работы-программы"/>
    <w:p>
      <w:pPr>
        <w:pStyle w:val="Heading2"/>
      </w:pPr>
      <w:r>
        <w:t xml:space="preserve">Пример работы программы</w:t>
      </w:r>
    </w:p>
    <w:p>
      <w:pPr>
        <w:pStyle w:val="CaptionedFigure"/>
      </w:pPr>
      <w:bookmarkStart w:id="34" w:name="fig:002"/>
      <w:r>
        <w:drawing>
          <wp:inline>
            <wp:extent cx="5334000" cy="3425988"/>
            <wp:effectExtent b="0" l="0" r="0" t="0"/>
            <wp:docPr descr="Figure 2: Работа алгоритма взлома ключа" title="" id="32" name="Picture"/>
            <a:graphic>
              <a:graphicData uri="http://schemas.openxmlformats.org/drawingml/2006/picture">
                <pic:pic>
                  <pic:nvPicPr>
                    <pic:cNvPr descr="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Работа алгоритма взлома ключа</w:t>
      </w:r>
    </w:p>
    <w:p>
      <w:pPr>
        <w:pStyle w:val="CaptionedFigure"/>
      </w:pPr>
      <w:bookmarkStart w:id="38" w:name="fig:003"/>
      <w:r>
        <w:drawing>
          <wp:inline>
            <wp:extent cx="5334000" cy="2146200"/>
            <wp:effectExtent b="0" l="0" r="0" t="0"/>
            <wp:docPr descr="Figure 3: Работа алгоритма шифрования и дешивровки" title="" id="36" name="Picture"/>
            <a:graphic>
              <a:graphicData uri="http://schemas.openxmlformats.org/drawingml/2006/picture">
                <pic:pic>
                  <pic:nvPicPr>
                    <pic:cNvPr descr="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Работа алгоритма шифрования и дешивровки</w:t>
      </w:r>
    </w:p>
    <w:bookmarkEnd w:id="39"/>
    <w:bookmarkEnd w:id="40"/>
    <w:bookmarkStart w:id="42" w:name="выводы"/>
    <w:p>
      <w:pPr>
        <w:pStyle w:val="Heading1"/>
      </w:pPr>
      <w:r>
        <w:t xml:space="preserve">Выводы</w:t>
      </w:r>
    </w:p>
    <w:bookmarkStart w:id="41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гаммирования</dc:title>
  <dc:creator>Турсунов Баходурхон Азимджонович</dc:creator>
  <dc:language>ru-RU</dc:language>
  <cp:keywords/>
  <dcterms:created xsi:type="dcterms:W3CDTF">2022-10-29T18:13:30Z</dcterms:created>
  <dcterms:modified xsi:type="dcterms:W3CDTF">2022-10-29T18:13:30Z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29 октября,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