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9" w:name="выполнение-6-лабораторной-работы"/>
    <w:p>
      <w:pPr>
        <w:pStyle w:val="Heading1"/>
      </w:pPr>
      <w:r>
        <w:t xml:space="preserve">Выполнение 6 лабораторной работы</w:t>
      </w:r>
    </w:p>
    <w:bookmarkStart w:id="23" w:name="пределы-последовательности-и-ряды"/>
    <w:p>
      <w:pPr>
        <w:pStyle w:val="Heading2"/>
      </w:pPr>
      <w:r>
        <w:t xml:space="preserve">Пределы, последовательности и ряды</w:t>
      </w:r>
    </w:p>
    <w:p>
      <w:pPr>
        <w:numPr>
          <w:ilvl w:val="0"/>
          <w:numId w:val="1001"/>
        </w:numPr>
      </w:pPr>
      <w:r>
        <w:t xml:space="preserve">Octave - полноценный язык программирования, поддерживающий множество типов циклов и условных операторов.</w:t>
      </w:r>
    </w:p>
    <w:p>
      <w:pPr>
        <w:numPr>
          <w:ilvl w:val="0"/>
          <w:numId w:val="1001"/>
        </w:numPr>
      </w:pPr>
      <w:r>
        <w:t xml:space="preserve">Расспишем простую функцию:</w:t>
      </w:r>
    </w:p>
    <w:p>
      <w:pPr>
        <w:pStyle w:val="FirstParagraph"/>
      </w:pPr>
      <w:r>
        <w:drawing>
          <wp:inline>
            <wp:extent cx="3327400" cy="1054100"/>
            <wp:effectExtent b="0" l="0" r="0" t="0"/>
            <wp:docPr descr="func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1)</w:t>
      </w:r>
    </w:p>
    <w:p>
      <w:pPr>
        <w:numPr>
          <w:ilvl w:val="0"/>
          <w:numId w:val="1002"/>
        </w:numPr>
        <w:pStyle w:val="Compact"/>
      </w:pPr>
      <w:r>
        <w:t xml:space="preserve">метод которую я использовал здесь называется анонимной функцией. Это хороший способ быстро определить простую функцию</w:t>
      </w:r>
    </w:p>
    <w:p>
      <w:pPr>
        <w:numPr>
          <w:ilvl w:val="0"/>
          <w:numId w:val="1003"/>
        </w:numPr>
        <w:pStyle w:val="Compact"/>
      </w:pPr>
      <w:r>
        <w:t xml:space="preserve">Далее создал индексную переменную, состоящую из целых чисел от 0 до 9</w:t>
      </w:r>
    </w:p>
    <w:p>
      <w:pPr>
        <w:pStyle w:val="FirstParagraph"/>
      </w:pPr>
      <w:r>
        <w:drawing>
          <wp:inline>
            <wp:extent cx="2781300" cy="3098800"/>
            <wp:effectExtent b="0" l="0" r="0" t="0"/>
            <wp:docPr descr="func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2)</w:t>
      </w:r>
    </w:p>
    <w:p>
      <w:pPr>
        <w:numPr>
          <w:ilvl w:val="0"/>
          <w:numId w:val="1004"/>
        </w:numPr>
        <w:pStyle w:val="Compact"/>
      </w:pPr>
      <w:r>
        <w:t xml:space="preserve">синтаксис [0:1:9] создает вектор строки, который начинается с 0 и увеличивается с шагом от 1 до 9. Обратите внимание, что мы использовали операцию транспонирования просто потому что, наши результаты будут легче читать как векторы столбцы. Теперь мы возьмем степени 10, которые буду входными значениями, а затем оценим f(n).:</w:t>
      </w:r>
    </w:p>
    <w:p>
      <w:pPr>
        <w:pStyle w:val="FirstParagraph"/>
      </w:pPr>
      <w:r>
        <w:drawing>
          <wp:inline>
            <wp:extent cx="3911600" cy="6934200"/>
            <wp:effectExtent b="0" l="0" r="0" t="0"/>
            <wp:docPr descr="func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3)</w:t>
      </w:r>
    </w:p>
    <w:p>
      <w:pPr>
        <w:numPr>
          <w:ilvl w:val="0"/>
          <w:numId w:val="1005"/>
        </w:numPr>
        <w:pStyle w:val="Compact"/>
      </w:pPr>
      <w:r>
        <w:t xml:space="preserve">Предел сходится к конечному значение, которое составляет приблизительно 2,71828… Подобные методы могут быть использованы для численного исследования последовательностей и рядов.</w:t>
      </w:r>
    </w:p>
    <w:bookmarkEnd w:id="23"/>
    <w:bookmarkStart w:id="27" w:name="частичные-суммы"/>
    <w:p>
      <w:pPr>
        <w:pStyle w:val="Heading2"/>
      </w:pPr>
      <w:r>
        <w:t xml:space="preserve">Частичные суммы</w:t>
      </w:r>
    </w:p>
    <w:p>
      <w:pPr>
        <w:numPr>
          <w:ilvl w:val="0"/>
          <w:numId w:val="1006"/>
        </w:numPr>
        <w:pStyle w:val="Compact"/>
      </w:pPr>
      <w:r>
        <w:t xml:space="preserve">Определим индексный вектор n от 2 до 11, а затем вычислим члены.</w:t>
      </w:r>
    </w:p>
    <w:p>
      <w:pPr>
        <w:pStyle w:val="FirstParagraph"/>
      </w:pPr>
      <w:r>
        <w:drawing>
          <wp:inline>
            <wp:extent cx="3276600" cy="3416300"/>
            <wp:effectExtent b="0" l="0" r="0" t="0"/>
            <wp:docPr descr="частичные суммы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4)</w:t>
      </w:r>
    </w:p>
    <w:p>
      <w:pPr>
        <w:numPr>
          <w:ilvl w:val="0"/>
          <w:numId w:val="1007"/>
        </w:numPr>
        <w:pStyle w:val="Compact"/>
      </w:pPr>
      <w:r>
        <w:t xml:space="preserve">Если мы хотим знать частичную сумму, нам нужно написать</w:t>
      </w:r>
      <w:r>
        <w:t xml:space="preserve"> </w:t>
      </w:r>
      <w:r>
        <w:rPr>
          <w:iCs/>
          <w:i/>
        </w:rPr>
        <w:t xml:space="preserve">sum(a)</w:t>
      </w:r>
      <w:r>
        <w:t xml:space="preserve">. Если мы хотим получить последовательность частичных сумм, нам нужно использовать цикл. Мы будем использовать цикл for с индексом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от 1 до 10. Для каждошо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мы получим частичную сумму последовательности</w:t>
      </w:r>
      <w:r>
        <w:t xml:space="preserve"> </w:t>
      </w:r>
      <w:r>
        <w:rPr>
          <w:iCs/>
          <w:i/>
        </w:rPr>
        <w:t xml:space="preserve">an</w:t>
      </w:r>
      <w:r>
        <w:t xml:space="preserve"> </w:t>
      </w:r>
      <w:r>
        <w:t xml:space="preserve">от первого слагаемого до</w:t>
      </w:r>
      <w:r>
        <w:t xml:space="preserve"> </w:t>
      </w:r>
      <w:r>
        <w:rPr>
          <w:iCs/>
          <w:i/>
        </w:rPr>
        <w:t xml:space="preserve">i</w:t>
      </w:r>
      <w:r>
        <w:t xml:space="preserve">-го слагаемого. На выходе получается 10-элементный вектор этих частичных сумм.</w:t>
      </w:r>
    </w:p>
    <w:p>
      <w:pPr>
        <w:pStyle w:val="FirstParagraph"/>
      </w:pPr>
      <w:r>
        <w:drawing>
          <wp:inline>
            <wp:extent cx="4635500" cy="4965700"/>
            <wp:effectExtent b="0" l="0" r="0" t="0"/>
            <wp:docPr descr="част сумма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5)</w:t>
      </w:r>
    </w:p>
    <w:p>
      <w:pPr>
        <w:pStyle w:val="BodyText"/>
      </w:pPr>
      <w:r>
        <w:drawing>
          <wp:inline>
            <wp:extent cx="5334000" cy="4846483"/>
            <wp:effectExtent b="0" l="0" r="0" t="0"/>
            <wp:docPr descr="част сумма" title="" id="1" name="Picture"/>
            <a:graphic>
              <a:graphicData uri="http://schemas.openxmlformats.org/drawingml/2006/picture">
                <pic:pic>
                  <pic:nvPicPr>
                    <pic:cNvPr descr="фигура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6)</w:t>
      </w:r>
    </w:p>
    <w:bookmarkEnd w:id="27"/>
    <w:bookmarkStart w:id="29" w:name="сумма-ряда"/>
    <w:p>
      <w:pPr>
        <w:pStyle w:val="Heading2"/>
      </w:pPr>
      <w:r>
        <w:t xml:space="preserve">Сумма ряда</w:t>
      </w:r>
    </w:p>
    <w:p>
      <w:pPr>
        <w:numPr>
          <w:ilvl w:val="0"/>
          <w:numId w:val="1008"/>
        </w:numPr>
        <w:pStyle w:val="Compact"/>
      </w:pPr>
      <w:r>
        <w:t xml:space="preserve">Найдем сумму первых 1000 членов гармоничного ряда.</w:t>
      </w:r>
      <w:r>
        <w:t xml:space="preserve"> </w:t>
      </w:r>
      <w:r>
        <w:t xml:space="preserve">Нам нужно сгенерировать чекы как ряда вектор, а затем взять их сумму.</w:t>
      </w:r>
    </w:p>
    <w:p>
      <w:pPr>
        <w:pStyle w:val="FirstParagraph"/>
      </w:pPr>
      <w:r>
        <w:drawing>
          <wp:inline>
            <wp:extent cx="3048000" cy="927100"/>
            <wp:effectExtent b="0" l="0" r="0" t="0"/>
            <wp:docPr descr="сумма ряда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6)</w:t>
      </w:r>
    </w:p>
    <w:bookmarkEnd w:id="29"/>
    <w:bookmarkStart w:id="32" w:name="численное-интегрирование"/>
    <w:p>
      <w:pPr>
        <w:pStyle w:val="Heading2"/>
      </w:pPr>
      <w:r>
        <w:t xml:space="preserve">Численное интегрирование</w:t>
      </w:r>
    </w:p>
    <w:bookmarkStart w:id="31" w:name="вычисление-интегралов"/>
    <w:p>
      <w:pPr>
        <w:pStyle w:val="Heading3"/>
      </w:pPr>
      <w:r>
        <w:t xml:space="preserve">Вычисление интегралов</w:t>
      </w:r>
    </w:p>
    <w:p>
      <w:pPr>
        <w:numPr>
          <w:ilvl w:val="0"/>
          <w:numId w:val="1009"/>
        </w:numPr>
        <w:pStyle w:val="Compact"/>
      </w:pPr>
      <w:r>
        <w:t xml:space="preserve">Octave имеет несколько встроенных функций для вычисления определенных интегралов. Мы будем использовать команду quad(сокращение от слова квадратура).</w:t>
      </w:r>
    </w:p>
    <w:p>
      <w:pPr>
        <w:numPr>
          <w:ilvl w:val="0"/>
          <w:numId w:val="1010"/>
        </w:numPr>
        <w:pStyle w:val="Compact"/>
      </w:pPr>
      <w:r>
        <w:t xml:space="preserve">Определяем функцию, чей интеграл мы будем считать, и считаем определенный интеграл командой quad.</w:t>
      </w:r>
    </w:p>
    <w:p>
      <w:pPr>
        <w:pStyle w:val="FirstParagraph"/>
      </w:pPr>
      <w:r>
        <w:drawing>
          <wp:inline>
            <wp:extent cx="2997200" cy="1193800"/>
            <wp:effectExtent b="0" l="0" r="0" t="0"/>
            <wp:docPr descr="выч интегралов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7)</w:t>
      </w:r>
    </w:p>
    <w:bookmarkEnd w:id="31"/>
    <w:bookmarkEnd w:id="32"/>
    <w:bookmarkStart w:id="38" w:name="аппроксимирование-суммами"/>
    <w:p>
      <w:pPr>
        <w:pStyle w:val="Heading2"/>
      </w:pPr>
      <w:r>
        <w:t xml:space="preserve">Аппроксимирование суммами</w:t>
      </w:r>
    </w:p>
    <w:p>
      <w:pPr>
        <w:numPr>
          <w:ilvl w:val="0"/>
          <w:numId w:val="1011"/>
        </w:numPr>
        <w:pStyle w:val="Compact"/>
      </w:pPr>
      <w:r>
        <w:t xml:space="preserve">Создал файл midpoint.m и записал туда код</w:t>
      </w:r>
    </w:p>
    <w:p>
      <w:pPr>
        <w:pStyle w:val="FirstParagraph"/>
      </w:pPr>
      <w:r>
        <w:drawing>
          <wp:inline>
            <wp:extent cx="4076700" cy="3721100"/>
            <wp:effectExtent b="0" l="0" r="0" t="0"/>
            <wp:docPr descr="апп. суммами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8)</w:t>
      </w:r>
    </w:p>
    <w:p>
      <w:pPr>
        <w:numPr>
          <w:ilvl w:val="0"/>
          <w:numId w:val="1012"/>
        </w:numPr>
        <w:pStyle w:val="Compact"/>
      </w:pPr>
      <w:r>
        <w:t xml:space="preserve">Запустил файл и вот результат:</w:t>
      </w:r>
    </w:p>
    <w:p>
      <w:pPr>
        <w:pStyle w:val="FirstParagraph"/>
      </w:pPr>
      <w:r>
        <w:drawing>
          <wp:inline>
            <wp:extent cx="2514600" cy="1625600"/>
            <wp:effectExtent b="0" l="0" r="0" t="0"/>
            <wp:docPr descr="выч интегралов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9)</w:t>
      </w:r>
    </w:p>
    <w:p>
      <w:pPr>
        <w:numPr>
          <w:ilvl w:val="0"/>
          <w:numId w:val="1013"/>
        </w:numPr>
        <w:pStyle w:val="Compact"/>
      </w:pPr>
      <w:r>
        <w:t xml:space="preserve">Далее создал еще один файл с название midpoint_v.m и записал туда код:</w:t>
      </w:r>
    </w:p>
    <w:p>
      <w:pPr>
        <w:pStyle w:val="FirstParagraph"/>
      </w:pPr>
      <w:r>
        <w:drawing>
          <wp:inline>
            <wp:extent cx="4381500" cy="2514600"/>
            <wp:effectExtent b="0" l="0" r="0" t="0"/>
            <wp:docPr descr="выч интегралов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10)</w:t>
      </w:r>
    </w:p>
    <w:p>
      <w:pPr>
        <w:numPr>
          <w:ilvl w:val="0"/>
          <w:numId w:val="1014"/>
        </w:numPr>
        <w:pStyle w:val="Compact"/>
      </w:pPr>
      <w:r>
        <w:t xml:space="preserve">Результат:</w:t>
      </w:r>
    </w:p>
    <w:p>
      <w:pPr>
        <w:pStyle w:val="FirstParagraph"/>
      </w:pPr>
      <w:r>
        <w:drawing>
          <wp:inline>
            <wp:extent cx="2438400" cy="1435100"/>
            <wp:effectExtent b="0" l="0" r="0" t="0"/>
            <wp:docPr descr="выч интегралов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11)</w:t>
      </w:r>
    </w:p>
    <w:p>
      <w:pPr>
        <w:numPr>
          <w:ilvl w:val="0"/>
          <w:numId w:val="1015"/>
        </w:numPr>
        <w:pStyle w:val="Compact"/>
      </w:pPr>
      <w:r>
        <w:t xml:space="preserve">Сравнил результаты выполнения каждой реализации:</w:t>
      </w:r>
    </w:p>
    <w:p>
      <w:pPr>
        <w:pStyle w:val="FirstParagraph"/>
      </w:pPr>
      <w:r>
        <w:drawing>
          <wp:inline>
            <wp:extent cx="4775200" cy="3898900"/>
            <wp:effectExtent b="0" l="0" r="0" t="0"/>
            <wp:docPr descr="выч интегралов" title="" id="1" name="Picture"/>
            <a:graphic>
              <a:graphicData uri="http://schemas.openxmlformats.org/drawingml/2006/picture">
                <pic:pic>
                  <pic:nvPicPr>
                    <pic:cNvPr descr="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12)</w:t>
      </w:r>
    </w:p>
    <w:bookmarkEnd w:id="38"/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я научился считать пределы и частичные суммы рядов, считать определенный интеграл встроенной окмандой quad и методом средней точки, а так же увидел разницу в скорости работы трандиционного кода (с циклами) и векторизированного кода.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Турсунов Баходурхон Азимджонович</dc:creator>
  <dc:language>ru-RU</dc:language>
  <cp:keywords/>
  <dcterms:created xsi:type="dcterms:W3CDTF">2021-09-25T17:21:14Z</dcterms:created>
  <dcterms:modified xsi:type="dcterms:W3CDTF">2021-09-25T17:21:14Z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/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