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1948" w14:textId="77777777" w:rsidR="000F14A8" w:rsidRDefault="00000000">
      <w:pPr>
        <w:rPr>
          <w:b/>
        </w:rPr>
      </w:pPr>
      <w:r>
        <w:rPr>
          <w:noProof/>
        </w:rPr>
        <w:drawing>
          <wp:anchor distT="0" distB="0" distL="114300" distR="114300" simplePos="0" relativeHeight="251658240" behindDoc="0" locked="0" layoutInCell="1" hidden="0" allowOverlap="1" wp14:anchorId="0F170CAB" wp14:editId="024DB2E6">
            <wp:simplePos x="0" y="0"/>
            <wp:positionH relativeFrom="column">
              <wp:posOffset>-500377</wp:posOffset>
            </wp:positionH>
            <wp:positionV relativeFrom="paragraph">
              <wp:posOffset>-574037</wp:posOffset>
            </wp:positionV>
            <wp:extent cx="2343150" cy="2343150"/>
            <wp:effectExtent l="0" t="0" r="0" b="0"/>
            <wp:wrapNone/>
            <wp:docPr id="5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43150" cy="234315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79D4CC8F" wp14:editId="73B89431">
                <wp:simplePos x="0" y="0"/>
                <wp:positionH relativeFrom="column">
                  <wp:posOffset>1</wp:posOffset>
                </wp:positionH>
                <wp:positionV relativeFrom="paragraph">
                  <wp:posOffset>50800</wp:posOffset>
                </wp:positionV>
                <wp:extent cx="5873750" cy="38100"/>
                <wp:effectExtent l="0" t="0" r="0" b="0"/>
                <wp:wrapNone/>
                <wp:docPr id="525" name="Straight Arrow Connector 525"/>
                <wp:cNvGraphicFramePr/>
                <a:graphic xmlns:a="http://schemas.openxmlformats.org/drawingml/2006/main">
                  <a:graphicData uri="http://schemas.microsoft.com/office/word/2010/wordprocessingShape">
                    <wps:wsp>
                      <wps:cNvCnPr/>
                      <wps:spPr>
                        <a:xfrm>
                          <a:off x="2421825" y="3780000"/>
                          <a:ext cx="5848350" cy="0"/>
                        </a:xfrm>
                        <a:prstGeom prst="straightConnector1">
                          <a:avLst/>
                        </a:prstGeom>
                        <a:noFill/>
                        <a:ln w="12700" cap="flat" cmpd="sng">
                          <a:solidFill>
                            <a:schemeClr val="accent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873750" cy="38100"/>
                <wp:effectExtent b="0" l="0" r="0" t="0"/>
                <wp:wrapNone/>
                <wp:docPr id="52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873750" cy="38100"/>
                        </a:xfrm>
                        <a:prstGeom prst="rect"/>
                        <a:ln/>
                      </pic:spPr>
                    </pic:pic>
                  </a:graphicData>
                </a:graphic>
              </wp:anchor>
            </w:drawing>
          </mc:Fallback>
        </mc:AlternateContent>
      </w:r>
    </w:p>
    <w:p w14:paraId="0C64CA28" w14:textId="77777777" w:rsidR="000F14A8" w:rsidRDefault="00000000">
      <w:pPr>
        <w:pStyle w:val="Heading2"/>
        <w:shd w:val="clear" w:color="auto" w:fill="FFFFFF"/>
        <w:spacing w:before="0" w:after="120"/>
        <w:ind w:left="288" w:right="240"/>
        <w:jc w:val="center"/>
        <w:rPr>
          <w:color w:val="333333"/>
          <w:sz w:val="48"/>
          <w:szCs w:val="48"/>
        </w:rPr>
      </w:pPr>
      <w:r>
        <w:rPr>
          <w:noProof/>
        </w:rPr>
        <mc:AlternateContent>
          <mc:Choice Requires="wpg">
            <w:drawing>
              <wp:anchor distT="45720" distB="45720" distL="114300" distR="114300" simplePos="0" relativeHeight="251660288" behindDoc="0" locked="0" layoutInCell="1" hidden="0" allowOverlap="1" wp14:anchorId="0B1A1184" wp14:editId="021EB638">
                <wp:simplePos x="0" y="0"/>
                <wp:positionH relativeFrom="column">
                  <wp:posOffset>1625600</wp:posOffset>
                </wp:positionH>
                <wp:positionV relativeFrom="paragraph">
                  <wp:posOffset>45720</wp:posOffset>
                </wp:positionV>
                <wp:extent cx="4010025" cy="685800"/>
                <wp:effectExtent l="0" t="0" r="0" b="0"/>
                <wp:wrapNone/>
                <wp:docPr id="527" name="Rectangle 527"/>
                <wp:cNvGraphicFramePr/>
                <a:graphic xmlns:a="http://schemas.openxmlformats.org/drawingml/2006/main">
                  <a:graphicData uri="http://schemas.microsoft.com/office/word/2010/wordprocessingShape">
                    <wps:wsp>
                      <wps:cNvSpPr/>
                      <wps:spPr>
                        <a:xfrm>
                          <a:off x="3350513" y="3446625"/>
                          <a:ext cx="3990975" cy="666750"/>
                        </a:xfrm>
                        <a:prstGeom prst="rect">
                          <a:avLst/>
                        </a:prstGeom>
                        <a:noFill/>
                        <a:ln>
                          <a:noFill/>
                        </a:ln>
                      </wps:spPr>
                      <wps:txbx>
                        <w:txbxContent>
                          <w:p w14:paraId="61EC15A1" w14:textId="77777777" w:rsidR="000F14A8" w:rsidRDefault="00000000">
                            <w:pPr>
                              <w:textDirection w:val="btLr"/>
                            </w:pPr>
                            <w:r>
                              <w:rPr>
                                <w:rFonts w:ascii="Constantia" w:eastAsia="Constantia" w:hAnsi="Constantia" w:cs="Constantia"/>
                                <w:color w:val="333333"/>
                                <w:sz w:val="38"/>
                              </w:rPr>
                              <w:t>JURNAL TEKNIK INFORMATIKA</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1625600</wp:posOffset>
                </wp:positionH>
                <wp:positionV relativeFrom="paragraph">
                  <wp:posOffset>45720</wp:posOffset>
                </wp:positionV>
                <wp:extent cx="4010025" cy="685800"/>
                <wp:effectExtent b="0" l="0" r="0" t="0"/>
                <wp:wrapNone/>
                <wp:docPr id="527"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010025" cy="685800"/>
                        </a:xfrm>
                        <a:prstGeom prst="rect"/>
                        <a:ln/>
                      </pic:spPr>
                    </pic:pic>
                  </a:graphicData>
                </a:graphic>
              </wp:anchor>
            </w:drawing>
          </mc:Fallback>
        </mc:AlternateContent>
      </w:r>
    </w:p>
    <w:p w14:paraId="11AC22B2" w14:textId="77777777" w:rsidR="000F14A8" w:rsidRDefault="00000000">
      <w:pPr>
        <w:jc w:val="center"/>
        <w:rPr>
          <w:b/>
        </w:rPr>
      </w:pPr>
      <w:r>
        <w:rPr>
          <w:noProof/>
        </w:rPr>
        <mc:AlternateContent>
          <mc:Choice Requires="wpg">
            <w:drawing>
              <wp:anchor distT="45720" distB="45720" distL="114300" distR="114300" simplePos="0" relativeHeight="251661312" behindDoc="0" locked="0" layoutInCell="1" hidden="0" allowOverlap="1" wp14:anchorId="6F413DD6" wp14:editId="34EE1D20">
                <wp:simplePos x="0" y="0"/>
                <wp:positionH relativeFrom="column">
                  <wp:posOffset>1625600</wp:posOffset>
                </wp:positionH>
                <wp:positionV relativeFrom="paragraph">
                  <wp:posOffset>20321</wp:posOffset>
                </wp:positionV>
                <wp:extent cx="4010025" cy="390525"/>
                <wp:effectExtent l="0" t="0" r="0" b="0"/>
                <wp:wrapNone/>
                <wp:docPr id="529" name="Rectangle 529"/>
                <wp:cNvGraphicFramePr/>
                <a:graphic xmlns:a="http://schemas.openxmlformats.org/drawingml/2006/main">
                  <a:graphicData uri="http://schemas.microsoft.com/office/word/2010/wordprocessingShape">
                    <wps:wsp>
                      <wps:cNvSpPr/>
                      <wps:spPr>
                        <a:xfrm>
                          <a:off x="3350513" y="3594263"/>
                          <a:ext cx="3990975" cy="371475"/>
                        </a:xfrm>
                        <a:prstGeom prst="rect">
                          <a:avLst/>
                        </a:prstGeom>
                        <a:noFill/>
                        <a:ln>
                          <a:noFill/>
                        </a:ln>
                      </wps:spPr>
                      <wps:txbx>
                        <w:txbxContent>
                          <w:p w14:paraId="4E7BD766" w14:textId="77777777" w:rsidR="000F14A8" w:rsidRDefault="00000000">
                            <w:pPr>
                              <w:textDirection w:val="btLr"/>
                            </w:pPr>
                            <w:proofErr w:type="gramStart"/>
                            <w:r>
                              <w:rPr>
                                <w:rFonts w:ascii="Constantia" w:eastAsia="Constantia" w:hAnsi="Constantia" w:cs="Constantia"/>
                                <w:i/>
                                <w:color w:val="333333"/>
                              </w:rPr>
                              <w:t>Homepage</w:t>
                            </w:r>
                            <w:r>
                              <w:rPr>
                                <w:rFonts w:ascii="Constantia" w:eastAsia="Constantia" w:hAnsi="Constantia" w:cs="Constantia"/>
                                <w:color w:val="333333"/>
                              </w:rPr>
                              <w:t xml:space="preserve"> :</w:t>
                            </w:r>
                            <w:proofErr w:type="gramEnd"/>
                            <w:r>
                              <w:rPr>
                                <w:rFonts w:ascii="Constantia" w:eastAsia="Constantia" w:hAnsi="Constantia" w:cs="Constantia"/>
                                <w:color w:val="333333"/>
                              </w:rPr>
                              <w:t xml:space="preserve"> </w:t>
                            </w:r>
                            <w:r>
                              <w:rPr>
                                <w:rFonts w:ascii="Constantia" w:eastAsia="Constantia" w:hAnsi="Constantia" w:cs="Constantia"/>
                                <w:color w:val="0000FF"/>
                                <w:u w:val="single"/>
                              </w:rPr>
                              <w:t>http://journal.uinjkt.ac.id/index.php/ti</w:t>
                            </w:r>
                          </w:p>
                          <w:p w14:paraId="00034E88" w14:textId="77777777" w:rsidR="000F14A8" w:rsidRDefault="000F14A8">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1625600</wp:posOffset>
                </wp:positionH>
                <wp:positionV relativeFrom="paragraph">
                  <wp:posOffset>20321</wp:posOffset>
                </wp:positionV>
                <wp:extent cx="4010025" cy="390525"/>
                <wp:effectExtent b="0" l="0" r="0" t="0"/>
                <wp:wrapNone/>
                <wp:docPr id="52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010025" cy="390525"/>
                        </a:xfrm>
                        <a:prstGeom prst="rect"/>
                        <a:ln/>
                      </pic:spPr>
                    </pic:pic>
                  </a:graphicData>
                </a:graphic>
              </wp:anchor>
            </w:drawing>
          </mc:Fallback>
        </mc:AlternateContent>
      </w:r>
    </w:p>
    <w:p w14:paraId="13BBC90E" w14:textId="77777777" w:rsidR="000F14A8" w:rsidRDefault="000F14A8">
      <w:pPr>
        <w:jc w:val="center"/>
        <w:rPr>
          <w:b/>
        </w:rPr>
      </w:pPr>
    </w:p>
    <w:p w14:paraId="261CCF04" w14:textId="77777777" w:rsidR="000F14A8" w:rsidRDefault="00000000">
      <w:pPr>
        <w:jc w:val="center"/>
        <w:rPr>
          <w:b/>
        </w:rPr>
      </w:pPr>
      <w:r>
        <w:rPr>
          <w:noProof/>
        </w:rPr>
        <mc:AlternateContent>
          <mc:Choice Requires="wpg">
            <w:drawing>
              <wp:anchor distT="0" distB="0" distL="114300" distR="114300" simplePos="0" relativeHeight="251662336" behindDoc="0" locked="0" layoutInCell="1" hidden="0" allowOverlap="1" wp14:anchorId="2DE03210" wp14:editId="0CED56B3">
                <wp:simplePos x="0" y="0"/>
                <wp:positionH relativeFrom="column">
                  <wp:posOffset>1</wp:posOffset>
                </wp:positionH>
                <wp:positionV relativeFrom="paragraph">
                  <wp:posOffset>12700</wp:posOffset>
                </wp:positionV>
                <wp:extent cx="5899150" cy="76200"/>
                <wp:effectExtent l="0" t="0" r="0" b="0"/>
                <wp:wrapNone/>
                <wp:docPr id="528" name="Straight Arrow Connector 528"/>
                <wp:cNvGraphicFramePr/>
                <a:graphic xmlns:a="http://schemas.openxmlformats.org/drawingml/2006/main">
                  <a:graphicData uri="http://schemas.microsoft.com/office/word/2010/wordprocessingShape">
                    <wps:wsp>
                      <wps:cNvCnPr/>
                      <wps:spPr>
                        <a:xfrm>
                          <a:off x="2421825" y="3780000"/>
                          <a:ext cx="5848350" cy="0"/>
                        </a:xfrm>
                        <a:prstGeom prst="straightConnector1">
                          <a:avLst/>
                        </a:prstGeom>
                        <a:noFill/>
                        <a:ln w="25400" cap="flat" cmpd="sng">
                          <a:solidFill>
                            <a:schemeClr val="accent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99150" cy="76200"/>
                <wp:effectExtent b="0" l="0" r="0" t="0"/>
                <wp:wrapNone/>
                <wp:docPr id="528"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899150" cy="76200"/>
                        </a:xfrm>
                        <a:prstGeom prst="rect"/>
                        <a:ln/>
                      </pic:spPr>
                    </pic:pic>
                  </a:graphicData>
                </a:graphic>
              </wp:anchor>
            </w:drawing>
          </mc:Fallback>
        </mc:AlternateContent>
      </w:r>
    </w:p>
    <w:p w14:paraId="3A3E9762" w14:textId="77777777" w:rsidR="000F14A8" w:rsidRDefault="000F14A8">
      <w:pPr>
        <w:jc w:val="center"/>
        <w:rPr>
          <w:b/>
          <w:sz w:val="22"/>
          <w:szCs w:val="22"/>
        </w:rPr>
      </w:pPr>
    </w:p>
    <w:p w14:paraId="764CE99B" w14:textId="77777777" w:rsidR="00916197" w:rsidRPr="00D93FA7" w:rsidRDefault="00916197" w:rsidP="00916197">
      <w:pPr>
        <w:jc w:val="center"/>
        <w:rPr>
          <w:b/>
          <w:bCs/>
          <w:sz w:val="28"/>
          <w:szCs w:val="28"/>
        </w:rPr>
      </w:pPr>
      <w:bookmarkStart w:id="0" w:name="_heading=h.gjdgxs" w:colFirst="0" w:colLast="0"/>
      <w:bookmarkEnd w:id="0"/>
      <w:r w:rsidRPr="00D93FA7">
        <w:rPr>
          <w:b/>
          <w:bCs/>
          <w:sz w:val="28"/>
          <w:szCs w:val="28"/>
        </w:rPr>
        <w:t>Development of Static Code Analysis Application for Bug and Vulnerabilities Detection</w:t>
      </w:r>
    </w:p>
    <w:p w14:paraId="6ECFBAB6" w14:textId="77777777" w:rsidR="000F14A8" w:rsidRDefault="000F14A8">
      <w:pPr>
        <w:jc w:val="center"/>
        <w:rPr>
          <w:rFonts w:ascii="Constantia" w:eastAsia="Constantia" w:hAnsi="Constantia" w:cs="Constantia"/>
          <w:sz w:val="20"/>
          <w:szCs w:val="20"/>
        </w:rPr>
      </w:pPr>
    </w:p>
    <w:p w14:paraId="323AD480" w14:textId="17DEBA27" w:rsidR="000F14A8" w:rsidRDefault="00916197">
      <w:pPr>
        <w:jc w:val="center"/>
        <w:rPr>
          <w:b/>
          <w:sz w:val="22"/>
          <w:szCs w:val="22"/>
          <w:vertAlign w:val="superscript"/>
        </w:rPr>
      </w:pPr>
      <w:bookmarkStart w:id="1" w:name="_heading=h.30j0zll" w:colFirst="0" w:colLast="0"/>
      <w:bookmarkEnd w:id="1"/>
      <w:r>
        <w:rPr>
          <w:b/>
          <w:sz w:val="22"/>
          <w:szCs w:val="22"/>
        </w:rPr>
        <w:t>Bahrul Rozak</w:t>
      </w:r>
      <w:r w:rsidR="00000000">
        <w:rPr>
          <w:b/>
          <w:sz w:val="22"/>
          <w:szCs w:val="22"/>
        </w:rPr>
        <w:t>1</w:t>
      </w:r>
      <w:r w:rsidR="00000000">
        <w:rPr>
          <w:b/>
          <w:sz w:val="22"/>
          <w:szCs w:val="22"/>
          <w:vertAlign w:val="superscript"/>
        </w:rPr>
        <w:t>1</w:t>
      </w:r>
      <w:r w:rsidR="00000000">
        <w:rPr>
          <w:b/>
          <w:sz w:val="22"/>
          <w:szCs w:val="22"/>
        </w:rPr>
        <w:t>, Writer_Name_2</w:t>
      </w:r>
      <w:r w:rsidR="00000000">
        <w:rPr>
          <w:b/>
          <w:sz w:val="22"/>
          <w:szCs w:val="22"/>
          <w:vertAlign w:val="superscript"/>
        </w:rPr>
        <w:t>2</w:t>
      </w:r>
    </w:p>
    <w:p w14:paraId="15F6FA0F" w14:textId="77777777" w:rsidR="000F14A8" w:rsidRDefault="000F14A8">
      <w:pPr>
        <w:jc w:val="center"/>
        <w:rPr>
          <w:b/>
          <w:sz w:val="22"/>
          <w:szCs w:val="22"/>
        </w:rPr>
      </w:pPr>
    </w:p>
    <w:p w14:paraId="3EE3D6D5" w14:textId="77777777" w:rsidR="000F14A8" w:rsidRDefault="00000000">
      <w:pPr>
        <w:jc w:val="center"/>
        <w:rPr>
          <w:sz w:val="22"/>
          <w:szCs w:val="22"/>
        </w:rPr>
      </w:pPr>
      <w:r>
        <w:rPr>
          <w:sz w:val="22"/>
          <w:szCs w:val="22"/>
          <w:vertAlign w:val="superscript"/>
        </w:rPr>
        <w:t>1,2</w:t>
      </w:r>
      <w:r>
        <w:rPr>
          <w:sz w:val="22"/>
          <w:szCs w:val="22"/>
        </w:rPr>
        <w:t>Study Program Name, Faculty Name</w:t>
      </w:r>
    </w:p>
    <w:p w14:paraId="45B58ADC" w14:textId="77777777" w:rsidR="000F14A8" w:rsidRDefault="00000000">
      <w:pPr>
        <w:jc w:val="center"/>
        <w:rPr>
          <w:sz w:val="22"/>
          <w:szCs w:val="22"/>
        </w:rPr>
      </w:pPr>
      <w:r>
        <w:rPr>
          <w:sz w:val="22"/>
          <w:szCs w:val="22"/>
          <w:vertAlign w:val="superscript"/>
        </w:rPr>
        <w:t>1,2</w:t>
      </w:r>
      <w:r>
        <w:rPr>
          <w:sz w:val="22"/>
          <w:szCs w:val="22"/>
        </w:rPr>
        <w:t>University or Affiliation Name (no abbreviation allowed)</w:t>
      </w:r>
    </w:p>
    <w:p w14:paraId="609CFFD3" w14:textId="77777777" w:rsidR="000F14A8" w:rsidRDefault="00000000">
      <w:pPr>
        <w:jc w:val="center"/>
        <w:rPr>
          <w:sz w:val="22"/>
          <w:szCs w:val="22"/>
        </w:rPr>
      </w:pPr>
      <w:r>
        <w:rPr>
          <w:sz w:val="22"/>
          <w:szCs w:val="22"/>
          <w:vertAlign w:val="superscript"/>
        </w:rPr>
        <w:t>1.2</w:t>
      </w:r>
      <w:r>
        <w:rPr>
          <w:sz w:val="22"/>
          <w:szCs w:val="22"/>
        </w:rPr>
        <w:t>Complete Address of University or Affiliation</w:t>
      </w:r>
    </w:p>
    <w:p w14:paraId="020F1CB2" w14:textId="77777777" w:rsidR="000F14A8" w:rsidRDefault="00000000">
      <w:pPr>
        <w:pBdr>
          <w:bottom w:val="single" w:sz="12" w:space="1" w:color="000000"/>
        </w:pBdr>
        <w:jc w:val="center"/>
        <w:rPr>
          <w:sz w:val="22"/>
          <w:szCs w:val="22"/>
        </w:rPr>
      </w:pPr>
      <w:r>
        <w:rPr>
          <w:sz w:val="22"/>
          <w:szCs w:val="22"/>
        </w:rPr>
        <w:t xml:space="preserve">E-mail: </w:t>
      </w:r>
      <w:r>
        <w:rPr>
          <w:sz w:val="22"/>
          <w:szCs w:val="22"/>
          <w:vertAlign w:val="superscript"/>
        </w:rPr>
        <w:t>1</w:t>
      </w:r>
      <w:r>
        <w:rPr>
          <w:sz w:val="22"/>
          <w:szCs w:val="22"/>
        </w:rPr>
        <w:t xml:space="preserve">xxx@university.ac.id, </w:t>
      </w:r>
      <w:r>
        <w:rPr>
          <w:sz w:val="22"/>
          <w:szCs w:val="22"/>
          <w:vertAlign w:val="superscript"/>
        </w:rPr>
        <w:t>2</w:t>
      </w:r>
      <w:r>
        <w:rPr>
          <w:sz w:val="22"/>
          <w:szCs w:val="22"/>
        </w:rPr>
        <w:t xml:space="preserve">xxx@university.ac.id, </w:t>
      </w:r>
      <w:r>
        <w:rPr>
          <w:sz w:val="22"/>
          <w:szCs w:val="22"/>
          <w:vertAlign w:val="superscript"/>
        </w:rPr>
        <w:t>3</w:t>
      </w:r>
      <w:r>
        <w:rPr>
          <w:sz w:val="22"/>
          <w:szCs w:val="22"/>
        </w:rPr>
        <w:t>xxx@university.ac.id</w:t>
      </w:r>
    </w:p>
    <w:p w14:paraId="18CC8061" w14:textId="77777777" w:rsidR="000F14A8" w:rsidRDefault="000F14A8">
      <w:pPr>
        <w:pBdr>
          <w:top w:val="nil"/>
          <w:left w:val="nil"/>
          <w:bottom w:val="nil"/>
          <w:right w:val="nil"/>
          <w:between w:val="nil"/>
        </w:pBdr>
        <w:jc w:val="center"/>
        <w:rPr>
          <w:i/>
          <w:color w:val="000000"/>
          <w:vertAlign w:val="superscript"/>
        </w:rPr>
      </w:pPr>
    </w:p>
    <w:tbl>
      <w:tblPr>
        <w:tblStyle w:val="a4"/>
        <w:tblW w:w="9180" w:type="dxa"/>
        <w:tblInd w:w="108" w:type="dxa"/>
        <w:tblBorders>
          <w:top w:val="single" w:sz="4" w:space="0" w:color="7F7F7F"/>
          <w:left w:val="single" w:sz="8" w:space="0" w:color="000000"/>
          <w:bottom w:val="single" w:sz="4"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835"/>
        <w:gridCol w:w="6345"/>
      </w:tblGrid>
      <w:tr w:rsidR="000F14A8" w14:paraId="0063272D" w14:textId="77777777">
        <w:trPr>
          <w:trHeight w:val="2260"/>
        </w:trPr>
        <w:tc>
          <w:tcPr>
            <w:tcW w:w="2835" w:type="dxa"/>
            <w:tcBorders>
              <w:top w:val="nil"/>
              <w:bottom w:val="nil"/>
            </w:tcBorders>
            <w:shd w:val="clear" w:color="auto" w:fill="auto"/>
          </w:tcPr>
          <w:p w14:paraId="7865C70E" w14:textId="77777777" w:rsidR="000F14A8" w:rsidRDefault="000F14A8">
            <w:pPr>
              <w:widowControl w:val="0"/>
              <w:pBdr>
                <w:top w:val="nil"/>
                <w:left w:val="nil"/>
                <w:bottom w:val="nil"/>
                <w:right w:val="nil"/>
                <w:between w:val="nil"/>
              </w:pBdr>
              <w:spacing w:line="276" w:lineRule="auto"/>
              <w:rPr>
                <w:i/>
                <w:color w:val="000000"/>
                <w:vertAlign w:val="superscript"/>
              </w:rPr>
            </w:pPr>
          </w:p>
          <w:tbl>
            <w:tblPr>
              <w:tblStyle w:val="a5"/>
              <w:tblW w:w="8828" w:type="dxa"/>
              <w:tblBorders>
                <w:top w:val="nil"/>
                <w:left w:val="nil"/>
                <w:bottom w:val="nil"/>
                <w:right w:val="nil"/>
                <w:insideH w:val="nil"/>
                <w:insideV w:val="nil"/>
              </w:tblBorders>
              <w:tblLayout w:type="fixed"/>
              <w:tblLook w:val="0400" w:firstRow="0" w:lastRow="0" w:firstColumn="0" w:lastColumn="0" w:noHBand="0" w:noVBand="1"/>
            </w:tblPr>
            <w:tblGrid>
              <w:gridCol w:w="2689"/>
              <w:gridCol w:w="6139"/>
            </w:tblGrid>
            <w:tr w:rsidR="000F14A8" w14:paraId="13B6242C" w14:textId="77777777">
              <w:tc>
                <w:tcPr>
                  <w:tcW w:w="2689" w:type="dxa"/>
                </w:tcPr>
                <w:p w14:paraId="73924F4E" w14:textId="77777777" w:rsidR="000F14A8" w:rsidRDefault="000F14A8">
                  <w:pPr>
                    <w:jc w:val="both"/>
                    <w:rPr>
                      <w:b/>
                    </w:rPr>
                  </w:pPr>
                </w:p>
                <w:p w14:paraId="4EF960D7" w14:textId="77777777" w:rsidR="000F14A8" w:rsidRDefault="000F14A8">
                  <w:pPr>
                    <w:pBdr>
                      <w:bottom w:val="single" w:sz="12" w:space="1" w:color="000000"/>
                    </w:pBdr>
                    <w:jc w:val="both"/>
                    <w:rPr>
                      <w:b/>
                    </w:rPr>
                  </w:pPr>
                </w:p>
                <w:p w14:paraId="5004FB89" w14:textId="77777777" w:rsidR="000F14A8" w:rsidRDefault="00000000">
                  <w:pPr>
                    <w:jc w:val="both"/>
                    <w:rPr>
                      <w:b/>
                      <w:sz w:val="18"/>
                      <w:szCs w:val="18"/>
                    </w:rPr>
                  </w:pPr>
                  <w:r>
                    <w:rPr>
                      <w:b/>
                      <w:sz w:val="18"/>
                      <w:szCs w:val="18"/>
                    </w:rPr>
                    <w:t>Article:</w:t>
                  </w:r>
                </w:p>
                <w:p w14:paraId="6A329208" w14:textId="77777777" w:rsidR="000F14A8" w:rsidRDefault="00000000">
                  <w:pPr>
                    <w:jc w:val="both"/>
                    <w:rPr>
                      <w:sz w:val="18"/>
                      <w:szCs w:val="18"/>
                    </w:rPr>
                  </w:pPr>
                  <w:r>
                    <w:rPr>
                      <w:sz w:val="18"/>
                      <w:szCs w:val="18"/>
                    </w:rPr>
                    <w:t>Accepted: xxx xx, 20xx</w:t>
                  </w:r>
                </w:p>
                <w:p w14:paraId="31191FE3" w14:textId="77777777" w:rsidR="000F14A8" w:rsidRDefault="00000000">
                  <w:pPr>
                    <w:jc w:val="both"/>
                    <w:rPr>
                      <w:sz w:val="18"/>
                      <w:szCs w:val="18"/>
                    </w:rPr>
                  </w:pPr>
                  <w:r>
                    <w:rPr>
                      <w:sz w:val="18"/>
                      <w:szCs w:val="18"/>
                    </w:rPr>
                    <w:t>Revised: xxx xx, 20xx</w:t>
                  </w:r>
                </w:p>
                <w:p w14:paraId="2BE91F48" w14:textId="77777777" w:rsidR="000F14A8" w:rsidRDefault="00000000">
                  <w:pPr>
                    <w:jc w:val="both"/>
                    <w:rPr>
                      <w:sz w:val="18"/>
                      <w:szCs w:val="18"/>
                    </w:rPr>
                  </w:pPr>
                  <w:r>
                    <w:rPr>
                      <w:sz w:val="18"/>
                      <w:szCs w:val="18"/>
                    </w:rPr>
                    <w:t>Issued: xxx xx, 20xx</w:t>
                  </w:r>
                </w:p>
                <w:p w14:paraId="2961E280" w14:textId="77777777" w:rsidR="000F14A8" w:rsidRDefault="000F14A8">
                  <w:pPr>
                    <w:jc w:val="both"/>
                    <w:rPr>
                      <w:sz w:val="18"/>
                      <w:szCs w:val="18"/>
                    </w:rPr>
                  </w:pPr>
                </w:p>
                <w:p w14:paraId="2B3B1E12" w14:textId="77777777" w:rsidR="000F14A8" w:rsidRDefault="000F14A8">
                  <w:pPr>
                    <w:pBdr>
                      <w:bottom w:val="single" w:sz="12" w:space="1" w:color="000000"/>
                    </w:pBdr>
                    <w:jc w:val="both"/>
                    <w:rPr>
                      <w:sz w:val="18"/>
                      <w:szCs w:val="18"/>
                    </w:rPr>
                  </w:pPr>
                </w:p>
                <w:p w14:paraId="15FD5CA7" w14:textId="77777777" w:rsidR="000F14A8" w:rsidRDefault="00000000">
                  <w:pPr>
                    <w:jc w:val="both"/>
                    <w:rPr>
                      <w:b/>
                      <w:sz w:val="18"/>
                      <w:szCs w:val="18"/>
                    </w:rPr>
                  </w:pPr>
                  <w:r>
                    <w:rPr>
                      <w:sz w:val="18"/>
                      <w:szCs w:val="18"/>
                    </w:rPr>
                    <w:t>*</w:t>
                  </w:r>
                  <w:r>
                    <w:rPr>
                      <w:b/>
                      <w:sz w:val="18"/>
                      <w:szCs w:val="18"/>
                    </w:rPr>
                    <w:t>Correspondence Address:</w:t>
                  </w:r>
                </w:p>
                <w:p w14:paraId="33D82A6A" w14:textId="77777777" w:rsidR="000F14A8" w:rsidRDefault="00000000">
                  <w:pPr>
                    <w:jc w:val="both"/>
                  </w:pPr>
                  <w:r>
                    <w:rPr>
                      <w:sz w:val="18"/>
                      <w:szCs w:val="18"/>
                    </w:rPr>
                    <w:t>(email)</w:t>
                  </w:r>
                </w:p>
              </w:tc>
              <w:tc>
                <w:tcPr>
                  <w:tcW w:w="6139" w:type="dxa"/>
                </w:tcPr>
                <w:p w14:paraId="06E003BF" w14:textId="77777777" w:rsidR="000F14A8" w:rsidRDefault="00000000">
                  <w:pPr>
                    <w:jc w:val="center"/>
                    <w:rPr>
                      <w:b/>
                    </w:rPr>
                  </w:pPr>
                  <w:r>
                    <w:rPr>
                      <w:b/>
                    </w:rPr>
                    <w:t xml:space="preserve">ABSTRACT </w:t>
                  </w:r>
                </w:p>
                <w:p w14:paraId="5AFC64B1" w14:textId="77777777" w:rsidR="000F14A8" w:rsidRDefault="000F14A8">
                  <w:pPr>
                    <w:jc w:val="center"/>
                    <w:rPr>
                      <w:b/>
                    </w:rPr>
                  </w:pPr>
                </w:p>
                <w:p w14:paraId="1FAFBDE2" w14:textId="77777777" w:rsidR="000F14A8" w:rsidRDefault="00000000">
                  <w:pPr>
                    <w:jc w:val="both"/>
                  </w:pPr>
                  <w:r>
                    <w:t>Abstract is a synopsis of the work containing the problems studied, the purpose of research, information and methods used to solve problems, and conclusions. Articles must be submitted in print-ready format and are limited to a minimum of ten (10) pages and a maximum of twelve (12) pages. Abstract is a synopsis of the work that contains the issues studied, the research purpose, the information and methods used to solve the problem, and the research conclusion. Abstracts are limited to 200 words and should not contain references, mathematic equations, figures, and tables. The font size for abstracts, keywords, and body of article is 11pt. Keywords are no more than six (6) words, but the minimum is three (3) words.</w:t>
                  </w:r>
                </w:p>
                <w:p w14:paraId="341449F0" w14:textId="77777777" w:rsidR="000F14A8" w:rsidRDefault="000F14A8">
                  <w:pPr>
                    <w:jc w:val="both"/>
                  </w:pPr>
                </w:p>
                <w:p w14:paraId="096556EE" w14:textId="77777777" w:rsidR="000F14A8" w:rsidRDefault="000F14A8">
                  <w:pPr>
                    <w:jc w:val="both"/>
                  </w:pPr>
                </w:p>
                <w:p w14:paraId="0FC49AAB" w14:textId="77777777" w:rsidR="000F14A8" w:rsidRDefault="00000000">
                  <w:pPr>
                    <w:jc w:val="both"/>
                    <w:rPr>
                      <w:i/>
                    </w:rPr>
                  </w:pPr>
                  <w:r>
                    <w:rPr>
                      <w:b/>
                    </w:rPr>
                    <w:t>Keywords:</w:t>
                  </w:r>
                  <w:r>
                    <w:rPr>
                      <w:i/>
                    </w:rPr>
                    <w:t xml:space="preserve"> Web, Asset Management, CodeIgniter, Bootstrap</w:t>
                  </w:r>
                </w:p>
                <w:p w14:paraId="046E3A10" w14:textId="77777777" w:rsidR="000F14A8" w:rsidRDefault="000F14A8">
                  <w:pPr>
                    <w:jc w:val="both"/>
                  </w:pPr>
                </w:p>
              </w:tc>
            </w:tr>
          </w:tbl>
          <w:p w14:paraId="4D9673D7" w14:textId="77777777" w:rsidR="000F14A8" w:rsidRDefault="000F14A8">
            <w:pPr>
              <w:ind w:left="37" w:right="-116"/>
              <w:rPr>
                <w:color w:val="000000"/>
                <w:sz w:val="20"/>
                <w:szCs w:val="20"/>
                <w:u w:val="single"/>
              </w:rPr>
            </w:pPr>
          </w:p>
        </w:tc>
        <w:tc>
          <w:tcPr>
            <w:tcW w:w="6345" w:type="dxa"/>
            <w:tcBorders>
              <w:top w:val="nil"/>
              <w:bottom w:val="nil"/>
            </w:tcBorders>
            <w:shd w:val="clear" w:color="auto" w:fill="auto"/>
          </w:tcPr>
          <w:p w14:paraId="1FE6E05D" w14:textId="77777777" w:rsidR="000F14A8" w:rsidRDefault="00000000">
            <w:pPr>
              <w:jc w:val="center"/>
              <w:rPr>
                <w:b/>
              </w:rPr>
            </w:pPr>
            <w:r>
              <w:rPr>
                <w:b/>
              </w:rPr>
              <w:t xml:space="preserve">ABSTRACT </w:t>
            </w:r>
          </w:p>
          <w:p w14:paraId="773A20C8" w14:textId="77777777" w:rsidR="000F14A8" w:rsidRDefault="000F14A8">
            <w:pPr>
              <w:jc w:val="center"/>
              <w:rPr>
                <w:b/>
              </w:rPr>
            </w:pPr>
          </w:p>
          <w:p w14:paraId="3D258C67" w14:textId="2B69D270" w:rsidR="000F14A8" w:rsidRDefault="00C9643D" w:rsidP="00C9643D">
            <w:pPr>
              <w:jc w:val="both"/>
            </w:pPr>
            <w:r w:rsidRPr="00C9643D">
              <w:rPr>
                <w:rFonts w:ascii="Times New Roman" w:hAnsi="Times New Roman" w:cs="Times New Roman"/>
              </w:rPr>
              <w:t>Software development is a crucial activity in today's digital age. High-quality software not only guarantees good performance, but also ensures the security of user data. However, the software development process is not easy and is often faced with various challenges, one of which is the problem of bugs and security vulnerabilities in program code.</w:t>
            </w:r>
            <w:r w:rsidRPr="00C9643D">
              <w:rPr>
                <w:rFonts w:ascii="Times New Roman" w:hAnsi="Times New Roman" w:cs="Times New Roman"/>
              </w:rPr>
              <w:t xml:space="preserve"> </w:t>
            </w:r>
            <w:r w:rsidRPr="00C9643D">
              <w:rPr>
                <w:rFonts w:ascii="Times New Roman" w:hAnsi="Times New Roman" w:cs="Times New Roman"/>
              </w:rPr>
              <w:t>Bugs are errors in program code that can cause the program to not run as expected or even fail. On the other hand, security vulnerabilities are gaps in the system that can be exploited by irresponsible parties to gain unauthorized access. Both of these issues can have serious repercussions, both for users and software providers.</w:t>
            </w:r>
            <w:r w:rsidRPr="00C9643D">
              <w:rPr>
                <w:rFonts w:ascii="Times New Roman" w:hAnsi="Times New Roman" w:cs="Times New Roman"/>
              </w:rPr>
              <w:t xml:space="preserve"> </w:t>
            </w:r>
            <w:r w:rsidRPr="00C9643D">
              <w:rPr>
                <w:rFonts w:ascii="Times New Roman" w:hAnsi="Times New Roman" w:cs="Times New Roman"/>
              </w:rPr>
              <w:t>To address these issues, tools are needed that can assist developers in detecting and addressing bugs and security vulnerabilities in program code. One effective approach is to use static code analysis. Static code analysis is a technique used to examine program code without having to run it, with the aim of finding potential problems in the code.</w:t>
            </w:r>
            <w:r w:rsidRPr="00C9643D">
              <w:rPr>
                <w:rFonts w:ascii="Times New Roman" w:hAnsi="Times New Roman" w:cs="Times New Roman"/>
              </w:rPr>
              <w:t xml:space="preserve"> </w:t>
            </w:r>
            <w:r w:rsidRPr="00C9643D">
              <w:rPr>
                <w:rFonts w:ascii="Times New Roman" w:hAnsi="Times New Roman" w:cs="Times New Roman"/>
              </w:rPr>
              <w:t xml:space="preserve">In this research, we developed a static code analysis application that aims to detect bugs and security vulnerabilities in program code. This application uses the </w:t>
            </w:r>
            <w:proofErr w:type="spellStart"/>
            <w:r w:rsidRPr="00C9643D">
              <w:rPr>
                <w:rFonts w:ascii="Times New Roman" w:hAnsi="Times New Roman" w:cs="Times New Roman"/>
              </w:rPr>
              <w:t>Streamlit</w:t>
            </w:r>
            <w:proofErr w:type="spellEnd"/>
            <w:r w:rsidRPr="00C9643D">
              <w:rPr>
                <w:rFonts w:ascii="Times New Roman" w:hAnsi="Times New Roman" w:cs="Times New Roman"/>
              </w:rPr>
              <w:t xml:space="preserve"> framework, a Python framework that allows developers to easily create interactive web user interfaces. By using this application, developers can quickly and efficiently detect and address issues in their program code.</w:t>
            </w:r>
            <w:r w:rsidRPr="00C9643D">
              <w:rPr>
                <w:rFonts w:ascii="Times New Roman" w:hAnsi="Times New Roman" w:cs="Times New Roman"/>
              </w:rPr>
              <w:t xml:space="preserve"> </w:t>
            </w:r>
            <w:r w:rsidRPr="00C9643D">
              <w:rPr>
                <w:rFonts w:ascii="Times New Roman" w:hAnsi="Times New Roman" w:cs="Times New Roman"/>
              </w:rPr>
              <w:t xml:space="preserve">This research will discuss in detail about the development of a static code analysis application using </w:t>
            </w:r>
            <w:proofErr w:type="spellStart"/>
            <w:r w:rsidRPr="00C9643D">
              <w:rPr>
                <w:rFonts w:ascii="Times New Roman" w:hAnsi="Times New Roman" w:cs="Times New Roman"/>
              </w:rPr>
              <w:t>Streamlit</w:t>
            </w:r>
            <w:proofErr w:type="spellEnd"/>
            <w:r w:rsidRPr="00C9643D">
              <w:rPr>
                <w:rFonts w:ascii="Times New Roman" w:hAnsi="Times New Roman" w:cs="Times New Roman"/>
              </w:rPr>
              <w:t>, including the analysis techniques used, the implementation of the application, and the evaluation of the effectiveness and efficiency of the application in detecting and resolving bugs and security vulnerabilities in program code. It is expected that this application can help improve the quality and security of the software developed</w:t>
            </w:r>
            <w:r w:rsidRPr="00C9643D">
              <w:t>.</w:t>
            </w:r>
          </w:p>
          <w:p w14:paraId="648813CC" w14:textId="77777777" w:rsidR="000F14A8" w:rsidRDefault="000F14A8">
            <w:pPr>
              <w:jc w:val="both"/>
            </w:pPr>
          </w:p>
          <w:p w14:paraId="0C6DCB9A" w14:textId="77777777" w:rsidR="000F14A8" w:rsidRDefault="00000000">
            <w:pPr>
              <w:jc w:val="both"/>
              <w:rPr>
                <w:i/>
              </w:rPr>
            </w:pPr>
            <w:r>
              <w:rPr>
                <w:b/>
              </w:rPr>
              <w:t>Keywords:</w:t>
            </w:r>
            <w:r w:rsidR="00C9643D">
              <w:rPr>
                <w:i/>
              </w:rPr>
              <w:t xml:space="preserve"> Bug Detection, Security Vulnerabilities, Static Code </w:t>
            </w:r>
            <w:proofErr w:type="spellStart"/>
            <w:r w:rsidR="00C9643D">
              <w:rPr>
                <w:i/>
              </w:rPr>
              <w:t>Analysisi</w:t>
            </w:r>
            <w:proofErr w:type="spellEnd"/>
            <w:r w:rsidR="00C9643D">
              <w:rPr>
                <w:i/>
              </w:rPr>
              <w:t>, Software Development</w:t>
            </w:r>
          </w:p>
          <w:p w14:paraId="536C64C8" w14:textId="1D608FE7" w:rsidR="00C9643D" w:rsidRDefault="00C9643D">
            <w:pPr>
              <w:jc w:val="both"/>
              <w:rPr>
                <w:i/>
              </w:rPr>
            </w:pPr>
          </w:p>
        </w:tc>
      </w:tr>
      <w:tr w:rsidR="000F14A8" w14:paraId="6B54429B" w14:textId="77777777">
        <w:trPr>
          <w:trHeight w:val="80"/>
        </w:trPr>
        <w:tc>
          <w:tcPr>
            <w:tcW w:w="9180" w:type="dxa"/>
            <w:gridSpan w:val="2"/>
            <w:tcBorders>
              <w:top w:val="nil"/>
              <w:bottom w:val="single" w:sz="4" w:space="0" w:color="000000"/>
            </w:tcBorders>
            <w:shd w:val="clear" w:color="auto" w:fill="auto"/>
          </w:tcPr>
          <w:p w14:paraId="76E286A4" w14:textId="77777777" w:rsidR="000F14A8" w:rsidRDefault="000F14A8">
            <w:pPr>
              <w:ind w:right="-116"/>
              <w:rPr>
                <w:b/>
                <w:color w:val="000000"/>
                <w:sz w:val="20"/>
                <w:szCs w:val="20"/>
              </w:rPr>
            </w:pPr>
          </w:p>
        </w:tc>
      </w:tr>
    </w:tbl>
    <w:p w14:paraId="1A8C144B" w14:textId="77777777" w:rsidR="000F14A8" w:rsidRDefault="000F14A8">
      <w:pPr>
        <w:rPr>
          <w:b/>
          <w:sz w:val="22"/>
          <w:szCs w:val="22"/>
        </w:rPr>
        <w:sectPr w:rsidR="000F14A8" w:rsidSect="00697B5A">
          <w:headerReference w:type="even" r:id="rId13"/>
          <w:headerReference w:type="default" r:id="rId14"/>
          <w:footerReference w:type="even" r:id="rId15"/>
          <w:footerReference w:type="default" r:id="rId16"/>
          <w:pgSz w:w="11909" w:h="16834"/>
          <w:pgMar w:top="1418" w:right="1418" w:bottom="1418" w:left="1418" w:header="432" w:footer="431" w:gutter="0"/>
          <w:pgNumType w:start="1"/>
          <w:cols w:space="720"/>
        </w:sectPr>
      </w:pPr>
    </w:p>
    <w:p w14:paraId="0AF34EF3" w14:textId="77777777" w:rsidR="000F14A8" w:rsidRDefault="00000000">
      <w:pPr>
        <w:numPr>
          <w:ilvl w:val="0"/>
          <w:numId w:val="2"/>
        </w:numPr>
        <w:pBdr>
          <w:top w:val="nil"/>
          <w:left w:val="nil"/>
          <w:bottom w:val="nil"/>
          <w:right w:val="nil"/>
          <w:between w:val="nil"/>
        </w:pBdr>
        <w:ind w:left="709"/>
        <w:jc w:val="both"/>
        <w:rPr>
          <w:b/>
          <w:color w:val="000000"/>
          <w:sz w:val="22"/>
          <w:szCs w:val="22"/>
        </w:rPr>
      </w:pPr>
      <w:r>
        <w:rPr>
          <w:b/>
          <w:color w:val="000000"/>
          <w:sz w:val="22"/>
          <w:szCs w:val="22"/>
        </w:rPr>
        <w:lastRenderedPageBreak/>
        <w:t>INTRODUCTION</w:t>
      </w:r>
    </w:p>
    <w:p w14:paraId="3328819E" w14:textId="77777777" w:rsidR="000F14A8" w:rsidRDefault="000F14A8">
      <w:pPr>
        <w:pBdr>
          <w:top w:val="nil"/>
          <w:left w:val="nil"/>
          <w:bottom w:val="nil"/>
          <w:right w:val="nil"/>
          <w:between w:val="nil"/>
        </w:pBdr>
        <w:ind w:left="709"/>
        <w:jc w:val="both"/>
        <w:rPr>
          <w:b/>
          <w:color w:val="000000"/>
          <w:sz w:val="22"/>
          <w:szCs w:val="22"/>
        </w:rPr>
      </w:pPr>
    </w:p>
    <w:p w14:paraId="07F7B88C" w14:textId="77777777" w:rsidR="006A7F0C" w:rsidRDefault="00000000" w:rsidP="00D354E2">
      <w:pPr>
        <w:tabs>
          <w:tab w:val="left" w:pos="567"/>
        </w:tabs>
        <w:ind w:left="-11"/>
        <w:jc w:val="both"/>
        <w:rPr>
          <w:sz w:val="22"/>
          <w:szCs w:val="22"/>
        </w:rPr>
      </w:pPr>
      <w:r>
        <w:rPr>
          <w:sz w:val="22"/>
          <w:szCs w:val="22"/>
        </w:rPr>
        <w:tab/>
      </w:r>
      <w:r w:rsidR="00D354E2" w:rsidRPr="00D354E2">
        <w:rPr>
          <w:sz w:val="22"/>
          <w:szCs w:val="22"/>
        </w:rPr>
        <w:t xml:space="preserve">Software development plays a central role in today's digitally transformed world. High-quality software not only improves overall system performance, but also keeps sensitive data and information safe from security threats. However, in the quest to produce quality software, development teams are often faced with complex challenges that can slow down the development process. </w:t>
      </w:r>
    </w:p>
    <w:p w14:paraId="469F3BE2" w14:textId="456F825D" w:rsidR="000F14A8" w:rsidRDefault="006A7F0C" w:rsidP="00D354E2">
      <w:pPr>
        <w:tabs>
          <w:tab w:val="left" w:pos="567"/>
        </w:tabs>
        <w:ind w:left="-11"/>
        <w:jc w:val="both"/>
        <w:rPr>
          <w:sz w:val="22"/>
          <w:szCs w:val="22"/>
        </w:rPr>
      </w:pPr>
      <w:r>
        <w:rPr>
          <w:sz w:val="22"/>
          <w:szCs w:val="22"/>
        </w:rPr>
        <w:tab/>
      </w:r>
      <w:r w:rsidR="00D354E2" w:rsidRPr="00D354E2">
        <w:rPr>
          <w:sz w:val="22"/>
          <w:szCs w:val="22"/>
        </w:rPr>
        <w:t>These include technical issues, such as scalability, security, and interoperability, as well as non-technical challenges, such as project management, communication between teams, and a deep understanding of user needs. Therefore, it is important for the development team to have a strong understanding of these various aspects and collaborate effectively to overcome these challenges for successful software development.</w:t>
      </w:r>
    </w:p>
    <w:p w14:paraId="54D9217A" w14:textId="6F658457" w:rsidR="006A7F0C" w:rsidRPr="006A7F0C" w:rsidRDefault="006A7F0C" w:rsidP="006A7F0C">
      <w:pPr>
        <w:tabs>
          <w:tab w:val="left" w:pos="567"/>
        </w:tabs>
        <w:ind w:left="-11"/>
        <w:jc w:val="both"/>
        <w:rPr>
          <w:sz w:val="22"/>
          <w:szCs w:val="22"/>
        </w:rPr>
      </w:pPr>
      <w:r>
        <w:rPr>
          <w:sz w:val="22"/>
          <w:szCs w:val="22"/>
        </w:rPr>
        <w:tab/>
      </w:r>
      <w:r w:rsidRPr="006A7F0C">
        <w:rPr>
          <w:sz w:val="22"/>
          <w:szCs w:val="22"/>
        </w:rPr>
        <w:t>In developing software, development teams are often faced with various complex challenges that can hinder the development process. One of the main challenges often faced is the presence of bugs or errors in the program code. Bugs can appear in many forms, ranging from simple syntax errors to complex logic issues. When bugs occur, the program does not function correctly, produces unwanted output, or even causes the program to fail.</w:t>
      </w:r>
    </w:p>
    <w:p w14:paraId="28E63437" w14:textId="2492E861" w:rsidR="006A7F0C" w:rsidRPr="006A7F0C" w:rsidRDefault="006A7F0C" w:rsidP="006A7F0C">
      <w:pPr>
        <w:tabs>
          <w:tab w:val="left" w:pos="567"/>
        </w:tabs>
        <w:ind w:left="-11"/>
        <w:jc w:val="both"/>
        <w:rPr>
          <w:sz w:val="22"/>
          <w:szCs w:val="22"/>
        </w:rPr>
      </w:pPr>
      <w:r>
        <w:rPr>
          <w:sz w:val="22"/>
          <w:szCs w:val="22"/>
        </w:rPr>
        <w:tab/>
      </w:r>
      <w:r w:rsidRPr="006A7F0C">
        <w:rPr>
          <w:sz w:val="22"/>
          <w:szCs w:val="22"/>
        </w:rPr>
        <w:t>Fixing bugs can be a complicated and time-consuming task, especially in large and complex software projects. The debugging process involves identifying the bug, understanding its cause, and implementing the right solution. Sometimes, bugs can arise as a result of complex interactions between different parts of the program, making the debugging process even more challenging.</w:t>
      </w:r>
    </w:p>
    <w:p w14:paraId="7B8A4619" w14:textId="77777777" w:rsidR="006A7F0C" w:rsidRDefault="006A7F0C" w:rsidP="006A7F0C">
      <w:pPr>
        <w:tabs>
          <w:tab w:val="left" w:pos="567"/>
        </w:tabs>
        <w:ind w:left="-11"/>
        <w:jc w:val="both"/>
        <w:rPr>
          <w:sz w:val="22"/>
          <w:szCs w:val="22"/>
        </w:rPr>
      </w:pPr>
      <w:r>
        <w:rPr>
          <w:sz w:val="22"/>
          <w:szCs w:val="22"/>
        </w:rPr>
        <w:tab/>
      </w:r>
      <w:r w:rsidRPr="006A7F0C">
        <w:rPr>
          <w:sz w:val="22"/>
          <w:szCs w:val="22"/>
        </w:rPr>
        <w:t>In addition, other challenges in software development include efficient resource management, maintenance of complex code, ensuring software security, and meeting user needs appropriately.</w:t>
      </w:r>
    </w:p>
    <w:p w14:paraId="07358963" w14:textId="02B0353B" w:rsidR="006A7F0C" w:rsidRPr="006A7F0C" w:rsidRDefault="006A7F0C" w:rsidP="006A7F0C">
      <w:pPr>
        <w:tabs>
          <w:tab w:val="left" w:pos="567"/>
        </w:tabs>
        <w:ind w:left="-11"/>
        <w:jc w:val="both"/>
        <w:rPr>
          <w:sz w:val="22"/>
          <w:szCs w:val="22"/>
        </w:rPr>
      </w:pPr>
      <w:r>
        <w:rPr>
          <w:sz w:val="22"/>
          <w:szCs w:val="22"/>
        </w:rPr>
        <w:tab/>
      </w:r>
      <w:r w:rsidRPr="006A7F0C">
        <w:rPr>
          <w:sz w:val="22"/>
          <w:szCs w:val="22"/>
        </w:rPr>
        <w:t>In addition to bug issues, security vulnerabilities are also a major concern in software development. Security vulnerabilities are gaps in the system that can be exploited by irresponsible parties to gain unauthorized access. Identifying and addressing security vulnerabilities in software is crucial to maintaining the integrity and security of user data.</w:t>
      </w:r>
    </w:p>
    <w:p w14:paraId="2BE4545D" w14:textId="77777777" w:rsidR="006A7F0C" w:rsidRPr="006A7F0C" w:rsidRDefault="006A7F0C" w:rsidP="006A7F0C">
      <w:pPr>
        <w:tabs>
          <w:tab w:val="left" w:pos="567"/>
        </w:tabs>
        <w:ind w:left="-11"/>
        <w:jc w:val="both"/>
        <w:rPr>
          <w:sz w:val="22"/>
          <w:szCs w:val="22"/>
        </w:rPr>
      </w:pPr>
      <w:r w:rsidRPr="006A7F0C">
        <w:rPr>
          <w:sz w:val="22"/>
          <w:szCs w:val="22"/>
        </w:rPr>
        <w:t>Security vulnerabilities can arise from various aspects, including insecure software design, the use of components or libraries that are vulnerable to attack, or a lack of understanding of security best practices in software development. Efforts to address security vulnerabilities involve using secure development practices, such as implementing strict access controls, properly validating and filtering user input, and performing regular monitoring and maintenance of the software.</w:t>
      </w:r>
    </w:p>
    <w:p w14:paraId="44289831" w14:textId="3CF6CD8F" w:rsidR="006A7F0C" w:rsidRDefault="006A7F0C" w:rsidP="006A7F0C">
      <w:pPr>
        <w:tabs>
          <w:tab w:val="left" w:pos="567"/>
        </w:tabs>
        <w:ind w:left="-11"/>
        <w:jc w:val="both"/>
        <w:rPr>
          <w:sz w:val="22"/>
          <w:szCs w:val="22"/>
        </w:rPr>
      </w:pPr>
      <w:r>
        <w:rPr>
          <w:sz w:val="22"/>
          <w:szCs w:val="22"/>
        </w:rPr>
        <w:tab/>
      </w:r>
      <w:r w:rsidRPr="006A7F0C">
        <w:rPr>
          <w:sz w:val="22"/>
          <w:szCs w:val="22"/>
        </w:rPr>
        <w:t>In addition, it is important to keep software up-to-date with the latest security patches and keep abreast of developments in the world of information security. Information security training and awareness is also important for development team members so that they can recognize potential security risks and take the necessary preventive measures. By paying attention to security aspects from the beginning of development, development teams can reduce the risk of security vulnerabilities in the software they develop.</w:t>
      </w:r>
    </w:p>
    <w:p w14:paraId="1B2D62DA" w14:textId="77777777" w:rsidR="006A7F0C" w:rsidRDefault="006A7F0C" w:rsidP="006A7F0C">
      <w:pPr>
        <w:tabs>
          <w:tab w:val="left" w:pos="567"/>
        </w:tabs>
        <w:ind w:left="-11"/>
        <w:jc w:val="both"/>
        <w:rPr>
          <w:sz w:val="22"/>
          <w:szCs w:val="22"/>
        </w:rPr>
      </w:pPr>
      <w:r>
        <w:rPr>
          <w:sz w:val="22"/>
          <w:szCs w:val="22"/>
        </w:rPr>
        <w:tab/>
      </w:r>
      <w:r w:rsidRPr="006A7F0C">
        <w:rPr>
          <w:sz w:val="22"/>
          <w:szCs w:val="22"/>
        </w:rPr>
        <w:t>To overcome the complex challenges in software development, developers need effective tools and techniques. One commonly used approach is static code analysis. Static code analysis is a technique used to examine program code without having to run it. This technique can help identify bugs and security vulnerabilities in the program code before the application is run, thus allowing developers to fix them before the application is released to the public.</w:t>
      </w:r>
    </w:p>
    <w:p w14:paraId="232CE40B" w14:textId="77777777" w:rsidR="006A7F0C" w:rsidRDefault="006A7F0C" w:rsidP="006A7F0C">
      <w:pPr>
        <w:tabs>
          <w:tab w:val="left" w:pos="567"/>
        </w:tabs>
        <w:ind w:left="-11"/>
        <w:jc w:val="both"/>
        <w:rPr>
          <w:sz w:val="22"/>
          <w:szCs w:val="22"/>
        </w:rPr>
      </w:pPr>
      <w:r>
        <w:rPr>
          <w:sz w:val="22"/>
          <w:szCs w:val="22"/>
        </w:rPr>
        <w:tab/>
      </w:r>
      <w:r w:rsidRPr="006A7F0C">
        <w:rPr>
          <w:sz w:val="22"/>
          <w:szCs w:val="22"/>
        </w:rPr>
        <w:t>Static code analysis involves the use of automated code analysis tools that can examine program code for potential bugs, syntax errors, and security vulnerabilities. The tool performs a thorough scan of the program code, analyzes the code structure, and looks for patterns that could indicate the presence of bugs or security vulnerabilities. By using static code analysis, developers can identify potential issues in their code quickly and efficiently, allowing them to make improvements before the code is used in production.</w:t>
      </w:r>
    </w:p>
    <w:p w14:paraId="273F1231" w14:textId="77777777" w:rsidR="00774036" w:rsidRDefault="006A7F0C" w:rsidP="00774036">
      <w:pPr>
        <w:tabs>
          <w:tab w:val="left" w:pos="567"/>
        </w:tabs>
        <w:ind w:left="-11"/>
        <w:jc w:val="both"/>
        <w:rPr>
          <w:sz w:val="22"/>
          <w:szCs w:val="22"/>
        </w:rPr>
      </w:pPr>
      <w:r>
        <w:rPr>
          <w:sz w:val="22"/>
          <w:szCs w:val="22"/>
        </w:rPr>
        <w:tab/>
      </w:r>
      <w:r w:rsidRPr="006A7F0C">
        <w:rPr>
          <w:sz w:val="22"/>
          <w:szCs w:val="22"/>
        </w:rPr>
        <w:t xml:space="preserve">In addition, static code analysis can also help developers to improve the overall quality of their code. By thoroughly analyzing the code, developers can find and remove code that is inefficient, redundant, or difficult to understand, thus making the code easier to maintain and update in the future. Thus, the use of static code analysis can help developers to overcome complex challenges in software development </w:t>
      </w:r>
      <w:r w:rsidRPr="006A7F0C">
        <w:rPr>
          <w:sz w:val="22"/>
          <w:szCs w:val="22"/>
        </w:rPr>
        <w:lastRenderedPageBreak/>
        <w:t>and improve the quality and safety of the resulting product.</w:t>
      </w:r>
    </w:p>
    <w:p w14:paraId="493D8D03" w14:textId="77777777" w:rsidR="00774036" w:rsidRDefault="00774036" w:rsidP="00774036">
      <w:pPr>
        <w:tabs>
          <w:tab w:val="left" w:pos="567"/>
        </w:tabs>
        <w:ind w:left="-11"/>
        <w:jc w:val="both"/>
        <w:rPr>
          <w:sz w:val="22"/>
          <w:szCs w:val="22"/>
        </w:rPr>
      </w:pPr>
      <w:r>
        <w:rPr>
          <w:sz w:val="22"/>
          <w:szCs w:val="22"/>
        </w:rPr>
        <w:tab/>
      </w:r>
      <w:r w:rsidRPr="00774036">
        <w:rPr>
          <w:sz w:val="22"/>
          <w:szCs w:val="22"/>
        </w:rPr>
        <w:t xml:space="preserve">In this context, this research aims to develop a static code analysis application using the </w:t>
      </w:r>
      <w:proofErr w:type="spellStart"/>
      <w:r w:rsidRPr="00774036">
        <w:rPr>
          <w:sz w:val="22"/>
          <w:szCs w:val="22"/>
        </w:rPr>
        <w:t>Streamlit</w:t>
      </w:r>
      <w:proofErr w:type="spellEnd"/>
      <w:r w:rsidRPr="00774036">
        <w:rPr>
          <w:sz w:val="22"/>
          <w:szCs w:val="22"/>
        </w:rPr>
        <w:t xml:space="preserve"> framework. </w:t>
      </w:r>
      <w:proofErr w:type="spellStart"/>
      <w:r w:rsidRPr="00774036">
        <w:rPr>
          <w:sz w:val="22"/>
          <w:szCs w:val="22"/>
        </w:rPr>
        <w:t>Streamlit</w:t>
      </w:r>
      <w:proofErr w:type="spellEnd"/>
      <w:r w:rsidRPr="00774036">
        <w:rPr>
          <w:sz w:val="22"/>
          <w:szCs w:val="22"/>
        </w:rPr>
        <w:t xml:space="preserve"> is a Python framework that allows developers to create interactive web user interfaces with ease. This application will assist developers in detecting bugs and security vulnerabilities in program code more efficiently.</w:t>
      </w:r>
    </w:p>
    <w:p w14:paraId="4C14FEAB" w14:textId="77777777" w:rsidR="00774036" w:rsidRDefault="00774036" w:rsidP="00774036">
      <w:pPr>
        <w:tabs>
          <w:tab w:val="left" w:pos="567"/>
        </w:tabs>
        <w:ind w:left="-11"/>
        <w:jc w:val="both"/>
        <w:rPr>
          <w:sz w:val="22"/>
          <w:szCs w:val="22"/>
        </w:rPr>
      </w:pPr>
      <w:r>
        <w:rPr>
          <w:sz w:val="22"/>
          <w:szCs w:val="22"/>
        </w:rPr>
        <w:tab/>
      </w:r>
      <w:r w:rsidRPr="00774036">
        <w:rPr>
          <w:sz w:val="22"/>
          <w:szCs w:val="22"/>
        </w:rPr>
        <w:t>The development process of this app involves steps such as designing an intuitive user interface, integrating static code analysis algorithms into the app, and testing the app to ensure it performs as expected. With this app, developers can quickly and efficiently scan their program code, identify potential bugs and security vulnerabilities, and take the necessary corrective actions before the code is used in production.</w:t>
      </w:r>
    </w:p>
    <w:p w14:paraId="26CB50E0" w14:textId="5C7ABC83" w:rsidR="00774036" w:rsidRDefault="00774036" w:rsidP="00774036">
      <w:pPr>
        <w:tabs>
          <w:tab w:val="left" w:pos="567"/>
        </w:tabs>
        <w:ind w:left="-11"/>
        <w:jc w:val="both"/>
        <w:rPr>
          <w:sz w:val="22"/>
          <w:szCs w:val="22"/>
        </w:rPr>
      </w:pPr>
      <w:r>
        <w:rPr>
          <w:sz w:val="22"/>
          <w:szCs w:val="22"/>
        </w:rPr>
        <w:tab/>
      </w:r>
      <w:r w:rsidRPr="00774036">
        <w:rPr>
          <w:sz w:val="22"/>
          <w:szCs w:val="22"/>
        </w:rPr>
        <w:t xml:space="preserve">It is expected that this research can make a positive contribution in improving the quality and security of the developed software. By using the developed static code analysis application, developers can reduce the risk of bugs and security vulnerabilities in their program code, thus improving the reliability and security of the software produced. In addition, this application can also assist developers in accelerating the software development process by providing a </w:t>
      </w:r>
      <w:proofErr w:type="gramStart"/>
      <w:r w:rsidRPr="00774036">
        <w:rPr>
          <w:sz w:val="22"/>
          <w:szCs w:val="22"/>
        </w:rPr>
        <w:t>more efficient and easy-to-use</w:t>
      </w:r>
      <w:proofErr w:type="gramEnd"/>
      <w:r w:rsidRPr="00774036">
        <w:rPr>
          <w:sz w:val="22"/>
          <w:szCs w:val="22"/>
        </w:rPr>
        <w:t xml:space="preserve"> tool in analyzing program code.</w:t>
      </w:r>
    </w:p>
    <w:p w14:paraId="47D0DC0D" w14:textId="77777777" w:rsidR="00774036" w:rsidRDefault="00774036" w:rsidP="00774036">
      <w:pPr>
        <w:tabs>
          <w:tab w:val="left" w:pos="567"/>
        </w:tabs>
        <w:ind w:left="-11"/>
        <w:jc w:val="both"/>
        <w:rPr>
          <w:sz w:val="22"/>
          <w:szCs w:val="22"/>
        </w:rPr>
      </w:pPr>
    </w:p>
    <w:p w14:paraId="65C91987" w14:textId="77777777" w:rsidR="000F14A8" w:rsidRDefault="00000000">
      <w:pPr>
        <w:numPr>
          <w:ilvl w:val="1"/>
          <w:numId w:val="2"/>
        </w:numPr>
        <w:pBdr>
          <w:top w:val="nil"/>
          <w:left w:val="nil"/>
          <w:bottom w:val="nil"/>
          <w:right w:val="nil"/>
          <w:between w:val="nil"/>
        </w:pBdr>
        <w:tabs>
          <w:tab w:val="left" w:pos="567"/>
        </w:tabs>
        <w:ind w:left="426"/>
        <w:jc w:val="both"/>
        <w:rPr>
          <w:b/>
          <w:color w:val="000000"/>
          <w:sz w:val="22"/>
          <w:szCs w:val="22"/>
        </w:rPr>
      </w:pPr>
      <w:r>
        <w:rPr>
          <w:b/>
          <w:color w:val="000000"/>
          <w:sz w:val="22"/>
          <w:szCs w:val="22"/>
        </w:rPr>
        <w:t>Writing Guide of Introduction Chapter</w:t>
      </w:r>
    </w:p>
    <w:p w14:paraId="6EE5345F" w14:textId="77777777" w:rsidR="000F14A8" w:rsidRDefault="00000000">
      <w:pPr>
        <w:tabs>
          <w:tab w:val="left" w:pos="567"/>
        </w:tabs>
        <w:ind w:left="-84"/>
        <w:jc w:val="both"/>
        <w:rPr>
          <w:sz w:val="22"/>
          <w:szCs w:val="22"/>
        </w:rPr>
      </w:pPr>
      <w:r>
        <w:rPr>
          <w:b/>
          <w:sz w:val="22"/>
          <w:szCs w:val="22"/>
        </w:rPr>
        <w:tab/>
      </w:r>
      <w:r>
        <w:rPr>
          <w:sz w:val="22"/>
          <w:szCs w:val="22"/>
        </w:rPr>
        <w:t>In the introductory chapter, the author should provide adequate background, and a brief literature survey to show differences from previous research, to show what you hope to achieve, and to point out the scientific achievements or novelties of the submitted article manuscript. This section also includes the writing of relevant previous studies. Furthermore, the writer must state the purpose of the research at the end of the introductory chapter.</w:t>
      </w:r>
    </w:p>
    <w:p w14:paraId="6A1702AA" w14:textId="77777777" w:rsidR="000F14A8" w:rsidRDefault="00000000">
      <w:pPr>
        <w:tabs>
          <w:tab w:val="left" w:pos="567"/>
        </w:tabs>
        <w:ind w:left="-84"/>
        <w:jc w:val="both"/>
        <w:rPr>
          <w:sz w:val="22"/>
          <w:szCs w:val="22"/>
        </w:rPr>
      </w:pPr>
      <w:r>
        <w:rPr>
          <w:sz w:val="22"/>
          <w:szCs w:val="22"/>
        </w:rPr>
        <w:tab/>
        <w:t xml:space="preserve">Please also add at the end of the introduction, a statement that this manuscript is the original result of your research or the development of previous research using your own ideas. Articles that you submit will be thoroughly checked with plagiarism checker software (Turnitin). If the results of the examination are more than </w:t>
      </w:r>
      <w:r>
        <w:rPr>
          <w:b/>
          <w:sz w:val="22"/>
          <w:szCs w:val="22"/>
        </w:rPr>
        <w:t>20%</w:t>
      </w:r>
      <w:r>
        <w:rPr>
          <w:sz w:val="22"/>
          <w:szCs w:val="22"/>
        </w:rPr>
        <w:t xml:space="preserve">, then we reserve </w:t>
      </w:r>
      <w:r>
        <w:rPr>
          <w:sz w:val="22"/>
          <w:szCs w:val="22"/>
        </w:rPr>
        <w:t xml:space="preserve">the right to reject articles from the author. </w:t>
      </w:r>
      <w:r>
        <w:rPr>
          <w:b/>
          <w:sz w:val="22"/>
          <w:szCs w:val="22"/>
        </w:rPr>
        <w:t>[Font: Times New Roman 11 point, Justify]</w:t>
      </w:r>
    </w:p>
    <w:p w14:paraId="0FCE322A" w14:textId="77777777" w:rsidR="000F14A8" w:rsidRDefault="000F14A8">
      <w:pPr>
        <w:tabs>
          <w:tab w:val="left" w:pos="567"/>
        </w:tabs>
        <w:jc w:val="both"/>
        <w:rPr>
          <w:b/>
          <w:sz w:val="22"/>
          <w:szCs w:val="22"/>
        </w:rPr>
      </w:pPr>
    </w:p>
    <w:p w14:paraId="74673924" w14:textId="77777777" w:rsidR="000F14A8" w:rsidRDefault="000F14A8">
      <w:pPr>
        <w:tabs>
          <w:tab w:val="left" w:pos="567"/>
        </w:tabs>
        <w:jc w:val="both"/>
        <w:rPr>
          <w:b/>
          <w:sz w:val="22"/>
          <w:szCs w:val="22"/>
        </w:rPr>
      </w:pPr>
    </w:p>
    <w:p w14:paraId="370809A6" w14:textId="77777777" w:rsidR="000F14A8" w:rsidRDefault="00000000">
      <w:pPr>
        <w:numPr>
          <w:ilvl w:val="0"/>
          <w:numId w:val="2"/>
        </w:numPr>
        <w:pBdr>
          <w:top w:val="nil"/>
          <w:left w:val="nil"/>
          <w:bottom w:val="nil"/>
          <w:right w:val="nil"/>
          <w:between w:val="nil"/>
        </w:pBdr>
        <w:ind w:left="709"/>
        <w:jc w:val="both"/>
        <w:rPr>
          <w:b/>
          <w:color w:val="000000"/>
          <w:sz w:val="22"/>
          <w:szCs w:val="22"/>
        </w:rPr>
      </w:pPr>
      <w:r>
        <w:rPr>
          <w:b/>
          <w:color w:val="000000"/>
          <w:sz w:val="22"/>
          <w:szCs w:val="22"/>
        </w:rPr>
        <w:t>METHODOLOGY</w:t>
      </w:r>
    </w:p>
    <w:p w14:paraId="4A66EA9D" w14:textId="77777777" w:rsidR="000F14A8" w:rsidRDefault="000F14A8">
      <w:pPr>
        <w:pBdr>
          <w:top w:val="nil"/>
          <w:left w:val="nil"/>
          <w:bottom w:val="nil"/>
          <w:right w:val="nil"/>
          <w:between w:val="nil"/>
        </w:pBdr>
        <w:ind w:left="709"/>
        <w:jc w:val="both"/>
        <w:rPr>
          <w:b/>
          <w:color w:val="000000"/>
          <w:sz w:val="22"/>
          <w:szCs w:val="22"/>
        </w:rPr>
      </w:pPr>
    </w:p>
    <w:p w14:paraId="6943638C" w14:textId="77777777" w:rsidR="000F14A8" w:rsidRDefault="00000000">
      <w:pPr>
        <w:tabs>
          <w:tab w:val="left" w:pos="567"/>
        </w:tabs>
        <w:ind w:left="-11"/>
        <w:jc w:val="both"/>
        <w:rPr>
          <w:sz w:val="22"/>
          <w:szCs w:val="22"/>
        </w:rPr>
      </w:pPr>
      <w:r>
        <w:rPr>
          <w:sz w:val="22"/>
          <w:szCs w:val="22"/>
        </w:rPr>
        <w:tab/>
        <w:t xml:space="preserve">The method explained in this part is scientific and shall make the readers can repeat the experiment you have conducted. Please follow the guidelines which is more detail in Author Guideline. </w:t>
      </w:r>
      <w:r>
        <w:rPr>
          <w:b/>
          <w:sz w:val="22"/>
          <w:szCs w:val="22"/>
        </w:rPr>
        <w:t>[Font: Timer New Roman 11 points, Justify]</w:t>
      </w:r>
    </w:p>
    <w:p w14:paraId="594EDBE2" w14:textId="77777777" w:rsidR="000F14A8" w:rsidRDefault="000F14A8">
      <w:pPr>
        <w:tabs>
          <w:tab w:val="left" w:pos="567"/>
        </w:tabs>
        <w:ind w:left="709"/>
        <w:jc w:val="both"/>
        <w:rPr>
          <w:b/>
          <w:sz w:val="22"/>
          <w:szCs w:val="22"/>
        </w:rPr>
      </w:pPr>
    </w:p>
    <w:p w14:paraId="415647C4" w14:textId="77777777" w:rsidR="000F14A8" w:rsidRDefault="00000000">
      <w:pPr>
        <w:numPr>
          <w:ilvl w:val="0"/>
          <w:numId w:val="2"/>
        </w:numPr>
        <w:pBdr>
          <w:top w:val="nil"/>
          <w:left w:val="nil"/>
          <w:bottom w:val="nil"/>
          <w:right w:val="nil"/>
          <w:between w:val="nil"/>
        </w:pBdr>
        <w:ind w:left="709"/>
        <w:jc w:val="both"/>
        <w:rPr>
          <w:b/>
          <w:color w:val="000000"/>
          <w:sz w:val="22"/>
          <w:szCs w:val="22"/>
        </w:rPr>
      </w:pPr>
      <w:r>
        <w:rPr>
          <w:b/>
          <w:color w:val="000000"/>
          <w:sz w:val="22"/>
          <w:szCs w:val="22"/>
        </w:rPr>
        <w:t>RESULTS AND DISCUSSION</w:t>
      </w:r>
    </w:p>
    <w:p w14:paraId="260BFBCD" w14:textId="77777777" w:rsidR="000F14A8" w:rsidRDefault="000F14A8">
      <w:pPr>
        <w:pBdr>
          <w:top w:val="nil"/>
          <w:left w:val="nil"/>
          <w:bottom w:val="nil"/>
          <w:right w:val="nil"/>
          <w:between w:val="nil"/>
        </w:pBdr>
        <w:ind w:left="709"/>
        <w:jc w:val="both"/>
        <w:rPr>
          <w:b/>
          <w:color w:val="000000"/>
          <w:sz w:val="22"/>
          <w:szCs w:val="22"/>
        </w:rPr>
      </w:pPr>
    </w:p>
    <w:p w14:paraId="34C7B9E5" w14:textId="77777777" w:rsidR="000F14A8" w:rsidRDefault="00000000">
      <w:pPr>
        <w:tabs>
          <w:tab w:val="left" w:pos="567"/>
        </w:tabs>
        <w:ind w:left="-11"/>
        <w:jc w:val="both"/>
        <w:rPr>
          <w:b/>
          <w:sz w:val="22"/>
          <w:szCs w:val="22"/>
        </w:rPr>
      </w:pPr>
      <w:r>
        <w:rPr>
          <w:sz w:val="22"/>
          <w:szCs w:val="22"/>
        </w:rPr>
        <w:tab/>
        <w:t xml:space="preserve">The experiment result shall be explained clearly and shortly. It is expected that the discussion written in this chapter can be supported by the relevant theories. Please follow the guideline which is more detail in Author Guideline. </w:t>
      </w:r>
      <w:r>
        <w:rPr>
          <w:b/>
          <w:sz w:val="22"/>
          <w:szCs w:val="22"/>
        </w:rPr>
        <w:t>[Font: Times New Roman 11 point] [All paragraphs of Justify]</w:t>
      </w:r>
    </w:p>
    <w:p w14:paraId="6D335889" w14:textId="77777777" w:rsidR="000F14A8" w:rsidRDefault="000F14A8">
      <w:pPr>
        <w:tabs>
          <w:tab w:val="left" w:pos="567"/>
        </w:tabs>
        <w:ind w:left="709"/>
        <w:jc w:val="both"/>
        <w:rPr>
          <w:b/>
          <w:sz w:val="22"/>
          <w:szCs w:val="22"/>
        </w:rPr>
      </w:pPr>
    </w:p>
    <w:p w14:paraId="65D87182" w14:textId="77777777" w:rsidR="000F14A8" w:rsidRDefault="00000000">
      <w:pPr>
        <w:numPr>
          <w:ilvl w:val="0"/>
          <w:numId w:val="2"/>
        </w:numPr>
        <w:pBdr>
          <w:top w:val="nil"/>
          <w:left w:val="nil"/>
          <w:bottom w:val="nil"/>
          <w:right w:val="nil"/>
          <w:between w:val="nil"/>
        </w:pBdr>
        <w:ind w:left="709"/>
        <w:jc w:val="both"/>
        <w:rPr>
          <w:b/>
          <w:color w:val="000000"/>
          <w:sz w:val="22"/>
          <w:szCs w:val="22"/>
        </w:rPr>
      </w:pPr>
      <w:r>
        <w:rPr>
          <w:b/>
          <w:color w:val="000000"/>
          <w:sz w:val="22"/>
          <w:szCs w:val="22"/>
        </w:rPr>
        <w:t>CONCLUSION</w:t>
      </w:r>
    </w:p>
    <w:p w14:paraId="3B877E3D" w14:textId="77777777" w:rsidR="000F14A8" w:rsidRDefault="000F14A8">
      <w:pPr>
        <w:pBdr>
          <w:top w:val="nil"/>
          <w:left w:val="nil"/>
          <w:bottom w:val="nil"/>
          <w:right w:val="nil"/>
          <w:between w:val="nil"/>
        </w:pBdr>
        <w:ind w:left="709"/>
        <w:jc w:val="both"/>
        <w:rPr>
          <w:b/>
          <w:color w:val="000000"/>
          <w:sz w:val="22"/>
          <w:szCs w:val="22"/>
        </w:rPr>
      </w:pPr>
    </w:p>
    <w:p w14:paraId="5802C738" w14:textId="77777777" w:rsidR="000F14A8" w:rsidRDefault="00000000">
      <w:pPr>
        <w:tabs>
          <w:tab w:val="left" w:pos="567"/>
        </w:tabs>
        <w:jc w:val="both"/>
        <w:rPr>
          <w:sz w:val="22"/>
          <w:szCs w:val="22"/>
        </w:rPr>
      </w:pPr>
      <w:r>
        <w:rPr>
          <w:sz w:val="22"/>
          <w:szCs w:val="22"/>
        </w:rPr>
        <w:tab/>
        <w:t>The closing section should be in the form of a paragraph that addresses the research objective, telling how your work can advance current knowledge. After the closing section, the authors are expected to be able to follow the Bibliography writing format provided below, which follows the IEEE format and refers to at least 10 articles in indexed journals or national and international proceedings published in the last 5 years. In addition, the author can also include "Acknowledgments" after the Bibliography section. Please follow the more detailed instructions in the Author Guideline.</w:t>
      </w:r>
    </w:p>
    <w:p w14:paraId="7DA1A01B" w14:textId="77777777" w:rsidR="000F14A8" w:rsidRDefault="00000000">
      <w:pPr>
        <w:tabs>
          <w:tab w:val="left" w:pos="567"/>
        </w:tabs>
        <w:jc w:val="both"/>
        <w:rPr>
          <w:b/>
          <w:sz w:val="22"/>
          <w:szCs w:val="22"/>
        </w:rPr>
      </w:pPr>
      <w:r>
        <w:rPr>
          <w:sz w:val="22"/>
          <w:szCs w:val="22"/>
        </w:rPr>
        <w:tab/>
        <w:t xml:space="preserve">Thank you for reading this writing guide to the end. The authors of the articles are expected to send their CV containing the phone number to Open Journal System, in a Supplementary File or sent to our e-mail address, namely jurnal-ti@uinjkt.ac.id. As for article writers who do not send their CV, they will not be published in </w:t>
      </w:r>
      <w:proofErr w:type="spellStart"/>
      <w:r>
        <w:rPr>
          <w:sz w:val="22"/>
          <w:szCs w:val="22"/>
        </w:rPr>
        <w:t>Jurnal</w:t>
      </w:r>
      <w:proofErr w:type="spellEnd"/>
      <w:r>
        <w:rPr>
          <w:sz w:val="22"/>
          <w:szCs w:val="22"/>
        </w:rPr>
        <w:t xml:space="preserve"> Teknik </w:t>
      </w:r>
      <w:proofErr w:type="spellStart"/>
      <w:r>
        <w:rPr>
          <w:sz w:val="22"/>
          <w:szCs w:val="22"/>
        </w:rPr>
        <w:t>Informatika</w:t>
      </w:r>
      <w:proofErr w:type="spellEnd"/>
      <w:r>
        <w:rPr>
          <w:sz w:val="22"/>
          <w:szCs w:val="22"/>
        </w:rPr>
        <w:t xml:space="preserve">. </w:t>
      </w:r>
      <w:r>
        <w:rPr>
          <w:b/>
          <w:sz w:val="22"/>
          <w:szCs w:val="22"/>
        </w:rPr>
        <w:t>[Font: Times New Roman 11 points] [All Paragraphs of Justify]</w:t>
      </w:r>
    </w:p>
    <w:p w14:paraId="3C883A2C" w14:textId="77777777" w:rsidR="000F14A8" w:rsidRDefault="000F14A8">
      <w:pPr>
        <w:tabs>
          <w:tab w:val="left" w:pos="567"/>
        </w:tabs>
        <w:jc w:val="both"/>
        <w:rPr>
          <w:b/>
          <w:sz w:val="22"/>
          <w:szCs w:val="22"/>
        </w:rPr>
      </w:pPr>
    </w:p>
    <w:p w14:paraId="512C8852" w14:textId="77777777" w:rsidR="000F14A8" w:rsidRDefault="00000000">
      <w:pPr>
        <w:pBdr>
          <w:top w:val="nil"/>
          <w:left w:val="nil"/>
          <w:bottom w:val="nil"/>
          <w:right w:val="nil"/>
          <w:between w:val="nil"/>
        </w:pBdr>
        <w:tabs>
          <w:tab w:val="left" w:pos="567"/>
        </w:tabs>
        <w:ind w:left="1080"/>
        <w:rPr>
          <w:b/>
          <w:color w:val="000000"/>
          <w:sz w:val="22"/>
          <w:szCs w:val="22"/>
        </w:rPr>
      </w:pPr>
      <w:r>
        <w:rPr>
          <w:b/>
          <w:color w:val="000000"/>
          <w:sz w:val="22"/>
          <w:szCs w:val="22"/>
        </w:rPr>
        <w:t xml:space="preserve">BIBLIOGRAPHY </w:t>
      </w:r>
    </w:p>
    <w:p w14:paraId="34767F91" w14:textId="77777777" w:rsidR="000F14A8" w:rsidRDefault="000F14A8">
      <w:pPr>
        <w:pBdr>
          <w:top w:val="nil"/>
          <w:left w:val="nil"/>
          <w:bottom w:val="nil"/>
          <w:right w:val="nil"/>
          <w:between w:val="nil"/>
        </w:pBdr>
        <w:tabs>
          <w:tab w:val="left" w:pos="567"/>
        </w:tabs>
        <w:ind w:left="1080"/>
        <w:rPr>
          <w:b/>
          <w:color w:val="000000"/>
          <w:sz w:val="22"/>
          <w:szCs w:val="22"/>
        </w:rPr>
      </w:pPr>
    </w:p>
    <w:p w14:paraId="4108A5FB" w14:textId="77777777" w:rsidR="000F14A8" w:rsidRDefault="00000000">
      <w:pPr>
        <w:numPr>
          <w:ilvl w:val="0"/>
          <w:numId w:val="1"/>
        </w:numPr>
        <w:pBdr>
          <w:top w:val="nil"/>
          <w:left w:val="nil"/>
          <w:bottom w:val="nil"/>
          <w:right w:val="nil"/>
          <w:between w:val="nil"/>
        </w:pBdr>
        <w:tabs>
          <w:tab w:val="left" w:pos="567"/>
        </w:tabs>
        <w:ind w:left="426"/>
        <w:jc w:val="both"/>
        <w:rPr>
          <w:color w:val="000000"/>
          <w:sz w:val="22"/>
          <w:szCs w:val="22"/>
        </w:rPr>
      </w:pPr>
      <w:r>
        <w:rPr>
          <w:color w:val="000000"/>
          <w:sz w:val="22"/>
          <w:szCs w:val="22"/>
        </w:rPr>
        <w:t>Successive quotes in brackets [1]. Sentence punctuation following bracket [2]. Refer only to reference numbers, as in [3] -Do not use "Ref. [3]" or "Ref. [3].</w:t>
      </w:r>
    </w:p>
    <w:p w14:paraId="03D472E4" w14:textId="77777777" w:rsidR="000F14A8" w:rsidRDefault="00000000">
      <w:pPr>
        <w:numPr>
          <w:ilvl w:val="0"/>
          <w:numId w:val="1"/>
        </w:numPr>
        <w:pBdr>
          <w:top w:val="nil"/>
          <w:left w:val="nil"/>
          <w:bottom w:val="nil"/>
          <w:right w:val="nil"/>
          <w:between w:val="nil"/>
        </w:pBdr>
        <w:tabs>
          <w:tab w:val="left" w:pos="567"/>
        </w:tabs>
        <w:ind w:left="426"/>
        <w:jc w:val="both"/>
        <w:rPr>
          <w:color w:val="000000"/>
          <w:sz w:val="22"/>
          <w:szCs w:val="22"/>
        </w:rPr>
      </w:pPr>
      <w:r>
        <w:rPr>
          <w:color w:val="000000"/>
          <w:sz w:val="22"/>
          <w:szCs w:val="22"/>
        </w:rPr>
        <w:lastRenderedPageBreak/>
        <w:t xml:space="preserve">Minimum bibliography is </w:t>
      </w:r>
      <w:r>
        <w:rPr>
          <w:b/>
          <w:color w:val="000000"/>
          <w:sz w:val="22"/>
          <w:szCs w:val="22"/>
        </w:rPr>
        <w:t>10 citations</w:t>
      </w:r>
      <w:r>
        <w:rPr>
          <w:color w:val="000000"/>
          <w:sz w:val="22"/>
          <w:szCs w:val="22"/>
        </w:rPr>
        <w:t xml:space="preserve"> from </w:t>
      </w:r>
      <w:r>
        <w:rPr>
          <w:b/>
          <w:color w:val="000000"/>
          <w:sz w:val="22"/>
          <w:szCs w:val="22"/>
        </w:rPr>
        <w:t>journals/research</w:t>
      </w:r>
      <w:r>
        <w:rPr>
          <w:color w:val="000000"/>
          <w:sz w:val="22"/>
          <w:szCs w:val="22"/>
        </w:rPr>
        <w:t xml:space="preserve">, maximum published in the </w:t>
      </w:r>
      <w:r>
        <w:rPr>
          <w:b/>
          <w:color w:val="000000"/>
          <w:sz w:val="22"/>
          <w:szCs w:val="22"/>
        </w:rPr>
        <w:t>last 5 years</w:t>
      </w:r>
      <w:r>
        <w:rPr>
          <w:color w:val="000000"/>
          <w:sz w:val="22"/>
          <w:szCs w:val="22"/>
        </w:rPr>
        <w:t>.</w:t>
      </w:r>
    </w:p>
    <w:p w14:paraId="08484D1A" w14:textId="77777777" w:rsidR="000F14A8" w:rsidRDefault="00000000">
      <w:pPr>
        <w:numPr>
          <w:ilvl w:val="0"/>
          <w:numId w:val="1"/>
        </w:numPr>
        <w:pBdr>
          <w:top w:val="nil"/>
          <w:left w:val="nil"/>
          <w:bottom w:val="nil"/>
          <w:right w:val="nil"/>
          <w:between w:val="nil"/>
        </w:pBdr>
        <w:tabs>
          <w:tab w:val="left" w:pos="567"/>
        </w:tabs>
        <w:ind w:left="426"/>
        <w:jc w:val="both"/>
        <w:rPr>
          <w:color w:val="000000"/>
          <w:sz w:val="22"/>
          <w:szCs w:val="22"/>
        </w:rPr>
      </w:pPr>
      <w:r>
        <w:rPr>
          <w:color w:val="000000"/>
          <w:sz w:val="22"/>
          <w:szCs w:val="22"/>
        </w:rPr>
        <w:t xml:space="preserve">Mandatory to use Mendeley for citation purposes and bibliography in IEEE format) Mendeley can be downloaded at </w:t>
      </w:r>
      <w:hyperlink r:id="rId17">
        <w:r>
          <w:rPr>
            <w:color w:val="0000FF"/>
            <w:sz w:val="22"/>
            <w:szCs w:val="22"/>
            <w:u w:val="single"/>
          </w:rPr>
          <w:t>https://www.mendeley.com/downloads</w:t>
        </w:r>
      </w:hyperlink>
      <w:r>
        <w:rPr>
          <w:color w:val="000000"/>
          <w:sz w:val="22"/>
          <w:szCs w:val="22"/>
        </w:rPr>
        <w:t xml:space="preserve"> </w:t>
      </w:r>
    </w:p>
    <w:p w14:paraId="58C2A1BB" w14:textId="77777777" w:rsidR="000F14A8" w:rsidRDefault="00000000">
      <w:pPr>
        <w:pBdr>
          <w:top w:val="nil"/>
          <w:left w:val="nil"/>
          <w:bottom w:val="nil"/>
          <w:right w:val="nil"/>
          <w:between w:val="nil"/>
        </w:pBdr>
        <w:tabs>
          <w:tab w:val="left" w:pos="567"/>
        </w:tabs>
        <w:ind w:left="426"/>
        <w:jc w:val="both"/>
        <w:rPr>
          <w:color w:val="FFFFFF"/>
          <w:sz w:val="22"/>
          <w:szCs w:val="22"/>
        </w:rPr>
      </w:pPr>
      <w:r>
        <w:rPr>
          <w:color w:val="FFFFFF"/>
          <w:sz w:val="22"/>
          <w:szCs w:val="22"/>
        </w:rPr>
        <w:t>[1][2][3][4][5][6][7][8][9][10][11][12][13][14][15][16][17][18][19][20][21][22][23][24][25]</w:t>
      </w:r>
    </w:p>
    <w:p w14:paraId="3DC3611E" w14:textId="77777777" w:rsidR="000F14A8" w:rsidRDefault="000F14A8">
      <w:pPr>
        <w:tabs>
          <w:tab w:val="left" w:pos="567"/>
        </w:tabs>
        <w:jc w:val="both"/>
        <w:rPr>
          <w:sz w:val="22"/>
          <w:szCs w:val="22"/>
        </w:rPr>
      </w:pPr>
    </w:p>
    <w:p w14:paraId="0B71A21B" w14:textId="77777777" w:rsidR="000F14A8" w:rsidRDefault="00000000">
      <w:pPr>
        <w:widowControl w:val="0"/>
        <w:ind w:left="640" w:hanging="640"/>
        <w:jc w:val="both"/>
        <w:rPr>
          <w:sz w:val="22"/>
          <w:szCs w:val="22"/>
        </w:rPr>
      </w:pPr>
      <w:r>
        <w:rPr>
          <w:sz w:val="22"/>
          <w:szCs w:val="22"/>
        </w:rPr>
        <w:t>[1]</w:t>
      </w:r>
      <w:r>
        <w:rPr>
          <w:sz w:val="22"/>
          <w:szCs w:val="22"/>
        </w:rPr>
        <w:tab/>
        <w:t xml:space="preserve">G. Padmavathi, D. Shanmugapriya, and M. Kalaivani, “A Study on Vehicle Detection and Tracking Using Wireless Sensor Networks,” </w:t>
      </w:r>
      <w:proofErr w:type="spellStart"/>
      <w:r>
        <w:rPr>
          <w:i/>
          <w:sz w:val="22"/>
          <w:szCs w:val="22"/>
        </w:rPr>
        <w:t>Wirel</w:t>
      </w:r>
      <w:proofErr w:type="spellEnd"/>
      <w:r>
        <w:rPr>
          <w:i/>
          <w:sz w:val="22"/>
          <w:szCs w:val="22"/>
        </w:rPr>
        <w:t xml:space="preserve">. Sens. </w:t>
      </w:r>
      <w:proofErr w:type="spellStart"/>
      <w:r>
        <w:rPr>
          <w:i/>
          <w:sz w:val="22"/>
          <w:szCs w:val="22"/>
        </w:rPr>
        <w:t>Netw</w:t>
      </w:r>
      <w:proofErr w:type="spellEnd"/>
      <w:r>
        <w:rPr>
          <w:i/>
          <w:sz w:val="22"/>
          <w:szCs w:val="22"/>
        </w:rPr>
        <w:t>.</w:t>
      </w:r>
      <w:r>
        <w:rPr>
          <w:sz w:val="22"/>
          <w:szCs w:val="22"/>
        </w:rPr>
        <w:t xml:space="preserve">, vol. 02, no. 02, pp. 173–185, 2010, </w:t>
      </w:r>
      <w:proofErr w:type="spellStart"/>
      <w:r>
        <w:rPr>
          <w:sz w:val="22"/>
          <w:szCs w:val="22"/>
        </w:rPr>
        <w:t>doi</w:t>
      </w:r>
      <w:proofErr w:type="spellEnd"/>
      <w:r>
        <w:rPr>
          <w:sz w:val="22"/>
          <w:szCs w:val="22"/>
        </w:rPr>
        <w:t>: 10.4236/wsn.2010.22023.</w:t>
      </w:r>
    </w:p>
    <w:p w14:paraId="21648FFF" w14:textId="77777777" w:rsidR="000F14A8" w:rsidRDefault="00000000">
      <w:pPr>
        <w:widowControl w:val="0"/>
        <w:ind w:left="640" w:hanging="640"/>
        <w:jc w:val="both"/>
        <w:rPr>
          <w:sz w:val="22"/>
          <w:szCs w:val="22"/>
        </w:rPr>
      </w:pPr>
      <w:r>
        <w:rPr>
          <w:sz w:val="22"/>
          <w:szCs w:val="22"/>
        </w:rPr>
        <w:t>[2]</w:t>
      </w:r>
      <w:r>
        <w:rPr>
          <w:sz w:val="22"/>
          <w:szCs w:val="22"/>
        </w:rPr>
        <w:tab/>
        <w:t>B. A. Kitchenham and S. Charters, “Guidelines for performing Systematic Literature Reviews in Software Engineering. EBSE Technical Report EBSE-2007-01. School of Computer Science and Mathematics, Keele University,” no. January, p. 2007, 2007.</w:t>
      </w:r>
    </w:p>
    <w:p w14:paraId="29F4E73B" w14:textId="77777777" w:rsidR="000F14A8" w:rsidRDefault="00000000">
      <w:pPr>
        <w:widowControl w:val="0"/>
        <w:ind w:left="640" w:hanging="640"/>
        <w:jc w:val="both"/>
        <w:rPr>
          <w:sz w:val="22"/>
          <w:szCs w:val="22"/>
        </w:rPr>
      </w:pPr>
      <w:r>
        <w:rPr>
          <w:sz w:val="22"/>
          <w:szCs w:val="22"/>
        </w:rPr>
        <w:t>[3]</w:t>
      </w:r>
      <w:r>
        <w:rPr>
          <w:sz w:val="22"/>
          <w:szCs w:val="22"/>
        </w:rPr>
        <w:tab/>
        <w:t xml:space="preserve">C. Sharp </w:t>
      </w:r>
      <w:r>
        <w:rPr>
          <w:i/>
          <w:sz w:val="22"/>
          <w:szCs w:val="22"/>
        </w:rPr>
        <w:t>et al.</w:t>
      </w:r>
      <w:r>
        <w:rPr>
          <w:sz w:val="22"/>
          <w:szCs w:val="22"/>
        </w:rPr>
        <w:t xml:space="preserve">, “Design and implementation of a sensor network system for vehicle tracking and autonomous interception,” </w:t>
      </w:r>
      <w:r>
        <w:rPr>
          <w:i/>
          <w:sz w:val="22"/>
          <w:szCs w:val="22"/>
        </w:rPr>
        <w:t xml:space="preserve">Proc. Second Eur. Work. </w:t>
      </w:r>
      <w:proofErr w:type="spellStart"/>
      <w:r>
        <w:rPr>
          <w:i/>
          <w:sz w:val="22"/>
          <w:szCs w:val="22"/>
        </w:rPr>
        <w:t>Wirel</w:t>
      </w:r>
      <w:proofErr w:type="spellEnd"/>
      <w:r>
        <w:rPr>
          <w:i/>
          <w:sz w:val="22"/>
          <w:szCs w:val="22"/>
        </w:rPr>
        <w:t>. Sens. Networks, EWSN 2005</w:t>
      </w:r>
      <w:r>
        <w:rPr>
          <w:sz w:val="22"/>
          <w:szCs w:val="22"/>
        </w:rPr>
        <w:t xml:space="preserve">, vol. 2005, pp. 93–107, 2005, </w:t>
      </w:r>
      <w:proofErr w:type="spellStart"/>
      <w:r>
        <w:rPr>
          <w:sz w:val="22"/>
          <w:szCs w:val="22"/>
        </w:rPr>
        <w:t>doi</w:t>
      </w:r>
      <w:proofErr w:type="spellEnd"/>
      <w:r>
        <w:rPr>
          <w:sz w:val="22"/>
          <w:szCs w:val="22"/>
        </w:rPr>
        <w:t>: 10.1109/EWSN.2005.1462002.</w:t>
      </w:r>
    </w:p>
    <w:p w14:paraId="335781C0" w14:textId="77777777" w:rsidR="000F14A8" w:rsidRDefault="00000000">
      <w:pPr>
        <w:widowControl w:val="0"/>
        <w:ind w:left="640" w:hanging="640"/>
        <w:jc w:val="both"/>
        <w:rPr>
          <w:sz w:val="22"/>
          <w:szCs w:val="22"/>
        </w:rPr>
      </w:pPr>
      <w:r>
        <w:rPr>
          <w:sz w:val="22"/>
          <w:szCs w:val="22"/>
        </w:rPr>
        <w:t>[4]</w:t>
      </w:r>
      <w:r>
        <w:rPr>
          <w:sz w:val="22"/>
          <w:szCs w:val="22"/>
        </w:rPr>
        <w:tab/>
        <w:t xml:space="preserve">F. S. Cohen, S. </w:t>
      </w:r>
      <w:proofErr w:type="spellStart"/>
      <w:r>
        <w:rPr>
          <w:sz w:val="22"/>
          <w:szCs w:val="22"/>
        </w:rPr>
        <w:t>Abushariefeh</w:t>
      </w:r>
      <w:proofErr w:type="spellEnd"/>
      <w:r>
        <w:rPr>
          <w:sz w:val="22"/>
          <w:szCs w:val="22"/>
        </w:rPr>
        <w:t xml:space="preserve">, G. Bruton, M. Matthews, and K. Varghese, “Tracking a vehicle moving in a wireless sensor network,” </w:t>
      </w:r>
      <w:r>
        <w:rPr>
          <w:i/>
          <w:sz w:val="22"/>
          <w:szCs w:val="22"/>
        </w:rPr>
        <w:t xml:space="preserve">Lect. Notes Inst. </w:t>
      </w:r>
      <w:proofErr w:type="spellStart"/>
      <w:r>
        <w:rPr>
          <w:i/>
          <w:sz w:val="22"/>
          <w:szCs w:val="22"/>
        </w:rPr>
        <w:t>Comput</w:t>
      </w:r>
      <w:proofErr w:type="spellEnd"/>
      <w:r>
        <w:rPr>
          <w:i/>
          <w:sz w:val="22"/>
          <w:szCs w:val="22"/>
        </w:rPr>
        <w:t xml:space="preserve">. Sci. Soc. </w:t>
      </w:r>
      <w:proofErr w:type="spellStart"/>
      <w:r>
        <w:rPr>
          <w:i/>
          <w:sz w:val="22"/>
          <w:szCs w:val="22"/>
        </w:rPr>
        <w:t>Telecommun</w:t>
      </w:r>
      <w:proofErr w:type="spellEnd"/>
      <w:r>
        <w:rPr>
          <w:i/>
          <w:sz w:val="22"/>
          <w:szCs w:val="22"/>
        </w:rPr>
        <w:t>. Eng.</w:t>
      </w:r>
      <w:r>
        <w:rPr>
          <w:sz w:val="22"/>
          <w:szCs w:val="22"/>
        </w:rPr>
        <w:t xml:space="preserve">, vol. 28 LNICST, pp. 438–449, 2010, </w:t>
      </w:r>
      <w:proofErr w:type="spellStart"/>
      <w:r>
        <w:rPr>
          <w:sz w:val="22"/>
          <w:szCs w:val="22"/>
        </w:rPr>
        <w:t>doi</w:t>
      </w:r>
      <w:proofErr w:type="spellEnd"/>
      <w:r>
        <w:rPr>
          <w:sz w:val="22"/>
          <w:szCs w:val="22"/>
        </w:rPr>
        <w:t>: 10.1007/978-3-642-11723-7_29.</w:t>
      </w:r>
    </w:p>
    <w:p w14:paraId="3F1968E2" w14:textId="77777777" w:rsidR="000F14A8" w:rsidRDefault="00000000">
      <w:pPr>
        <w:widowControl w:val="0"/>
        <w:ind w:left="640" w:hanging="640"/>
        <w:jc w:val="both"/>
        <w:rPr>
          <w:sz w:val="22"/>
          <w:szCs w:val="22"/>
        </w:rPr>
      </w:pPr>
      <w:r>
        <w:rPr>
          <w:sz w:val="22"/>
          <w:szCs w:val="22"/>
        </w:rPr>
        <w:t>[5]</w:t>
      </w:r>
      <w:r>
        <w:rPr>
          <w:sz w:val="22"/>
          <w:szCs w:val="22"/>
        </w:rPr>
        <w:tab/>
        <w:t xml:space="preserve">J. Li, Z. Xing, W. Zhang, Y. Lin, and F. Shu, “Vehicle tracking in wireless sensor networks via deep reinforcement learning,” </w:t>
      </w:r>
      <w:r>
        <w:rPr>
          <w:i/>
          <w:sz w:val="22"/>
          <w:szCs w:val="22"/>
        </w:rPr>
        <w:t>IEEE Sensors Lett.</w:t>
      </w:r>
      <w:r>
        <w:rPr>
          <w:sz w:val="22"/>
          <w:szCs w:val="22"/>
        </w:rPr>
        <w:t xml:space="preserve">, vol. 4, no. 3, pp. 1–4, 2020, </w:t>
      </w:r>
      <w:proofErr w:type="spellStart"/>
      <w:r>
        <w:rPr>
          <w:sz w:val="22"/>
          <w:szCs w:val="22"/>
        </w:rPr>
        <w:t>doi</w:t>
      </w:r>
      <w:proofErr w:type="spellEnd"/>
      <w:r>
        <w:rPr>
          <w:sz w:val="22"/>
          <w:szCs w:val="22"/>
        </w:rPr>
        <w:t>: 10.1109/LSENS.2020.2976133.</w:t>
      </w:r>
    </w:p>
    <w:p w14:paraId="4CD9808A" w14:textId="77777777" w:rsidR="000F14A8" w:rsidRDefault="00000000">
      <w:pPr>
        <w:widowControl w:val="0"/>
        <w:ind w:left="640" w:hanging="640"/>
        <w:jc w:val="both"/>
        <w:rPr>
          <w:sz w:val="22"/>
          <w:szCs w:val="22"/>
        </w:rPr>
      </w:pPr>
      <w:r>
        <w:rPr>
          <w:sz w:val="22"/>
          <w:szCs w:val="22"/>
        </w:rPr>
        <w:t>[6]</w:t>
      </w:r>
      <w:r>
        <w:rPr>
          <w:sz w:val="22"/>
          <w:szCs w:val="22"/>
        </w:rPr>
        <w:tab/>
        <w:t xml:space="preserve">R. K. </w:t>
      </w:r>
      <w:proofErr w:type="spellStart"/>
      <w:r>
        <w:rPr>
          <w:sz w:val="22"/>
          <w:szCs w:val="22"/>
        </w:rPr>
        <w:t>Megalingam</w:t>
      </w:r>
      <w:proofErr w:type="spellEnd"/>
      <w:r>
        <w:rPr>
          <w:sz w:val="22"/>
          <w:szCs w:val="22"/>
        </w:rPr>
        <w:t xml:space="preserve">, V. Mohan, A. Mohanan, P. Leons, and R. </w:t>
      </w:r>
      <w:proofErr w:type="spellStart"/>
      <w:r>
        <w:rPr>
          <w:sz w:val="22"/>
          <w:szCs w:val="22"/>
        </w:rPr>
        <w:t>Shooja</w:t>
      </w:r>
      <w:proofErr w:type="spellEnd"/>
      <w:r>
        <w:rPr>
          <w:sz w:val="22"/>
          <w:szCs w:val="22"/>
        </w:rPr>
        <w:t xml:space="preserve">, “Wireless sensor network for vehicle speed monitoring and traffic routing system,” </w:t>
      </w:r>
      <w:r>
        <w:rPr>
          <w:i/>
          <w:sz w:val="22"/>
          <w:szCs w:val="22"/>
        </w:rPr>
        <w:t xml:space="preserve">ICMET 2010 - 2010 Int. Conf. Mech. </w:t>
      </w:r>
      <w:proofErr w:type="spellStart"/>
      <w:r>
        <w:rPr>
          <w:i/>
          <w:sz w:val="22"/>
          <w:szCs w:val="22"/>
        </w:rPr>
        <w:t>Electr</w:t>
      </w:r>
      <w:proofErr w:type="spellEnd"/>
      <w:r>
        <w:rPr>
          <w:i/>
          <w:sz w:val="22"/>
          <w:szCs w:val="22"/>
        </w:rPr>
        <w:t>. Technol. Proc.</w:t>
      </w:r>
      <w:r>
        <w:rPr>
          <w:sz w:val="22"/>
          <w:szCs w:val="22"/>
        </w:rPr>
        <w:t xml:space="preserve">, no. </w:t>
      </w:r>
      <w:proofErr w:type="spellStart"/>
      <w:r>
        <w:rPr>
          <w:sz w:val="22"/>
          <w:szCs w:val="22"/>
        </w:rPr>
        <w:t>Icmet</w:t>
      </w:r>
      <w:proofErr w:type="spellEnd"/>
      <w:r>
        <w:rPr>
          <w:sz w:val="22"/>
          <w:szCs w:val="22"/>
        </w:rPr>
        <w:t xml:space="preserve">, pp. 631–635, 2010, </w:t>
      </w:r>
      <w:proofErr w:type="spellStart"/>
      <w:r>
        <w:rPr>
          <w:sz w:val="22"/>
          <w:szCs w:val="22"/>
        </w:rPr>
        <w:t>doi</w:t>
      </w:r>
      <w:proofErr w:type="spellEnd"/>
      <w:r>
        <w:rPr>
          <w:sz w:val="22"/>
          <w:szCs w:val="22"/>
        </w:rPr>
        <w:t>: 10.1109/ICMET.2010.5598438.</w:t>
      </w:r>
    </w:p>
    <w:p w14:paraId="4F251130" w14:textId="77777777" w:rsidR="000F14A8" w:rsidRDefault="00000000">
      <w:pPr>
        <w:widowControl w:val="0"/>
        <w:ind w:left="640" w:hanging="640"/>
        <w:jc w:val="both"/>
        <w:rPr>
          <w:sz w:val="22"/>
          <w:szCs w:val="22"/>
        </w:rPr>
      </w:pPr>
      <w:r>
        <w:rPr>
          <w:sz w:val="22"/>
          <w:szCs w:val="22"/>
        </w:rPr>
        <w:t>[7]</w:t>
      </w:r>
      <w:r>
        <w:rPr>
          <w:sz w:val="22"/>
          <w:szCs w:val="22"/>
        </w:rPr>
        <w:tab/>
        <w:t xml:space="preserve">D. Parthasarathy, R. Whiton, J. </w:t>
      </w:r>
      <w:proofErr w:type="spellStart"/>
      <w:r>
        <w:rPr>
          <w:sz w:val="22"/>
          <w:szCs w:val="22"/>
        </w:rPr>
        <w:t>Hagerskans</w:t>
      </w:r>
      <w:proofErr w:type="spellEnd"/>
      <w:r>
        <w:rPr>
          <w:sz w:val="22"/>
          <w:szCs w:val="22"/>
        </w:rPr>
        <w:t>, and T. Gustafsson, “An in-</w:t>
      </w:r>
      <w:r>
        <w:rPr>
          <w:sz w:val="22"/>
          <w:szCs w:val="22"/>
        </w:rPr>
        <w:t xml:space="preserve">vehicle wireless sensor network for heavy vehicles,” </w:t>
      </w:r>
      <w:r>
        <w:rPr>
          <w:i/>
          <w:sz w:val="22"/>
          <w:szCs w:val="22"/>
        </w:rPr>
        <w:t>IEEE Int. Conf. Emerg. Technol. Fact. Autom. ETFA</w:t>
      </w:r>
      <w:r>
        <w:rPr>
          <w:sz w:val="22"/>
          <w:szCs w:val="22"/>
        </w:rPr>
        <w:t xml:space="preserve">, vol. 2016-Novem, no. Figure 2, 2016, </w:t>
      </w:r>
      <w:proofErr w:type="spellStart"/>
      <w:r>
        <w:rPr>
          <w:sz w:val="22"/>
          <w:szCs w:val="22"/>
        </w:rPr>
        <w:t>doi</w:t>
      </w:r>
      <w:proofErr w:type="spellEnd"/>
      <w:r>
        <w:rPr>
          <w:sz w:val="22"/>
          <w:szCs w:val="22"/>
        </w:rPr>
        <w:t>: 10.1109/ETFA.2016.7733554.</w:t>
      </w:r>
    </w:p>
    <w:p w14:paraId="5C113D38" w14:textId="77777777" w:rsidR="000F14A8" w:rsidRDefault="00000000">
      <w:pPr>
        <w:widowControl w:val="0"/>
        <w:ind w:left="640" w:hanging="640"/>
        <w:jc w:val="both"/>
        <w:rPr>
          <w:sz w:val="22"/>
          <w:szCs w:val="22"/>
        </w:rPr>
      </w:pPr>
      <w:r>
        <w:rPr>
          <w:sz w:val="22"/>
          <w:szCs w:val="22"/>
        </w:rPr>
        <w:t>[8]</w:t>
      </w:r>
      <w:r>
        <w:rPr>
          <w:sz w:val="22"/>
          <w:szCs w:val="22"/>
        </w:rPr>
        <w:tab/>
        <w:t xml:space="preserve">J. Tavares, F. J. Velez, and J. M. Ferro, “Application of Wireless Sensor Networks to automobiles,” </w:t>
      </w:r>
      <w:r>
        <w:rPr>
          <w:i/>
          <w:sz w:val="22"/>
          <w:szCs w:val="22"/>
        </w:rPr>
        <w:t>Meas. Sci. Rev.</w:t>
      </w:r>
      <w:r>
        <w:rPr>
          <w:sz w:val="22"/>
          <w:szCs w:val="22"/>
        </w:rPr>
        <w:t xml:space="preserve">, vol. 8, no. 3, pp. 65–70, 2008, </w:t>
      </w:r>
      <w:proofErr w:type="spellStart"/>
      <w:r>
        <w:rPr>
          <w:sz w:val="22"/>
          <w:szCs w:val="22"/>
        </w:rPr>
        <w:t>doi</w:t>
      </w:r>
      <w:proofErr w:type="spellEnd"/>
      <w:r>
        <w:rPr>
          <w:sz w:val="22"/>
          <w:szCs w:val="22"/>
        </w:rPr>
        <w:t>: 10.2478/v10048-008-0017-8.</w:t>
      </w:r>
    </w:p>
    <w:p w14:paraId="1C6684EF" w14:textId="77777777" w:rsidR="000F14A8" w:rsidRDefault="00000000">
      <w:pPr>
        <w:widowControl w:val="0"/>
        <w:ind w:left="640" w:hanging="640"/>
        <w:jc w:val="both"/>
        <w:rPr>
          <w:sz w:val="22"/>
          <w:szCs w:val="22"/>
        </w:rPr>
      </w:pPr>
      <w:r>
        <w:rPr>
          <w:sz w:val="22"/>
          <w:szCs w:val="22"/>
        </w:rPr>
        <w:t>[9]</w:t>
      </w:r>
      <w:r>
        <w:rPr>
          <w:sz w:val="22"/>
          <w:szCs w:val="22"/>
        </w:rPr>
        <w:tab/>
        <w:t xml:space="preserve">M. </w:t>
      </w:r>
      <w:proofErr w:type="spellStart"/>
      <w:r>
        <w:rPr>
          <w:sz w:val="22"/>
          <w:szCs w:val="22"/>
        </w:rPr>
        <w:t>Razfar</w:t>
      </w:r>
      <w:proofErr w:type="spellEnd"/>
      <w:r>
        <w:rPr>
          <w:sz w:val="22"/>
          <w:szCs w:val="22"/>
        </w:rPr>
        <w:t xml:space="preserve"> </w:t>
      </w:r>
      <w:r>
        <w:rPr>
          <w:i/>
          <w:sz w:val="22"/>
          <w:szCs w:val="22"/>
        </w:rPr>
        <w:t>et al.</w:t>
      </w:r>
      <w:r>
        <w:rPr>
          <w:sz w:val="22"/>
          <w:szCs w:val="22"/>
        </w:rPr>
        <w:t xml:space="preserve">, “Wireless network design and analysis for real time control of launch vehicles,” </w:t>
      </w:r>
      <w:r>
        <w:rPr>
          <w:i/>
          <w:sz w:val="22"/>
          <w:szCs w:val="22"/>
        </w:rPr>
        <w:t xml:space="preserve">IEEE Int. Conf. </w:t>
      </w:r>
      <w:proofErr w:type="spellStart"/>
      <w:r>
        <w:rPr>
          <w:i/>
          <w:sz w:val="22"/>
          <w:szCs w:val="22"/>
        </w:rPr>
        <w:t>Wirel</w:t>
      </w:r>
      <w:proofErr w:type="spellEnd"/>
      <w:r>
        <w:rPr>
          <w:i/>
          <w:sz w:val="22"/>
          <w:szCs w:val="22"/>
        </w:rPr>
        <w:t xml:space="preserve">. Sp. </w:t>
      </w:r>
      <w:proofErr w:type="spellStart"/>
      <w:r>
        <w:rPr>
          <w:i/>
          <w:sz w:val="22"/>
          <w:szCs w:val="22"/>
        </w:rPr>
        <w:t>Extrem</w:t>
      </w:r>
      <w:proofErr w:type="spellEnd"/>
      <w:r>
        <w:rPr>
          <w:i/>
          <w:sz w:val="22"/>
          <w:szCs w:val="22"/>
        </w:rPr>
        <w:t xml:space="preserve">. Environ. </w:t>
      </w:r>
      <w:proofErr w:type="spellStart"/>
      <w:r>
        <w:rPr>
          <w:i/>
          <w:sz w:val="22"/>
          <w:szCs w:val="22"/>
        </w:rPr>
        <w:t>WiSEE</w:t>
      </w:r>
      <w:proofErr w:type="spellEnd"/>
      <w:r>
        <w:rPr>
          <w:i/>
          <w:sz w:val="22"/>
          <w:szCs w:val="22"/>
        </w:rPr>
        <w:t xml:space="preserve"> 2013 - Conf. Proc.</w:t>
      </w:r>
      <w:r>
        <w:rPr>
          <w:sz w:val="22"/>
          <w:szCs w:val="22"/>
        </w:rPr>
        <w:t xml:space="preserve">, pp. 7–8, 2013, </w:t>
      </w:r>
      <w:proofErr w:type="spellStart"/>
      <w:r>
        <w:rPr>
          <w:sz w:val="22"/>
          <w:szCs w:val="22"/>
        </w:rPr>
        <w:t>doi</w:t>
      </w:r>
      <w:proofErr w:type="spellEnd"/>
      <w:r>
        <w:rPr>
          <w:sz w:val="22"/>
          <w:szCs w:val="22"/>
        </w:rPr>
        <w:t>: 10.1109/WiSEE.2013.6737574.</w:t>
      </w:r>
    </w:p>
    <w:p w14:paraId="24067468" w14:textId="77777777" w:rsidR="000F14A8" w:rsidRDefault="00000000">
      <w:pPr>
        <w:widowControl w:val="0"/>
        <w:ind w:left="640" w:hanging="640"/>
        <w:jc w:val="both"/>
        <w:rPr>
          <w:sz w:val="22"/>
          <w:szCs w:val="22"/>
        </w:rPr>
      </w:pPr>
      <w:r>
        <w:rPr>
          <w:sz w:val="22"/>
          <w:szCs w:val="22"/>
        </w:rPr>
        <w:t>[10]</w:t>
      </w:r>
      <w:r>
        <w:rPr>
          <w:sz w:val="22"/>
          <w:szCs w:val="22"/>
        </w:rPr>
        <w:tab/>
        <w:t xml:space="preserve">K. N. Qureshi, A. H. Abdullah, and R. W. Anwar, “Wireless </w:t>
      </w:r>
      <w:proofErr w:type="gramStart"/>
      <w:r>
        <w:rPr>
          <w:sz w:val="22"/>
          <w:szCs w:val="22"/>
        </w:rPr>
        <w:t>sensor based</w:t>
      </w:r>
      <w:proofErr w:type="gramEnd"/>
      <w:r>
        <w:rPr>
          <w:sz w:val="22"/>
          <w:szCs w:val="22"/>
        </w:rPr>
        <w:t xml:space="preserve"> hybrid architecture for vehicular Ad hoc networks,” </w:t>
      </w:r>
      <w:proofErr w:type="spellStart"/>
      <w:r>
        <w:rPr>
          <w:i/>
          <w:sz w:val="22"/>
          <w:szCs w:val="22"/>
        </w:rPr>
        <w:t>Telkomnika</w:t>
      </w:r>
      <w:proofErr w:type="spellEnd"/>
      <w:r>
        <w:rPr>
          <w:i/>
          <w:sz w:val="22"/>
          <w:szCs w:val="22"/>
        </w:rPr>
        <w:t xml:space="preserve"> (Telecommunication </w:t>
      </w:r>
      <w:proofErr w:type="spellStart"/>
      <w:r>
        <w:rPr>
          <w:i/>
          <w:sz w:val="22"/>
          <w:szCs w:val="22"/>
        </w:rPr>
        <w:t>Comput</w:t>
      </w:r>
      <w:proofErr w:type="spellEnd"/>
      <w:r>
        <w:rPr>
          <w:i/>
          <w:sz w:val="22"/>
          <w:szCs w:val="22"/>
        </w:rPr>
        <w:t>. Electron. Control.</w:t>
      </w:r>
      <w:r>
        <w:rPr>
          <w:sz w:val="22"/>
          <w:szCs w:val="22"/>
        </w:rPr>
        <w:t xml:space="preserve">, vol. 12, no. 4, pp. 942–949, 2014, </w:t>
      </w:r>
      <w:proofErr w:type="spellStart"/>
      <w:r>
        <w:rPr>
          <w:sz w:val="22"/>
          <w:szCs w:val="22"/>
        </w:rPr>
        <w:t>doi</w:t>
      </w:r>
      <w:proofErr w:type="spellEnd"/>
      <w:r>
        <w:rPr>
          <w:sz w:val="22"/>
          <w:szCs w:val="22"/>
        </w:rPr>
        <w:t>: 10.12928/TELKOMNIKA.v12i4.537.</w:t>
      </w:r>
    </w:p>
    <w:p w14:paraId="26AC7A5F" w14:textId="77777777" w:rsidR="000F14A8" w:rsidRDefault="00000000">
      <w:pPr>
        <w:widowControl w:val="0"/>
        <w:ind w:left="640" w:hanging="640"/>
        <w:jc w:val="both"/>
        <w:rPr>
          <w:sz w:val="22"/>
          <w:szCs w:val="22"/>
        </w:rPr>
      </w:pPr>
      <w:r>
        <w:rPr>
          <w:sz w:val="22"/>
          <w:szCs w:val="22"/>
        </w:rPr>
        <w:t>[11]</w:t>
      </w:r>
      <w:r>
        <w:rPr>
          <w:sz w:val="22"/>
          <w:szCs w:val="22"/>
        </w:rPr>
        <w:tab/>
        <w:t xml:space="preserve">M. Potdar and S. Wani, “Wireless Sensor Network in Vehicles,” </w:t>
      </w:r>
      <w:r>
        <w:rPr>
          <w:i/>
          <w:sz w:val="22"/>
          <w:szCs w:val="22"/>
        </w:rPr>
        <w:t>SAE Tech. Pap.</w:t>
      </w:r>
      <w:r>
        <w:rPr>
          <w:sz w:val="22"/>
          <w:szCs w:val="22"/>
        </w:rPr>
        <w:t xml:space="preserve">, vol. 2015-April, no. April, 2015, </w:t>
      </w:r>
      <w:proofErr w:type="spellStart"/>
      <w:r>
        <w:rPr>
          <w:sz w:val="22"/>
          <w:szCs w:val="22"/>
        </w:rPr>
        <w:t>doi</w:t>
      </w:r>
      <w:proofErr w:type="spellEnd"/>
      <w:r>
        <w:rPr>
          <w:sz w:val="22"/>
          <w:szCs w:val="22"/>
        </w:rPr>
        <w:t>: 10.4271/2015-01-0241.</w:t>
      </w:r>
    </w:p>
    <w:p w14:paraId="41DF5804" w14:textId="77777777" w:rsidR="000F14A8" w:rsidRDefault="00000000">
      <w:pPr>
        <w:widowControl w:val="0"/>
        <w:ind w:left="640" w:hanging="640"/>
        <w:jc w:val="both"/>
        <w:rPr>
          <w:sz w:val="22"/>
          <w:szCs w:val="22"/>
        </w:rPr>
      </w:pPr>
      <w:r>
        <w:rPr>
          <w:sz w:val="22"/>
          <w:szCs w:val="22"/>
        </w:rPr>
        <w:t>[12]</w:t>
      </w:r>
      <w:r>
        <w:rPr>
          <w:sz w:val="22"/>
          <w:szCs w:val="22"/>
        </w:rPr>
        <w:tab/>
        <w:t xml:space="preserve">V. S. R, “A Vehicular Wireless Sensor Network for Vehicle Emission Monitoring and Fuel Indication,” </w:t>
      </w:r>
      <w:r>
        <w:rPr>
          <w:i/>
          <w:sz w:val="22"/>
          <w:szCs w:val="22"/>
        </w:rPr>
        <w:t>Int. J. Eng. Res. Technol.</w:t>
      </w:r>
      <w:r>
        <w:rPr>
          <w:sz w:val="22"/>
          <w:szCs w:val="22"/>
        </w:rPr>
        <w:t>, vol. 4, no. 18, pp. 1–4, 2016.</w:t>
      </w:r>
    </w:p>
    <w:p w14:paraId="30407290" w14:textId="77777777" w:rsidR="000F14A8" w:rsidRDefault="00000000">
      <w:pPr>
        <w:widowControl w:val="0"/>
        <w:ind w:left="640" w:hanging="640"/>
        <w:jc w:val="both"/>
        <w:rPr>
          <w:sz w:val="22"/>
          <w:szCs w:val="22"/>
        </w:rPr>
      </w:pPr>
      <w:r>
        <w:rPr>
          <w:sz w:val="22"/>
          <w:szCs w:val="22"/>
        </w:rPr>
        <w:t>[13]</w:t>
      </w:r>
      <w:r>
        <w:rPr>
          <w:sz w:val="22"/>
          <w:szCs w:val="22"/>
        </w:rPr>
        <w:tab/>
        <w:t xml:space="preserve">D. </w:t>
      </w:r>
      <w:proofErr w:type="spellStart"/>
      <w:r>
        <w:rPr>
          <w:sz w:val="22"/>
          <w:szCs w:val="22"/>
        </w:rPr>
        <w:t>Khachane</w:t>
      </w:r>
      <w:proofErr w:type="spellEnd"/>
      <w:r>
        <w:rPr>
          <w:sz w:val="22"/>
          <w:szCs w:val="22"/>
        </w:rPr>
        <w:t xml:space="preserve"> and A. Shrivastav, “Wireless Sensor Network and its Applications in Automobile Industry,” </w:t>
      </w:r>
      <w:r>
        <w:rPr>
          <w:i/>
          <w:sz w:val="22"/>
          <w:szCs w:val="22"/>
        </w:rPr>
        <w:t>Int. Res. J. Eng. Technol.</w:t>
      </w:r>
      <w:r>
        <w:rPr>
          <w:sz w:val="22"/>
          <w:szCs w:val="22"/>
        </w:rPr>
        <w:t>, pp. 2395–56, 2016, [Online]. Available: https://www.irjet.net/archives/V3/i5/IRJET-V3I5452.pdf.</w:t>
      </w:r>
    </w:p>
    <w:p w14:paraId="3377C160" w14:textId="77777777" w:rsidR="000F14A8" w:rsidRDefault="00000000">
      <w:pPr>
        <w:widowControl w:val="0"/>
        <w:ind w:left="640" w:hanging="640"/>
        <w:jc w:val="both"/>
        <w:rPr>
          <w:sz w:val="22"/>
          <w:szCs w:val="22"/>
        </w:rPr>
      </w:pPr>
      <w:r>
        <w:rPr>
          <w:sz w:val="22"/>
          <w:szCs w:val="22"/>
        </w:rPr>
        <w:t>[14]</w:t>
      </w:r>
      <w:r>
        <w:rPr>
          <w:sz w:val="22"/>
          <w:szCs w:val="22"/>
        </w:rPr>
        <w:tab/>
        <w:t xml:space="preserve">J. P. Benson </w:t>
      </w:r>
      <w:r>
        <w:rPr>
          <w:i/>
          <w:sz w:val="22"/>
          <w:szCs w:val="22"/>
        </w:rPr>
        <w:t>et al.</w:t>
      </w:r>
      <w:r>
        <w:rPr>
          <w:sz w:val="22"/>
          <w:szCs w:val="22"/>
        </w:rPr>
        <w:t xml:space="preserve">, “Car-park management using wireless sensor networks,” </w:t>
      </w:r>
      <w:r>
        <w:rPr>
          <w:i/>
          <w:sz w:val="22"/>
          <w:szCs w:val="22"/>
        </w:rPr>
        <w:t xml:space="preserve">Proc. - Conf. Local </w:t>
      </w:r>
      <w:proofErr w:type="spellStart"/>
      <w:r>
        <w:rPr>
          <w:i/>
          <w:sz w:val="22"/>
          <w:szCs w:val="22"/>
        </w:rPr>
        <w:t>Comput</w:t>
      </w:r>
      <w:proofErr w:type="spellEnd"/>
      <w:r>
        <w:rPr>
          <w:i/>
          <w:sz w:val="22"/>
          <w:szCs w:val="22"/>
        </w:rPr>
        <w:t>. Networks, LCN</w:t>
      </w:r>
      <w:r>
        <w:rPr>
          <w:sz w:val="22"/>
          <w:szCs w:val="22"/>
        </w:rPr>
        <w:t xml:space="preserve">, pp. 588–595, 2006, </w:t>
      </w:r>
      <w:proofErr w:type="spellStart"/>
      <w:r>
        <w:rPr>
          <w:sz w:val="22"/>
          <w:szCs w:val="22"/>
        </w:rPr>
        <w:t>doi</w:t>
      </w:r>
      <w:proofErr w:type="spellEnd"/>
      <w:r>
        <w:rPr>
          <w:sz w:val="22"/>
          <w:szCs w:val="22"/>
        </w:rPr>
        <w:t>: 10.1109/LCN.2006.322020.</w:t>
      </w:r>
    </w:p>
    <w:p w14:paraId="14424928" w14:textId="77777777" w:rsidR="000F14A8" w:rsidRDefault="00000000">
      <w:pPr>
        <w:widowControl w:val="0"/>
        <w:ind w:left="640" w:hanging="640"/>
        <w:jc w:val="both"/>
        <w:rPr>
          <w:sz w:val="22"/>
          <w:szCs w:val="22"/>
        </w:rPr>
      </w:pPr>
      <w:r>
        <w:rPr>
          <w:sz w:val="22"/>
          <w:szCs w:val="22"/>
        </w:rPr>
        <w:t>[15]</w:t>
      </w:r>
      <w:r>
        <w:rPr>
          <w:sz w:val="22"/>
          <w:szCs w:val="22"/>
        </w:rPr>
        <w:tab/>
        <w:t xml:space="preserve">S. Sinthuja and S. V. Saravanan, “Vehicle-2-vehicle communication based on wireless sensor network,” </w:t>
      </w:r>
      <w:r>
        <w:rPr>
          <w:i/>
          <w:sz w:val="22"/>
          <w:szCs w:val="22"/>
        </w:rPr>
        <w:t xml:space="preserve">Bull. </w:t>
      </w:r>
      <w:proofErr w:type="spellStart"/>
      <w:r>
        <w:rPr>
          <w:i/>
          <w:sz w:val="22"/>
          <w:szCs w:val="22"/>
        </w:rPr>
        <w:t>Electr</w:t>
      </w:r>
      <w:proofErr w:type="spellEnd"/>
      <w:r>
        <w:rPr>
          <w:i/>
          <w:sz w:val="22"/>
          <w:szCs w:val="22"/>
        </w:rPr>
        <w:t>. Eng. Informatics</w:t>
      </w:r>
      <w:r>
        <w:rPr>
          <w:sz w:val="22"/>
          <w:szCs w:val="22"/>
        </w:rPr>
        <w:t xml:space="preserve">, vol. 6, no. 4, pp. 364–366, 2017, </w:t>
      </w:r>
      <w:proofErr w:type="spellStart"/>
      <w:r>
        <w:rPr>
          <w:sz w:val="22"/>
          <w:szCs w:val="22"/>
        </w:rPr>
        <w:t>doi</w:t>
      </w:r>
      <w:proofErr w:type="spellEnd"/>
      <w:r>
        <w:rPr>
          <w:sz w:val="22"/>
          <w:szCs w:val="22"/>
        </w:rPr>
        <w:t>: 10.11591/</w:t>
      </w:r>
      <w:proofErr w:type="gramStart"/>
      <w:r>
        <w:rPr>
          <w:sz w:val="22"/>
          <w:szCs w:val="22"/>
        </w:rPr>
        <w:t>eei.v</w:t>
      </w:r>
      <w:proofErr w:type="gramEnd"/>
      <w:r>
        <w:rPr>
          <w:sz w:val="22"/>
          <w:szCs w:val="22"/>
        </w:rPr>
        <w:t>6i4.868.</w:t>
      </w:r>
    </w:p>
    <w:p w14:paraId="4DFD4FBC" w14:textId="77777777" w:rsidR="000F14A8" w:rsidRDefault="00000000">
      <w:pPr>
        <w:widowControl w:val="0"/>
        <w:ind w:left="640" w:hanging="640"/>
        <w:jc w:val="both"/>
        <w:rPr>
          <w:sz w:val="22"/>
          <w:szCs w:val="22"/>
        </w:rPr>
      </w:pPr>
      <w:r>
        <w:rPr>
          <w:sz w:val="22"/>
          <w:szCs w:val="22"/>
        </w:rPr>
        <w:t>[16]</w:t>
      </w:r>
      <w:r>
        <w:rPr>
          <w:sz w:val="22"/>
          <w:szCs w:val="22"/>
        </w:rPr>
        <w:tab/>
        <w:t xml:space="preserve">J. </w:t>
      </w:r>
      <w:proofErr w:type="spellStart"/>
      <w:r>
        <w:rPr>
          <w:sz w:val="22"/>
          <w:szCs w:val="22"/>
        </w:rPr>
        <w:t>Alcaina</w:t>
      </w:r>
      <w:proofErr w:type="spellEnd"/>
      <w:r>
        <w:rPr>
          <w:sz w:val="22"/>
          <w:szCs w:val="22"/>
        </w:rPr>
        <w:t xml:space="preserve">, Á. Cuenca, J. Salt, M. Zheng, and M. </w:t>
      </w:r>
      <w:proofErr w:type="spellStart"/>
      <w:r>
        <w:rPr>
          <w:sz w:val="22"/>
          <w:szCs w:val="22"/>
        </w:rPr>
        <w:t>Tomizuka</w:t>
      </w:r>
      <w:proofErr w:type="spellEnd"/>
      <w:r>
        <w:rPr>
          <w:sz w:val="22"/>
          <w:szCs w:val="22"/>
        </w:rPr>
        <w:t xml:space="preserve">, “Energy-efficient control for an unmanned ground vehicle in a wireless sensor network,” </w:t>
      </w:r>
      <w:r>
        <w:rPr>
          <w:i/>
          <w:sz w:val="22"/>
          <w:szCs w:val="22"/>
        </w:rPr>
        <w:t xml:space="preserve">J. </w:t>
      </w:r>
      <w:r>
        <w:rPr>
          <w:i/>
          <w:sz w:val="22"/>
          <w:szCs w:val="22"/>
        </w:rPr>
        <w:lastRenderedPageBreak/>
        <w:t>Sensors</w:t>
      </w:r>
      <w:r>
        <w:rPr>
          <w:sz w:val="22"/>
          <w:szCs w:val="22"/>
        </w:rPr>
        <w:t xml:space="preserve">, vol. 2019, 2019, </w:t>
      </w:r>
      <w:proofErr w:type="spellStart"/>
      <w:r>
        <w:rPr>
          <w:sz w:val="22"/>
          <w:szCs w:val="22"/>
        </w:rPr>
        <w:t>doi</w:t>
      </w:r>
      <w:proofErr w:type="spellEnd"/>
      <w:r>
        <w:rPr>
          <w:sz w:val="22"/>
          <w:szCs w:val="22"/>
        </w:rPr>
        <w:t>: 10.1155/2019/7085915.</w:t>
      </w:r>
    </w:p>
    <w:p w14:paraId="09E8AEB9" w14:textId="77777777" w:rsidR="000F14A8" w:rsidRDefault="00000000">
      <w:pPr>
        <w:widowControl w:val="0"/>
        <w:ind w:left="640" w:hanging="640"/>
        <w:jc w:val="both"/>
        <w:rPr>
          <w:sz w:val="22"/>
          <w:szCs w:val="22"/>
        </w:rPr>
      </w:pPr>
      <w:r>
        <w:rPr>
          <w:sz w:val="22"/>
          <w:szCs w:val="22"/>
        </w:rPr>
        <w:t>[17]</w:t>
      </w:r>
      <w:r>
        <w:rPr>
          <w:sz w:val="22"/>
          <w:szCs w:val="22"/>
        </w:rPr>
        <w:tab/>
        <w:t xml:space="preserve">Y. S. Deraman, I. Ahmad, A. F. Ramli, and N. A. M. Mortar, “Optimization performance of unmanned aerial vehicle in wireless sensor network,” </w:t>
      </w:r>
      <w:r>
        <w:rPr>
          <w:i/>
          <w:sz w:val="22"/>
          <w:szCs w:val="22"/>
        </w:rPr>
        <w:t>AIP Conf. Proc.</w:t>
      </w:r>
      <w:r>
        <w:rPr>
          <w:sz w:val="22"/>
          <w:szCs w:val="22"/>
        </w:rPr>
        <w:t xml:space="preserve">, vol. 2291, no. November, 2020, </w:t>
      </w:r>
      <w:proofErr w:type="spellStart"/>
      <w:r>
        <w:rPr>
          <w:sz w:val="22"/>
          <w:szCs w:val="22"/>
        </w:rPr>
        <w:t>doi</w:t>
      </w:r>
      <w:proofErr w:type="spellEnd"/>
      <w:r>
        <w:rPr>
          <w:sz w:val="22"/>
          <w:szCs w:val="22"/>
        </w:rPr>
        <w:t>: 10.1063/5.0025092.</w:t>
      </w:r>
    </w:p>
    <w:p w14:paraId="3E83B75D" w14:textId="77777777" w:rsidR="000F14A8" w:rsidRDefault="00000000">
      <w:pPr>
        <w:widowControl w:val="0"/>
        <w:ind w:left="640" w:hanging="640"/>
        <w:jc w:val="both"/>
        <w:rPr>
          <w:sz w:val="22"/>
          <w:szCs w:val="22"/>
        </w:rPr>
      </w:pPr>
      <w:r>
        <w:rPr>
          <w:sz w:val="22"/>
          <w:szCs w:val="22"/>
        </w:rPr>
        <w:t>[18]</w:t>
      </w:r>
      <w:r>
        <w:rPr>
          <w:sz w:val="22"/>
          <w:szCs w:val="22"/>
        </w:rPr>
        <w:tab/>
        <w:t xml:space="preserve">B. </w:t>
      </w:r>
      <w:proofErr w:type="spellStart"/>
      <w:r>
        <w:rPr>
          <w:sz w:val="22"/>
          <w:szCs w:val="22"/>
        </w:rPr>
        <w:t>Etikasari</w:t>
      </w:r>
      <w:proofErr w:type="spellEnd"/>
      <w:r>
        <w:rPr>
          <w:sz w:val="22"/>
          <w:szCs w:val="22"/>
        </w:rPr>
        <w:t xml:space="preserve">, H. Husin, S. </w:t>
      </w:r>
      <w:proofErr w:type="spellStart"/>
      <w:r>
        <w:rPr>
          <w:sz w:val="22"/>
          <w:szCs w:val="22"/>
        </w:rPr>
        <w:t>Kautsar</w:t>
      </w:r>
      <w:proofErr w:type="spellEnd"/>
      <w:r>
        <w:rPr>
          <w:sz w:val="22"/>
          <w:szCs w:val="22"/>
        </w:rPr>
        <w:t xml:space="preserve">, H. Y. </w:t>
      </w:r>
      <w:proofErr w:type="spellStart"/>
      <w:r>
        <w:rPr>
          <w:sz w:val="22"/>
          <w:szCs w:val="22"/>
        </w:rPr>
        <w:t>Riskiawan</w:t>
      </w:r>
      <w:proofErr w:type="spellEnd"/>
      <w:r>
        <w:rPr>
          <w:sz w:val="22"/>
          <w:szCs w:val="22"/>
        </w:rPr>
        <w:t xml:space="preserve">, and D. P. S. </w:t>
      </w:r>
      <w:proofErr w:type="spellStart"/>
      <w:r>
        <w:rPr>
          <w:sz w:val="22"/>
          <w:szCs w:val="22"/>
        </w:rPr>
        <w:t>Setyohadi</w:t>
      </w:r>
      <w:proofErr w:type="spellEnd"/>
      <w:r>
        <w:rPr>
          <w:sz w:val="22"/>
          <w:szCs w:val="22"/>
        </w:rPr>
        <w:t>, “Wireless sensor network development in unmanned aerial vehicle (</w:t>
      </w:r>
      <w:proofErr w:type="spellStart"/>
      <w:r>
        <w:rPr>
          <w:sz w:val="22"/>
          <w:szCs w:val="22"/>
        </w:rPr>
        <w:t>uav</w:t>
      </w:r>
      <w:proofErr w:type="spellEnd"/>
      <w:r>
        <w:rPr>
          <w:sz w:val="22"/>
          <w:szCs w:val="22"/>
        </w:rPr>
        <w:t xml:space="preserve">) for water quality monitoring system,” </w:t>
      </w:r>
      <w:r>
        <w:rPr>
          <w:i/>
          <w:sz w:val="22"/>
          <w:szCs w:val="22"/>
        </w:rPr>
        <w:t>IOP Conf. Ser. Earth Environ. Sci.</w:t>
      </w:r>
      <w:r>
        <w:rPr>
          <w:sz w:val="22"/>
          <w:szCs w:val="22"/>
        </w:rPr>
        <w:t xml:space="preserve">, vol. 411, no. 1, 2020, </w:t>
      </w:r>
      <w:proofErr w:type="spellStart"/>
      <w:r>
        <w:rPr>
          <w:sz w:val="22"/>
          <w:szCs w:val="22"/>
        </w:rPr>
        <w:t>doi</w:t>
      </w:r>
      <w:proofErr w:type="spellEnd"/>
      <w:r>
        <w:rPr>
          <w:sz w:val="22"/>
          <w:szCs w:val="22"/>
        </w:rPr>
        <w:t>: 10.1088/1755-1315/411/1/012061.</w:t>
      </w:r>
    </w:p>
    <w:p w14:paraId="5E1E418D" w14:textId="77777777" w:rsidR="000F14A8" w:rsidRDefault="00000000">
      <w:pPr>
        <w:widowControl w:val="0"/>
        <w:ind w:left="640" w:hanging="640"/>
        <w:jc w:val="both"/>
        <w:rPr>
          <w:sz w:val="22"/>
          <w:szCs w:val="22"/>
        </w:rPr>
      </w:pPr>
      <w:r>
        <w:rPr>
          <w:sz w:val="22"/>
          <w:szCs w:val="22"/>
        </w:rPr>
        <w:t>[19]</w:t>
      </w:r>
      <w:r>
        <w:rPr>
          <w:sz w:val="22"/>
          <w:szCs w:val="22"/>
        </w:rPr>
        <w:tab/>
        <w:t xml:space="preserve">J. da C. V. Rezende, R. I. da Silva, and M. J. F. Souza, “Gathering big data in wireless sensor networks by drone,” </w:t>
      </w:r>
      <w:r>
        <w:rPr>
          <w:i/>
          <w:sz w:val="22"/>
          <w:szCs w:val="22"/>
        </w:rPr>
        <w:t>Sensors (Switzerland)</w:t>
      </w:r>
      <w:r>
        <w:rPr>
          <w:sz w:val="22"/>
          <w:szCs w:val="22"/>
        </w:rPr>
        <w:t xml:space="preserve">, vol. 20, no. 23, pp. 1–27, 2020, </w:t>
      </w:r>
      <w:proofErr w:type="spellStart"/>
      <w:r>
        <w:rPr>
          <w:sz w:val="22"/>
          <w:szCs w:val="22"/>
        </w:rPr>
        <w:t>doi</w:t>
      </w:r>
      <w:proofErr w:type="spellEnd"/>
      <w:r>
        <w:rPr>
          <w:sz w:val="22"/>
          <w:szCs w:val="22"/>
        </w:rPr>
        <w:t>: 10.3390/s20236954.</w:t>
      </w:r>
    </w:p>
    <w:p w14:paraId="49C5A519" w14:textId="77777777" w:rsidR="000F14A8" w:rsidRDefault="00000000">
      <w:pPr>
        <w:widowControl w:val="0"/>
        <w:ind w:left="640" w:hanging="640"/>
        <w:jc w:val="both"/>
        <w:rPr>
          <w:sz w:val="22"/>
          <w:szCs w:val="22"/>
        </w:rPr>
      </w:pPr>
      <w:r>
        <w:rPr>
          <w:sz w:val="22"/>
          <w:szCs w:val="22"/>
        </w:rPr>
        <w:t>[20]</w:t>
      </w:r>
      <w:r>
        <w:rPr>
          <w:sz w:val="22"/>
          <w:szCs w:val="22"/>
        </w:rPr>
        <w:tab/>
        <w:t xml:space="preserve">A. </w:t>
      </w:r>
      <w:proofErr w:type="spellStart"/>
      <w:r>
        <w:rPr>
          <w:sz w:val="22"/>
          <w:szCs w:val="22"/>
        </w:rPr>
        <w:t>Elmrini</w:t>
      </w:r>
      <w:proofErr w:type="spellEnd"/>
      <w:r>
        <w:rPr>
          <w:sz w:val="22"/>
          <w:szCs w:val="22"/>
        </w:rPr>
        <w:t xml:space="preserve"> and A. </w:t>
      </w:r>
      <w:proofErr w:type="spellStart"/>
      <w:r>
        <w:rPr>
          <w:sz w:val="22"/>
          <w:szCs w:val="22"/>
        </w:rPr>
        <w:t>Ghacham</w:t>
      </w:r>
      <w:proofErr w:type="spellEnd"/>
      <w:r>
        <w:rPr>
          <w:sz w:val="22"/>
          <w:szCs w:val="22"/>
        </w:rPr>
        <w:t xml:space="preserve"> Amrani, “Wireless Sensors Network for Traffic Surveillance and Management in Smart Cities,” </w:t>
      </w:r>
      <w:r>
        <w:rPr>
          <w:i/>
          <w:sz w:val="22"/>
          <w:szCs w:val="22"/>
        </w:rPr>
        <w:t>Colloq. Inf. Sci. Technol. Cist</w:t>
      </w:r>
      <w:r>
        <w:rPr>
          <w:sz w:val="22"/>
          <w:szCs w:val="22"/>
        </w:rPr>
        <w:t xml:space="preserve">, vol. 2018-Octob, pp. 562–566, 2018, </w:t>
      </w:r>
      <w:proofErr w:type="spellStart"/>
      <w:r>
        <w:rPr>
          <w:sz w:val="22"/>
          <w:szCs w:val="22"/>
        </w:rPr>
        <w:t>doi</w:t>
      </w:r>
      <w:proofErr w:type="spellEnd"/>
      <w:r>
        <w:rPr>
          <w:sz w:val="22"/>
          <w:szCs w:val="22"/>
        </w:rPr>
        <w:t>: 10.1109/CIST.2018.8596636.</w:t>
      </w:r>
    </w:p>
    <w:p w14:paraId="3E5B98FB" w14:textId="77777777" w:rsidR="000F14A8" w:rsidRDefault="00000000">
      <w:pPr>
        <w:widowControl w:val="0"/>
        <w:ind w:left="640" w:hanging="640"/>
        <w:jc w:val="both"/>
        <w:rPr>
          <w:sz w:val="22"/>
          <w:szCs w:val="22"/>
        </w:rPr>
      </w:pPr>
      <w:r>
        <w:rPr>
          <w:sz w:val="22"/>
          <w:szCs w:val="22"/>
        </w:rPr>
        <w:t>[21]</w:t>
      </w:r>
      <w:r>
        <w:rPr>
          <w:sz w:val="22"/>
          <w:szCs w:val="22"/>
        </w:rPr>
        <w:tab/>
        <w:t xml:space="preserve">E. Matthews, </w:t>
      </w:r>
      <w:r>
        <w:rPr>
          <w:i/>
          <w:sz w:val="22"/>
          <w:szCs w:val="22"/>
        </w:rPr>
        <w:t>Python Crash Course</w:t>
      </w:r>
      <w:r>
        <w:rPr>
          <w:sz w:val="22"/>
          <w:szCs w:val="22"/>
        </w:rPr>
        <w:t>. 2019.</w:t>
      </w:r>
    </w:p>
    <w:p w14:paraId="5B08BA69" w14:textId="77777777" w:rsidR="000F14A8" w:rsidRDefault="00000000">
      <w:pPr>
        <w:widowControl w:val="0"/>
        <w:ind w:left="640" w:hanging="640"/>
        <w:jc w:val="both"/>
        <w:rPr>
          <w:sz w:val="22"/>
          <w:szCs w:val="22"/>
        </w:rPr>
      </w:pPr>
      <w:r>
        <w:rPr>
          <w:sz w:val="22"/>
          <w:szCs w:val="22"/>
        </w:rPr>
        <w:t>[22]</w:t>
      </w:r>
      <w:r>
        <w:rPr>
          <w:sz w:val="22"/>
          <w:szCs w:val="22"/>
        </w:rPr>
        <w:tab/>
        <w:t xml:space="preserve">A. Sweigart, </w:t>
      </w:r>
      <w:r>
        <w:rPr>
          <w:i/>
          <w:sz w:val="22"/>
          <w:szCs w:val="22"/>
        </w:rPr>
        <w:t>Automate the Boring Stuff with Python, 2nd Edition: Practical Programming for Total Beginners</w:t>
      </w:r>
      <w:r>
        <w:rPr>
          <w:sz w:val="22"/>
          <w:szCs w:val="22"/>
        </w:rPr>
        <w:t>. 2015.</w:t>
      </w:r>
    </w:p>
    <w:p w14:paraId="78E43731" w14:textId="77777777" w:rsidR="000F14A8" w:rsidRDefault="00000000">
      <w:pPr>
        <w:widowControl w:val="0"/>
        <w:ind w:left="640" w:hanging="640"/>
        <w:jc w:val="both"/>
        <w:rPr>
          <w:sz w:val="22"/>
          <w:szCs w:val="22"/>
        </w:rPr>
      </w:pPr>
      <w:r>
        <w:rPr>
          <w:sz w:val="22"/>
          <w:szCs w:val="22"/>
        </w:rPr>
        <w:t>[23]</w:t>
      </w:r>
      <w:r>
        <w:rPr>
          <w:sz w:val="22"/>
          <w:szCs w:val="22"/>
        </w:rPr>
        <w:tab/>
        <w:t>D. Amos, “A Practical Introduction to Web Scraping in Python.” https://realpython.com/python-web-scraping-practical-introduction/ (accessed May 19, 2021).</w:t>
      </w:r>
    </w:p>
    <w:p w14:paraId="662645F7" w14:textId="77777777" w:rsidR="000F14A8" w:rsidRDefault="00000000">
      <w:pPr>
        <w:widowControl w:val="0"/>
        <w:ind w:left="640" w:hanging="640"/>
        <w:jc w:val="both"/>
        <w:rPr>
          <w:sz w:val="22"/>
          <w:szCs w:val="22"/>
        </w:rPr>
      </w:pPr>
      <w:r>
        <w:rPr>
          <w:sz w:val="22"/>
          <w:szCs w:val="22"/>
        </w:rPr>
        <w:t>[24]</w:t>
      </w:r>
      <w:r>
        <w:rPr>
          <w:sz w:val="22"/>
          <w:szCs w:val="22"/>
        </w:rPr>
        <w:tab/>
        <w:t>A. Treadway, “HOW TO SCRAPE NEWS ARTICLES WITH PYTHON,” 2020. http://theautomatic.net/2020/08/05/how-to-scrape-news-articles-with-python/ (accessed May 21, 2021).</w:t>
      </w:r>
    </w:p>
    <w:p w14:paraId="6556F59C" w14:textId="77777777" w:rsidR="000F14A8" w:rsidRDefault="00000000">
      <w:pPr>
        <w:widowControl w:val="0"/>
        <w:ind w:left="640" w:hanging="640"/>
        <w:jc w:val="both"/>
        <w:rPr>
          <w:sz w:val="22"/>
          <w:szCs w:val="22"/>
        </w:rPr>
        <w:sectPr w:rsidR="000F14A8" w:rsidSect="00697B5A">
          <w:type w:val="continuous"/>
          <w:pgSz w:w="11909" w:h="16834"/>
          <w:pgMar w:top="1418" w:right="1418" w:bottom="1418" w:left="1418" w:header="432" w:footer="431" w:gutter="0"/>
          <w:cols w:num="2" w:space="720" w:equalWidth="0">
            <w:col w:w="4176" w:space="720"/>
            <w:col w:w="4176" w:space="0"/>
          </w:cols>
        </w:sectPr>
      </w:pPr>
      <w:r>
        <w:rPr>
          <w:sz w:val="22"/>
          <w:szCs w:val="22"/>
        </w:rPr>
        <w:t>[25]</w:t>
      </w:r>
      <w:r>
        <w:rPr>
          <w:sz w:val="22"/>
          <w:szCs w:val="22"/>
        </w:rPr>
        <w:tab/>
        <w:t xml:space="preserve">C. Bajracharya, R. Grodi, and D. B. Rawat, “Performance analysis of wireless sensor networks for wind turbine monitoring systems,” </w:t>
      </w:r>
      <w:r>
        <w:rPr>
          <w:i/>
          <w:sz w:val="22"/>
          <w:szCs w:val="22"/>
        </w:rPr>
        <w:t>Conf. Proc. - IEEE SOUTHEASTCON</w:t>
      </w:r>
      <w:r>
        <w:rPr>
          <w:sz w:val="22"/>
          <w:szCs w:val="22"/>
        </w:rPr>
        <w:t xml:space="preserve">, vol. 2015-June, no. June, 2015, </w:t>
      </w:r>
      <w:proofErr w:type="spellStart"/>
      <w:r>
        <w:rPr>
          <w:sz w:val="22"/>
          <w:szCs w:val="22"/>
        </w:rPr>
        <w:t>doi</w:t>
      </w:r>
      <w:proofErr w:type="spellEnd"/>
      <w:r>
        <w:rPr>
          <w:sz w:val="22"/>
          <w:szCs w:val="22"/>
        </w:rPr>
        <w:t>: 10.1109/SECON.2015.7133053.</w:t>
      </w:r>
    </w:p>
    <w:p w14:paraId="54195C8E" w14:textId="77777777" w:rsidR="000F14A8" w:rsidRDefault="000F14A8">
      <w:pPr>
        <w:rPr>
          <w:rFonts w:ascii="Constantia" w:eastAsia="Constantia" w:hAnsi="Constantia" w:cs="Constantia"/>
          <w:sz w:val="22"/>
          <w:szCs w:val="22"/>
        </w:rPr>
      </w:pPr>
    </w:p>
    <w:p w14:paraId="6C00893A" w14:textId="77777777" w:rsidR="000F14A8" w:rsidRDefault="00000000">
      <w:pPr>
        <w:tabs>
          <w:tab w:val="left" w:pos="567"/>
        </w:tabs>
        <w:jc w:val="center"/>
        <w:rPr>
          <w:b/>
          <w:sz w:val="22"/>
          <w:szCs w:val="22"/>
        </w:rPr>
      </w:pPr>
      <w:r>
        <w:rPr>
          <w:b/>
          <w:sz w:val="22"/>
          <w:szCs w:val="22"/>
        </w:rPr>
        <w:t>ARTICLE WRITING FORMAT OF JURNAL TEKNIK INFORMATIKA</w:t>
      </w:r>
    </w:p>
    <w:p w14:paraId="6B9D6782" w14:textId="77777777" w:rsidR="000F14A8" w:rsidRDefault="000F14A8">
      <w:pPr>
        <w:tabs>
          <w:tab w:val="left" w:pos="567"/>
        </w:tabs>
        <w:jc w:val="both"/>
        <w:rPr>
          <w:sz w:val="22"/>
          <w:szCs w:val="22"/>
        </w:rPr>
      </w:pPr>
    </w:p>
    <w:p w14:paraId="1098E6BB" w14:textId="77777777" w:rsidR="000F14A8" w:rsidRDefault="00000000">
      <w:pPr>
        <w:numPr>
          <w:ilvl w:val="0"/>
          <w:numId w:val="3"/>
        </w:numPr>
        <w:pBdr>
          <w:top w:val="nil"/>
          <w:left w:val="nil"/>
          <w:bottom w:val="nil"/>
          <w:right w:val="nil"/>
          <w:between w:val="nil"/>
        </w:pBdr>
        <w:tabs>
          <w:tab w:val="left" w:pos="567"/>
        </w:tabs>
        <w:jc w:val="center"/>
        <w:rPr>
          <w:b/>
          <w:color w:val="000000"/>
          <w:sz w:val="22"/>
          <w:szCs w:val="22"/>
        </w:rPr>
      </w:pPr>
      <w:r>
        <w:rPr>
          <w:b/>
          <w:color w:val="000000"/>
          <w:sz w:val="22"/>
          <w:szCs w:val="22"/>
        </w:rPr>
        <w:t>GENERAL FORMAT</w:t>
      </w:r>
    </w:p>
    <w:p w14:paraId="54D85B31" w14:textId="77777777" w:rsidR="000F14A8" w:rsidRDefault="000F14A8">
      <w:pPr>
        <w:tabs>
          <w:tab w:val="left" w:pos="567"/>
        </w:tabs>
        <w:jc w:val="both"/>
        <w:rPr>
          <w:sz w:val="22"/>
          <w:szCs w:val="22"/>
        </w:rPr>
      </w:pPr>
    </w:p>
    <w:p w14:paraId="0B2F36AE" w14:textId="77777777" w:rsidR="000F14A8" w:rsidRDefault="00000000">
      <w:pPr>
        <w:tabs>
          <w:tab w:val="left" w:pos="567"/>
        </w:tabs>
        <w:ind w:firstLine="567"/>
        <w:jc w:val="both"/>
        <w:rPr>
          <w:sz w:val="22"/>
          <w:szCs w:val="22"/>
        </w:rPr>
      </w:pPr>
      <w:r>
        <w:rPr>
          <w:sz w:val="22"/>
          <w:szCs w:val="22"/>
        </w:rPr>
        <w:t xml:space="preserve">The writing is in English in at least 10 pages, typed using A4 size paper (210 mm x 297 mm) with two columns with top and bottom margins and right and left margins, 2.5 cm. In the middle of the first page contains the title of the manuscript. Under the title presented abstract and keywords from the abstract. Abstract typed using single space, and </w:t>
      </w:r>
      <w:r>
        <w:rPr>
          <w:b/>
          <w:sz w:val="22"/>
          <w:szCs w:val="22"/>
        </w:rPr>
        <w:t>Times New Roman font, 11pt</w:t>
      </w:r>
      <w:r>
        <w:rPr>
          <w:sz w:val="22"/>
          <w:szCs w:val="22"/>
        </w:rPr>
        <w:t xml:space="preserve">. Manuscripts submitted must be in the form of a </w:t>
      </w:r>
      <w:r>
        <w:rPr>
          <w:b/>
          <w:sz w:val="22"/>
          <w:szCs w:val="22"/>
        </w:rPr>
        <w:t>Microsoft Word</w:t>
      </w:r>
      <w:r>
        <w:rPr>
          <w:sz w:val="22"/>
          <w:szCs w:val="22"/>
        </w:rPr>
        <w:t xml:space="preserve"> document.</w:t>
      </w:r>
    </w:p>
    <w:p w14:paraId="2D515674" w14:textId="77777777" w:rsidR="000F14A8" w:rsidRDefault="000F14A8">
      <w:pPr>
        <w:tabs>
          <w:tab w:val="left" w:pos="567"/>
        </w:tabs>
        <w:jc w:val="both"/>
        <w:rPr>
          <w:sz w:val="22"/>
          <w:szCs w:val="22"/>
        </w:rPr>
      </w:pPr>
    </w:p>
    <w:p w14:paraId="246E5E2F" w14:textId="77777777" w:rsidR="000F14A8" w:rsidRDefault="00000000">
      <w:pPr>
        <w:numPr>
          <w:ilvl w:val="1"/>
          <w:numId w:val="3"/>
        </w:numPr>
        <w:pBdr>
          <w:top w:val="nil"/>
          <w:left w:val="nil"/>
          <w:bottom w:val="nil"/>
          <w:right w:val="nil"/>
          <w:between w:val="nil"/>
        </w:pBdr>
        <w:tabs>
          <w:tab w:val="left" w:pos="567"/>
        </w:tabs>
        <w:jc w:val="both"/>
        <w:rPr>
          <w:b/>
          <w:color w:val="000000"/>
          <w:sz w:val="22"/>
          <w:szCs w:val="22"/>
        </w:rPr>
      </w:pPr>
      <w:r>
        <w:rPr>
          <w:b/>
          <w:color w:val="000000"/>
          <w:sz w:val="22"/>
          <w:szCs w:val="22"/>
        </w:rPr>
        <w:t>Chapters and subchapters</w:t>
      </w:r>
    </w:p>
    <w:p w14:paraId="391FF3D6" w14:textId="77777777" w:rsidR="000F14A8" w:rsidRDefault="00000000">
      <w:pPr>
        <w:pBdr>
          <w:top w:val="nil"/>
          <w:left w:val="nil"/>
          <w:bottom w:val="nil"/>
          <w:right w:val="nil"/>
          <w:between w:val="nil"/>
        </w:pBdr>
        <w:tabs>
          <w:tab w:val="left" w:pos="567"/>
        </w:tabs>
        <w:ind w:left="1080"/>
        <w:jc w:val="both"/>
        <w:rPr>
          <w:color w:val="000000"/>
          <w:sz w:val="22"/>
          <w:szCs w:val="22"/>
        </w:rPr>
      </w:pPr>
      <w:r>
        <w:rPr>
          <w:color w:val="000000"/>
          <w:sz w:val="22"/>
          <w:szCs w:val="22"/>
        </w:rPr>
        <w:t>The titles of chapters and sub-chapters are capitalized at the beginning of each sentence and followed by lowercase letters in bold.</w:t>
      </w:r>
    </w:p>
    <w:p w14:paraId="19DA2C84" w14:textId="77777777" w:rsidR="000F14A8" w:rsidRDefault="00000000">
      <w:pPr>
        <w:numPr>
          <w:ilvl w:val="1"/>
          <w:numId w:val="3"/>
        </w:numPr>
        <w:pBdr>
          <w:top w:val="nil"/>
          <w:left w:val="nil"/>
          <w:bottom w:val="nil"/>
          <w:right w:val="nil"/>
          <w:between w:val="nil"/>
        </w:pBdr>
        <w:tabs>
          <w:tab w:val="left" w:pos="567"/>
        </w:tabs>
        <w:jc w:val="both"/>
        <w:rPr>
          <w:b/>
          <w:color w:val="000000"/>
          <w:sz w:val="22"/>
          <w:szCs w:val="22"/>
        </w:rPr>
      </w:pPr>
      <w:r>
        <w:rPr>
          <w:b/>
          <w:color w:val="000000"/>
          <w:sz w:val="22"/>
          <w:szCs w:val="22"/>
        </w:rPr>
        <w:t>Headers and footers</w:t>
      </w:r>
    </w:p>
    <w:p w14:paraId="61EA7A46" w14:textId="77777777" w:rsidR="000F14A8" w:rsidRDefault="00000000">
      <w:pPr>
        <w:pBdr>
          <w:top w:val="nil"/>
          <w:left w:val="nil"/>
          <w:bottom w:val="nil"/>
          <w:right w:val="nil"/>
          <w:between w:val="nil"/>
        </w:pBdr>
        <w:tabs>
          <w:tab w:val="left" w:pos="567"/>
        </w:tabs>
        <w:ind w:left="1080"/>
        <w:jc w:val="both"/>
        <w:rPr>
          <w:color w:val="000000"/>
          <w:sz w:val="22"/>
          <w:szCs w:val="22"/>
        </w:rPr>
      </w:pPr>
      <w:r>
        <w:rPr>
          <w:color w:val="000000"/>
          <w:sz w:val="22"/>
          <w:szCs w:val="22"/>
        </w:rPr>
        <w:t>Avoid writing headers, footers or page numbering in the submitted manuscript. Page numbering will be added at the final stage of journaling.</w:t>
      </w:r>
    </w:p>
    <w:p w14:paraId="7B61C3B7" w14:textId="77777777" w:rsidR="000F14A8" w:rsidRDefault="00000000">
      <w:pPr>
        <w:numPr>
          <w:ilvl w:val="1"/>
          <w:numId w:val="3"/>
        </w:numPr>
        <w:pBdr>
          <w:top w:val="nil"/>
          <w:left w:val="nil"/>
          <w:bottom w:val="nil"/>
          <w:right w:val="nil"/>
          <w:between w:val="nil"/>
        </w:pBdr>
        <w:tabs>
          <w:tab w:val="left" w:pos="567"/>
        </w:tabs>
        <w:jc w:val="both"/>
        <w:rPr>
          <w:b/>
          <w:color w:val="000000"/>
          <w:sz w:val="22"/>
          <w:szCs w:val="22"/>
        </w:rPr>
      </w:pPr>
      <w:r>
        <w:rPr>
          <w:b/>
          <w:color w:val="000000"/>
          <w:sz w:val="22"/>
          <w:szCs w:val="22"/>
        </w:rPr>
        <w:t>Abbreviations and acronyms</w:t>
      </w:r>
    </w:p>
    <w:p w14:paraId="709E4015" w14:textId="77777777" w:rsidR="000F14A8" w:rsidRDefault="00000000">
      <w:pPr>
        <w:pBdr>
          <w:top w:val="nil"/>
          <w:left w:val="nil"/>
          <w:bottom w:val="nil"/>
          <w:right w:val="nil"/>
          <w:between w:val="nil"/>
        </w:pBdr>
        <w:tabs>
          <w:tab w:val="left" w:pos="567"/>
        </w:tabs>
        <w:ind w:left="1080"/>
        <w:jc w:val="both"/>
        <w:rPr>
          <w:color w:val="000000"/>
          <w:sz w:val="22"/>
          <w:szCs w:val="22"/>
        </w:rPr>
      </w:pPr>
      <w:r>
        <w:rPr>
          <w:color w:val="000000"/>
          <w:sz w:val="22"/>
          <w:szCs w:val="22"/>
        </w:rPr>
        <w:t xml:space="preserve">Define abbreviations and acronyms at the beginning of paragraphs when they are used in sentences. Important abbreviations have been defined in the abstract. Other abbreviations such as IEEE, SI, MKS, CGS, AC, DC, RMS and other common abbreviations need not be defined. Abbreviations must be without spaces, for example "S. T." the correct one is "S.T.". Do not use abbreviations in titles, chapter titles or subsections, unless it is unavoidable. Terms that use a foreign language are written in </w:t>
      </w:r>
      <w:r>
        <w:rPr>
          <w:i/>
          <w:color w:val="000000"/>
          <w:sz w:val="22"/>
          <w:szCs w:val="22"/>
        </w:rPr>
        <w:t>italic style</w:t>
      </w:r>
      <w:r>
        <w:rPr>
          <w:color w:val="000000"/>
          <w:sz w:val="22"/>
          <w:szCs w:val="22"/>
        </w:rPr>
        <w:t>.</w:t>
      </w:r>
    </w:p>
    <w:p w14:paraId="020D6888" w14:textId="77777777" w:rsidR="000F14A8" w:rsidRDefault="000F14A8">
      <w:pPr>
        <w:tabs>
          <w:tab w:val="left" w:pos="567"/>
        </w:tabs>
        <w:jc w:val="both"/>
        <w:rPr>
          <w:sz w:val="22"/>
          <w:szCs w:val="22"/>
        </w:rPr>
      </w:pPr>
    </w:p>
    <w:p w14:paraId="576FE978" w14:textId="77777777" w:rsidR="000F14A8" w:rsidRDefault="000F14A8">
      <w:pPr>
        <w:tabs>
          <w:tab w:val="left" w:pos="567"/>
        </w:tabs>
        <w:jc w:val="both"/>
        <w:rPr>
          <w:sz w:val="22"/>
          <w:szCs w:val="22"/>
        </w:rPr>
      </w:pPr>
    </w:p>
    <w:p w14:paraId="7B5C860C" w14:textId="77777777" w:rsidR="000F14A8" w:rsidRDefault="00000000">
      <w:pPr>
        <w:numPr>
          <w:ilvl w:val="0"/>
          <w:numId w:val="3"/>
        </w:numPr>
        <w:pBdr>
          <w:top w:val="nil"/>
          <w:left w:val="nil"/>
          <w:bottom w:val="nil"/>
          <w:right w:val="nil"/>
          <w:between w:val="nil"/>
        </w:pBdr>
        <w:tabs>
          <w:tab w:val="left" w:pos="567"/>
        </w:tabs>
        <w:jc w:val="center"/>
        <w:rPr>
          <w:b/>
          <w:color w:val="000000"/>
          <w:sz w:val="22"/>
          <w:szCs w:val="22"/>
        </w:rPr>
      </w:pPr>
      <w:r>
        <w:rPr>
          <w:b/>
          <w:color w:val="000000"/>
          <w:sz w:val="22"/>
          <w:szCs w:val="22"/>
        </w:rPr>
        <w:t>TABLES AND FIGURES</w:t>
      </w:r>
    </w:p>
    <w:p w14:paraId="278F68F5" w14:textId="77777777" w:rsidR="000F14A8" w:rsidRDefault="000F14A8">
      <w:pPr>
        <w:tabs>
          <w:tab w:val="left" w:pos="567"/>
        </w:tabs>
        <w:jc w:val="both"/>
        <w:rPr>
          <w:sz w:val="22"/>
          <w:szCs w:val="22"/>
        </w:rPr>
      </w:pPr>
    </w:p>
    <w:p w14:paraId="43BA3660" w14:textId="77777777" w:rsidR="000F14A8" w:rsidRDefault="00000000">
      <w:pPr>
        <w:tabs>
          <w:tab w:val="left" w:pos="567"/>
        </w:tabs>
        <w:ind w:firstLine="567"/>
        <w:jc w:val="both"/>
        <w:rPr>
          <w:sz w:val="22"/>
          <w:szCs w:val="22"/>
        </w:rPr>
      </w:pPr>
      <w:r>
        <w:rPr>
          <w:sz w:val="22"/>
          <w:szCs w:val="22"/>
        </w:rPr>
        <w:t xml:space="preserve">The table displayed should not be in the form of an image (jpg or </w:t>
      </w:r>
      <w:proofErr w:type="spellStart"/>
      <w:r>
        <w:rPr>
          <w:sz w:val="22"/>
          <w:szCs w:val="22"/>
        </w:rPr>
        <w:t>png</w:t>
      </w:r>
      <w:proofErr w:type="spellEnd"/>
      <w:r>
        <w:rPr>
          <w:sz w:val="22"/>
          <w:szCs w:val="22"/>
        </w:rPr>
        <w:t>) so that the editing process can be carried out. Figures are titled with the initial words “Figure” and “Table” and are numbered, for example: Figure 1, Figure 2, Table 1, Table 2, and so on. Not allowed to write "Table below" or "Figure below". The Figure Title is placed at the bottom center of the image. The Table Title is placed in the top center of the table. Both figures and tables are centered between the right and left margins of the page. Tables or figures must be placed on the same page as the title of the table or figure. If the table or figure exceeds 1 page, it can be reduced in size.</w:t>
      </w:r>
    </w:p>
    <w:p w14:paraId="59C4E3A1" w14:textId="77777777" w:rsidR="000F14A8" w:rsidRDefault="000F14A8">
      <w:pPr>
        <w:tabs>
          <w:tab w:val="left" w:pos="567"/>
        </w:tabs>
        <w:jc w:val="both"/>
        <w:rPr>
          <w:sz w:val="20"/>
          <w:szCs w:val="20"/>
        </w:rPr>
      </w:pPr>
    </w:p>
    <w:p w14:paraId="715D80C3" w14:textId="77777777" w:rsidR="000F14A8" w:rsidRDefault="00000000">
      <w:pPr>
        <w:tabs>
          <w:tab w:val="left" w:pos="567"/>
        </w:tabs>
        <w:jc w:val="center"/>
        <w:rPr>
          <w:i/>
          <w:sz w:val="20"/>
          <w:szCs w:val="20"/>
        </w:rPr>
      </w:pPr>
      <w:r>
        <w:rPr>
          <w:i/>
          <w:sz w:val="20"/>
          <w:szCs w:val="20"/>
        </w:rPr>
        <w:t>Table 1. Centered, 10pt, and shows the table title (capital letters at the beginning of the sentence only)</w:t>
      </w:r>
    </w:p>
    <w:tbl>
      <w:tblPr>
        <w:tblStyle w:val="a6"/>
        <w:tblW w:w="5246" w:type="dxa"/>
        <w:jc w:val="center"/>
        <w:tblBorders>
          <w:top w:val="single" w:sz="12" w:space="0" w:color="000000"/>
          <w:left w:val="single" w:sz="8" w:space="0" w:color="000000"/>
          <w:bottom w:val="single" w:sz="12" w:space="0" w:color="000000"/>
          <w:right w:val="single" w:sz="8" w:space="0" w:color="000000"/>
          <w:insideH w:val="single" w:sz="4" w:space="0" w:color="000000"/>
          <w:insideV w:val="single" w:sz="4" w:space="0" w:color="000000"/>
        </w:tblBorders>
        <w:tblLayout w:type="fixed"/>
        <w:tblLook w:val="0000" w:firstRow="0" w:lastRow="0" w:firstColumn="0" w:lastColumn="0" w:noHBand="0" w:noVBand="0"/>
      </w:tblPr>
      <w:tblGrid>
        <w:gridCol w:w="1710"/>
        <w:gridCol w:w="1551"/>
        <w:gridCol w:w="1985"/>
      </w:tblGrid>
      <w:tr w:rsidR="000F14A8" w14:paraId="5023EE4A" w14:textId="77777777">
        <w:trPr>
          <w:jc w:val="center"/>
        </w:trPr>
        <w:tc>
          <w:tcPr>
            <w:tcW w:w="1710" w:type="dxa"/>
            <w:tcBorders>
              <w:top w:val="single" w:sz="4" w:space="0" w:color="000000"/>
              <w:left w:val="nil"/>
              <w:bottom w:val="single" w:sz="6" w:space="0" w:color="000000"/>
              <w:right w:val="nil"/>
            </w:tcBorders>
          </w:tcPr>
          <w:p w14:paraId="2B219A8C" w14:textId="77777777" w:rsidR="000F14A8" w:rsidRDefault="00000000">
            <w:pPr>
              <w:pBdr>
                <w:top w:val="nil"/>
                <w:left w:val="nil"/>
                <w:bottom w:val="nil"/>
                <w:right w:val="nil"/>
                <w:between w:val="nil"/>
              </w:pBdr>
              <w:jc w:val="center"/>
              <w:rPr>
                <w:color w:val="000000"/>
                <w:sz w:val="20"/>
                <w:szCs w:val="20"/>
              </w:rPr>
            </w:pPr>
            <w:r>
              <w:rPr>
                <w:color w:val="000000"/>
                <w:sz w:val="20"/>
                <w:szCs w:val="20"/>
              </w:rPr>
              <w:t>Description</w:t>
            </w:r>
          </w:p>
        </w:tc>
        <w:tc>
          <w:tcPr>
            <w:tcW w:w="1551" w:type="dxa"/>
            <w:tcBorders>
              <w:top w:val="single" w:sz="4" w:space="0" w:color="000000"/>
              <w:left w:val="nil"/>
              <w:bottom w:val="single" w:sz="6" w:space="0" w:color="000000"/>
              <w:right w:val="nil"/>
            </w:tcBorders>
          </w:tcPr>
          <w:p w14:paraId="4332C14E" w14:textId="77777777" w:rsidR="000F14A8" w:rsidRDefault="00000000">
            <w:pPr>
              <w:pBdr>
                <w:top w:val="nil"/>
                <w:left w:val="nil"/>
                <w:bottom w:val="nil"/>
                <w:right w:val="nil"/>
                <w:between w:val="nil"/>
              </w:pBdr>
              <w:jc w:val="center"/>
              <w:rPr>
                <w:color w:val="000000"/>
                <w:sz w:val="20"/>
                <w:szCs w:val="20"/>
              </w:rPr>
            </w:pPr>
            <w:r>
              <w:rPr>
                <w:color w:val="000000"/>
                <w:sz w:val="20"/>
                <w:szCs w:val="20"/>
              </w:rPr>
              <w:t>August</w:t>
            </w:r>
          </w:p>
        </w:tc>
        <w:tc>
          <w:tcPr>
            <w:tcW w:w="1985" w:type="dxa"/>
            <w:tcBorders>
              <w:top w:val="single" w:sz="4" w:space="0" w:color="000000"/>
              <w:left w:val="nil"/>
              <w:bottom w:val="single" w:sz="6" w:space="0" w:color="000000"/>
              <w:right w:val="nil"/>
            </w:tcBorders>
          </w:tcPr>
          <w:p w14:paraId="0D2E9C04" w14:textId="77777777" w:rsidR="000F14A8" w:rsidRDefault="00000000">
            <w:pPr>
              <w:pBdr>
                <w:top w:val="nil"/>
                <w:left w:val="nil"/>
                <w:bottom w:val="nil"/>
                <w:right w:val="nil"/>
                <w:between w:val="nil"/>
              </w:pBdr>
              <w:jc w:val="center"/>
              <w:rPr>
                <w:color w:val="000000"/>
                <w:sz w:val="20"/>
                <w:szCs w:val="20"/>
              </w:rPr>
            </w:pPr>
            <w:r>
              <w:rPr>
                <w:color w:val="000000"/>
                <w:sz w:val="20"/>
                <w:szCs w:val="20"/>
              </w:rPr>
              <w:t>September</w:t>
            </w:r>
          </w:p>
        </w:tc>
      </w:tr>
      <w:tr w:rsidR="000F14A8" w14:paraId="3E62D49B" w14:textId="77777777">
        <w:trPr>
          <w:jc w:val="center"/>
        </w:trPr>
        <w:tc>
          <w:tcPr>
            <w:tcW w:w="1710" w:type="dxa"/>
            <w:tcBorders>
              <w:top w:val="nil"/>
              <w:left w:val="nil"/>
              <w:bottom w:val="nil"/>
              <w:right w:val="nil"/>
            </w:tcBorders>
          </w:tcPr>
          <w:p w14:paraId="0D796680" w14:textId="77777777" w:rsidR="000F14A8" w:rsidRDefault="00000000">
            <w:pPr>
              <w:jc w:val="center"/>
              <w:rPr>
                <w:sz w:val="20"/>
                <w:szCs w:val="20"/>
              </w:rPr>
            </w:pPr>
            <w:r>
              <w:rPr>
                <w:sz w:val="20"/>
                <w:szCs w:val="20"/>
              </w:rPr>
              <w:t>Title</w:t>
            </w:r>
          </w:p>
        </w:tc>
        <w:tc>
          <w:tcPr>
            <w:tcW w:w="1551" w:type="dxa"/>
            <w:tcBorders>
              <w:top w:val="nil"/>
              <w:left w:val="nil"/>
              <w:bottom w:val="nil"/>
              <w:right w:val="nil"/>
            </w:tcBorders>
          </w:tcPr>
          <w:p w14:paraId="055DF945" w14:textId="77777777" w:rsidR="000F14A8" w:rsidRDefault="00000000">
            <w:pPr>
              <w:jc w:val="center"/>
              <w:rPr>
                <w:sz w:val="20"/>
                <w:szCs w:val="20"/>
              </w:rPr>
            </w:pPr>
            <w:r>
              <w:rPr>
                <w:sz w:val="20"/>
                <w:szCs w:val="20"/>
              </w:rPr>
              <w:t>Organic Chemistry</w:t>
            </w:r>
          </w:p>
        </w:tc>
        <w:tc>
          <w:tcPr>
            <w:tcW w:w="1985" w:type="dxa"/>
            <w:tcBorders>
              <w:top w:val="nil"/>
              <w:left w:val="nil"/>
              <w:bottom w:val="nil"/>
              <w:right w:val="nil"/>
            </w:tcBorders>
          </w:tcPr>
          <w:p w14:paraId="01308B76" w14:textId="77777777" w:rsidR="000F14A8" w:rsidRDefault="00000000">
            <w:pPr>
              <w:jc w:val="center"/>
              <w:rPr>
                <w:sz w:val="20"/>
                <w:szCs w:val="20"/>
              </w:rPr>
            </w:pPr>
            <w:r>
              <w:rPr>
                <w:sz w:val="20"/>
                <w:szCs w:val="20"/>
              </w:rPr>
              <w:t>Classic Physics</w:t>
            </w:r>
          </w:p>
        </w:tc>
      </w:tr>
      <w:tr w:rsidR="000F14A8" w14:paraId="6FFEF428" w14:textId="77777777">
        <w:trPr>
          <w:jc w:val="center"/>
        </w:trPr>
        <w:tc>
          <w:tcPr>
            <w:tcW w:w="1710" w:type="dxa"/>
            <w:tcBorders>
              <w:top w:val="nil"/>
              <w:left w:val="nil"/>
              <w:bottom w:val="nil"/>
              <w:right w:val="nil"/>
            </w:tcBorders>
          </w:tcPr>
          <w:p w14:paraId="708314A0" w14:textId="77777777" w:rsidR="000F14A8" w:rsidRDefault="00000000">
            <w:pPr>
              <w:jc w:val="center"/>
              <w:rPr>
                <w:sz w:val="20"/>
                <w:szCs w:val="20"/>
              </w:rPr>
            </w:pPr>
            <w:r>
              <w:rPr>
                <w:sz w:val="20"/>
                <w:szCs w:val="20"/>
              </w:rPr>
              <w:t>Name</w:t>
            </w:r>
          </w:p>
        </w:tc>
        <w:tc>
          <w:tcPr>
            <w:tcW w:w="1551" w:type="dxa"/>
            <w:tcBorders>
              <w:top w:val="nil"/>
              <w:left w:val="nil"/>
              <w:bottom w:val="nil"/>
              <w:right w:val="nil"/>
            </w:tcBorders>
          </w:tcPr>
          <w:p w14:paraId="6FBB2D04" w14:textId="77777777" w:rsidR="000F14A8" w:rsidRDefault="00000000">
            <w:pPr>
              <w:jc w:val="center"/>
              <w:rPr>
                <w:sz w:val="20"/>
                <w:szCs w:val="20"/>
              </w:rPr>
            </w:pPr>
            <w:r>
              <w:rPr>
                <w:sz w:val="20"/>
                <w:szCs w:val="20"/>
              </w:rPr>
              <w:t>Ian Mahendra</w:t>
            </w:r>
          </w:p>
        </w:tc>
        <w:tc>
          <w:tcPr>
            <w:tcW w:w="1985" w:type="dxa"/>
            <w:tcBorders>
              <w:top w:val="nil"/>
              <w:left w:val="nil"/>
              <w:bottom w:val="nil"/>
              <w:right w:val="nil"/>
            </w:tcBorders>
          </w:tcPr>
          <w:p w14:paraId="7ABAEC0F" w14:textId="77777777" w:rsidR="000F14A8" w:rsidRDefault="00000000">
            <w:pPr>
              <w:jc w:val="center"/>
              <w:rPr>
                <w:sz w:val="20"/>
                <w:szCs w:val="20"/>
              </w:rPr>
            </w:pPr>
            <w:r>
              <w:rPr>
                <w:sz w:val="20"/>
                <w:szCs w:val="20"/>
              </w:rPr>
              <w:t>Bambang JK</w:t>
            </w:r>
          </w:p>
        </w:tc>
      </w:tr>
      <w:tr w:rsidR="000F14A8" w14:paraId="71DE8C61" w14:textId="77777777">
        <w:trPr>
          <w:jc w:val="center"/>
        </w:trPr>
        <w:tc>
          <w:tcPr>
            <w:tcW w:w="1710" w:type="dxa"/>
            <w:tcBorders>
              <w:top w:val="nil"/>
              <w:left w:val="nil"/>
              <w:bottom w:val="single" w:sz="4" w:space="0" w:color="000000"/>
              <w:right w:val="nil"/>
            </w:tcBorders>
          </w:tcPr>
          <w:p w14:paraId="22E99459" w14:textId="77777777" w:rsidR="000F14A8" w:rsidRDefault="00000000">
            <w:pPr>
              <w:jc w:val="center"/>
              <w:rPr>
                <w:sz w:val="20"/>
                <w:szCs w:val="20"/>
              </w:rPr>
            </w:pPr>
            <w:r>
              <w:rPr>
                <w:sz w:val="20"/>
                <w:szCs w:val="20"/>
              </w:rPr>
              <w:t>Address</w:t>
            </w:r>
          </w:p>
        </w:tc>
        <w:tc>
          <w:tcPr>
            <w:tcW w:w="1551" w:type="dxa"/>
            <w:tcBorders>
              <w:top w:val="nil"/>
              <w:left w:val="nil"/>
              <w:bottom w:val="single" w:sz="4" w:space="0" w:color="000000"/>
              <w:right w:val="nil"/>
            </w:tcBorders>
          </w:tcPr>
          <w:p w14:paraId="75ECF0DF" w14:textId="77777777" w:rsidR="000F14A8" w:rsidRDefault="00000000">
            <w:pPr>
              <w:jc w:val="center"/>
              <w:rPr>
                <w:sz w:val="20"/>
                <w:szCs w:val="20"/>
              </w:rPr>
            </w:pPr>
            <w:r>
              <w:rPr>
                <w:sz w:val="20"/>
                <w:szCs w:val="20"/>
              </w:rPr>
              <w:t>Semarang</w:t>
            </w:r>
          </w:p>
        </w:tc>
        <w:tc>
          <w:tcPr>
            <w:tcW w:w="1985" w:type="dxa"/>
            <w:tcBorders>
              <w:top w:val="nil"/>
              <w:left w:val="nil"/>
              <w:bottom w:val="single" w:sz="4" w:space="0" w:color="000000"/>
              <w:right w:val="nil"/>
            </w:tcBorders>
          </w:tcPr>
          <w:p w14:paraId="1DE19359" w14:textId="77777777" w:rsidR="000F14A8" w:rsidRDefault="00000000">
            <w:pPr>
              <w:jc w:val="center"/>
              <w:rPr>
                <w:sz w:val="20"/>
                <w:szCs w:val="20"/>
              </w:rPr>
            </w:pPr>
            <w:r>
              <w:rPr>
                <w:sz w:val="20"/>
                <w:szCs w:val="20"/>
              </w:rPr>
              <w:t>Kendal</w:t>
            </w:r>
          </w:p>
        </w:tc>
      </w:tr>
    </w:tbl>
    <w:p w14:paraId="01BC5749" w14:textId="77777777" w:rsidR="000F14A8" w:rsidRDefault="000F14A8">
      <w:pPr>
        <w:rPr>
          <w:sz w:val="22"/>
          <w:szCs w:val="22"/>
        </w:rPr>
      </w:pPr>
    </w:p>
    <w:p w14:paraId="316D2A51" w14:textId="77777777" w:rsidR="000F14A8" w:rsidRDefault="00000000">
      <w:pPr>
        <w:rPr>
          <w:sz w:val="22"/>
          <w:szCs w:val="22"/>
        </w:rPr>
      </w:pPr>
      <w:r>
        <w:rPr>
          <w:noProof/>
        </w:rPr>
        <mc:AlternateContent>
          <mc:Choice Requires="wpg">
            <w:drawing>
              <wp:anchor distT="0" distB="0" distL="114300" distR="114300" simplePos="0" relativeHeight="251663360" behindDoc="0" locked="0" layoutInCell="1" hidden="0" allowOverlap="1" wp14:anchorId="0823BE10" wp14:editId="5E3F25A8">
                <wp:simplePos x="0" y="0"/>
                <wp:positionH relativeFrom="column">
                  <wp:posOffset>1727200</wp:posOffset>
                </wp:positionH>
                <wp:positionV relativeFrom="paragraph">
                  <wp:posOffset>0</wp:posOffset>
                </wp:positionV>
                <wp:extent cx="2286000" cy="876300"/>
                <wp:effectExtent l="0" t="0" r="0" b="0"/>
                <wp:wrapNone/>
                <wp:docPr id="526" name="Group 526"/>
                <wp:cNvGraphicFramePr/>
                <a:graphic xmlns:a="http://schemas.openxmlformats.org/drawingml/2006/main">
                  <a:graphicData uri="http://schemas.microsoft.com/office/word/2010/wordprocessingGroup">
                    <wpg:wgp>
                      <wpg:cNvGrpSpPr/>
                      <wpg:grpSpPr>
                        <a:xfrm>
                          <a:off x="0" y="0"/>
                          <a:ext cx="2286000" cy="876300"/>
                          <a:chOff x="4203000" y="3341850"/>
                          <a:chExt cx="2286000" cy="876300"/>
                        </a:xfrm>
                      </wpg:grpSpPr>
                      <wpg:grpSp>
                        <wpg:cNvPr id="612039246" name="Group 612039246"/>
                        <wpg:cNvGrpSpPr/>
                        <wpg:grpSpPr>
                          <a:xfrm>
                            <a:off x="4203000" y="3341850"/>
                            <a:ext cx="2286000" cy="876300"/>
                            <a:chOff x="4203000" y="3341850"/>
                            <a:chExt cx="2286000" cy="876300"/>
                          </a:xfrm>
                        </wpg:grpSpPr>
                        <wps:wsp>
                          <wps:cNvPr id="1027233316" name="Rectangle 1027233316"/>
                          <wps:cNvSpPr/>
                          <wps:spPr>
                            <a:xfrm>
                              <a:off x="4203000" y="3341850"/>
                              <a:ext cx="2286000" cy="876300"/>
                            </a:xfrm>
                            <a:prstGeom prst="rect">
                              <a:avLst/>
                            </a:prstGeom>
                            <a:noFill/>
                            <a:ln>
                              <a:noFill/>
                            </a:ln>
                          </wps:spPr>
                          <wps:txbx>
                            <w:txbxContent>
                              <w:p w14:paraId="04FD0A68" w14:textId="77777777" w:rsidR="000F14A8" w:rsidRDefault="000F14A8">
                                <w:pPr>
                                  <w:textDirection w:val="btLr"/>
                                </w:pPr>
                              </w:p>
                            </w:txbxContent>
                          </wps:txbx>
                          <wps:bodyPr spcFirstLastPara="1" wrap="square" lIns="91425" tIns="91425" rIns="91425" bIns="91425" anchor="ctr" anchorCtr="0">
                            <a:noAutofit/>
                          </wps:bodyPr>
                        </wps:wsp>
                        <wpg:grpSp>
                          <wpg:cNvPr id="507619093" name="Group 507619093"/>
                          <wpg:cNvGrpSpPr/>
                          <wpg:grpSpPr>
                            <a:xfrm>
                              <a:off x="4203000" y="3341850"/>
                              <a:ext cx="2286000" cy="876300"/>
                              <a:chOff x="4203000" y="3341850"/>
                              <a:chExt cx="2286000" cy="876300"/>
                            </a:xfrm>
                          </wpg:grpSpPr>
                          <wps:wsp>
                            <wps:cNvPr id="1535185676" name="Rectangle 1535185676"/>
                            <wps:cNvSpPr/>
                            <wps:spPr>
                              <a:xfrm>
                                <a:off x="4203000" y="3341850"/>
                                <a:ext cx="2286000" cy="876300"/>
                              </a:xfrm>
                              <a:prstGeom prst="rect">
                                <a:avLst/>
                              </a:prstGeom>
                              <a:noFill/>
                              <a:ln>
                                <a:noFill/>
                              </a:ln>
                            </wps:spPr>
                            <wps:txbx>
                              <w:txbxContent>
                                <w:p w14:paraId="598E15B6" w14:textId="77777777" w:rsidR="000F14A8" w:rsidRDefault="000F14A8">
                                  <w:pPr>
                                    <w:textDirection w:val="btLr"/>
                                  </w:pPr>
                                </w:p>
                              </w:txbxContent>
                            </wps:txbx>
                            <wps:bodyPr spcFirstLastPara="1" wrap="square" lIns="91425" tIns="91425" rIns="91425" bIns="91425" anchor="ctr" anchorCtr="0">
                              <a:noAutofit/>
                            </wps:bodyPr>
                          </wps:wsp>
                          <wpg:grpSp>
                            <wpg:cNvPr id="371720058" name="Group 371720058"/>
                            <wpg:cNvGrpSpPr/>
                            <wpg:grpSpPr>
                              <a:xfrm>
                                <a:off x="4203000" y="3341850"/>
                                <a:ext cx="2286000" cy="876300"/>
                                <a:chOff x="1800" y="1560"/>
                                <a:chExt cx="3600" cy="1926"/>
                              </a:xfrm>
                            </wpg:grpSpPr>
                            <wps:wsp>
                              <wps:cNvPr id="489019108" name="Rectangle 489019108"/>
                              <wps:cNvSpPr/>
                              <wps:spPr>
                                <a:xfrm>
                                  <a:off x="1800" y="1560"/>
                                  <a:ext cx="3600" cy="1925"/>
                                </a:xfrm>
                                <a:prstGeom prst="rect">
                                  <a:avLst/>
                                </a:prstGeom>
                                <a:noFill/>
                                <a:ln>
                                  <a:noFill/>
                                </a:ln>
                              </wps:spPr>
                              <wps:txbx>
                                <w:txbxContent>
                                  <w:p w14:paraId="4EE7033E" w14:textId="77777777" w:rsidR="000F14A8" w:rsidRDefault="000F14A8">
                                    <w:pPr>
                                      <w:textDirection w:val="btLr"/>
                                    </w:pPr>
                                  </w:p>
                                </w:txbxContent>
                              </wps:txbx>
                              <wps:bodyPr spcFirstLastPara="1" wrap="square" lIns="91425" tIns="91425" rIns="91425" bIns="91425" anchor="ctr" anchorCtr="0">
                                <a:noAutofit/>
                              </wps:bodyPr>
                            </wps:wsp>
                            <wps:wsp>
                              <wps:cNvPr id="1529041353" name="Rectangle 1529041353"/>
                              <wps:cNvSpPr/>
                              <wps:spPr>
                                <a:xfrm>
                                  <a:off x="1800" y="1560"/>
                                  <a:ext cx="3600" cy="1926"/>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D390E6" w14:textId="77777777" w:rsidR="000F14A8" w:rsidRDefault="000F14A8">
                                    <w:pPr>
                                      <w:jc w:val="center"/>
                                      <w:textDirection w:val="btLr"/>
                                    </w:pPr>
                                  </w:p>
                                </w:txbxContent>
                              </wps:txbx>
                              <wps:bodyPr spcFirstLastPara="1" wrap="square" lIns="91425" tIns="45700" rIns="91425" bIns="45700" anchor="t" anchorCtr="0">
                                <a:noAutofit/>
                              </wps:bodyPr>
                            </wps:wsp>
                            <wps:wsp>
                              <wps:cNvPr id="853157089" name="Diamond 853157089"/>
                              <wps:cNvSpPr/>
                              <wps:spPr>
                                <a:xfrm>
                                  <a:off x="3240" y="2115"/>
                                  <a:ext cx="720" cy="720"/>
                                </a:xfrm>
                                <a:prstGeom prst="diamond">
                                  <a:avLst/>
                                </a:prstGeom>
                                <a:solidFill>
                                  <a:srgbClr val="FFFFFF"/>
                                </a:solidFill>
                                <a:ln w="9525" cap="flat" cmpd="sng">
                                  <a:solidFill>
                                    <a:srgbClr val="000000"/>
                                  </a:solidFill>
                                  <a:prstDash val="solid"/>
                                  <a:miter lim="800000"/>
                                  <a:headEnd type="none" w="sm" len="sm"/>
                                  <a:tailEnd type="none" w="sm" len="sm"/>
                                </a:ln>
                              </wps:spPr>
                              <wps:txbx>
                                <w:txbxContent>
                                  <w:p w14:paraId="60367DF7" w14:textId="77777777" w:rsidR="000F14A8" w:rsidRDefault="000F14A8">
                                    <w:pPr>
                                      <w:textDirection w:val="btLr"/>
                                    </w:pPr>
                                  </w:p>
                                </w:txbxContent>
                              </wps:txbx>
                              <wps:bodyPr spcFirstLastPara="1" wrap="square" lIns="91425" tIns="91425" rIns="91425" bIns="91425" anchor="ctr" anchorCtr="0">
                                <a:noAutofit/>
                              </wps:bodyPr>
                            </wps:wsp>
                            <wps:wsp>
                              <wps:cNvPr id="1812213428" name="Isosceles Triangle 1812213428"/>
                              <wps:cNvSpPr/>
                              <wps:spPr>
                                <a:xfrm>
                                  <a:off x="4095" y="2130"/>
                                  <a:ext cx="720" cy="720"/>
                                </a:xfrm>
                                <a:prstGeom prst="triangle">
                                  <a:avLst>
                                    <a:gd name="adj" fmla="val 50000"/>
                                  </a:avLst>
                                </a:prstGeom>
                                <a:solidFill>
                                  <a:srgbClr val="FFFFFF"/>
                                </a:solidFill>
                                <a:ln w="9525" cap="flat" cmpd="sng">
                                  <a:solidFill>
                                    <a:srgbClr val="000000"/>
                                  </a:solidFill>
                                  <a:prstDash val="solid"/>
                                  <a:miter lim="800000"/>
                                  <a:headEnd type="none" w="sm" len="sm"/>
                                  <a:tailEnd type="none" w="sm" len="sm"/>
                                </a:ln>
                              </wps:spPr>
                              <wps:txbx>
                                <w:txbxContent>
                                  <w:p w14:paraId="6D864508" w14:textId="77777777" w:rsidR="000F14A8" w:rsidRDefault="000F14A8">
                                    <w:pPr>
                                      <w:textDirection w:val="btLr"/>
                                    </w:pPr>
                                  </w:p>
                                </w:txbxContent>
                              </wps:txbx>
                              <wps:bodyPr spcFirstLastPara="1" wrap="square" lIns="91425" tIns="91425" rIns="91425" bIns="91425" anchor="ctr" anchorCtr="0">
                                <a:noAutofit/>
                              </wps:bodyPr>
                            </wps:wsp>
                            <wps:wsp>
                              <wps:cNvPr id="1996433378" name="Oval 1996433378"/>
                              <wps:cNvSpPr/>
                              <wps:spPr>
                                <a:xfrm>
                                  <a:off x="2340" y="2160"/>
                                  <a:ext cx="720" cy="72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528B7EC" w14:textId="77777777" w:rsidR="000F14A8" w:rsidRDefault="000F14A8">
                                    <w:pPr>
                                      <w:textDirection w:val="btLr"/>
                                    </w:pPr>
                                  </w:p>
                                </w:txbxContent>
                              </wps:txbx>
                              <wps:bodyPr spcFirstLastPara="1" wrap="square" lIns="91425" tIns="91425" rIns="91425" bIns="91425" anchor="ctr" anchorCtr="0">
                                <a:noAutofit/>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1727200</wp:posOffset>
                </wp:positionH>
                <wp:positionV relativeFrom="paragraph">
                  <wp:posOffset>0</wp:posOffset>
                </wp:positionV>
                <wp:extent cx="2286000" cy="876300"/>
                <wp:effectExtent b="0" l="0" r="0" t="0"/>
                <wp:wrapNone/>
                <wp:docPr id="526"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2286000" cy="876300"/>
                        </a:xfrm>
                        <a:prstGeom prst="rect"/>
                        <a:ln/>
                      </pic:spPr>
                    </pic:pic>
                  </a:graphicData>
                </a:graphic>
              </wp:anchor>
            </w:drawing>
          </mc:Fallback>
        </mc:AlternateContent>
      </w:r>
    </w:p>
    <w:p w14:paraId="43FD3201" w14:textId="77777777" w:rsidR="000F14A8" w:rsidRDefault="000F14A8">
      <w:pPr>
        <w:rPr>
          <w:sz w:val="22"/>
          <w:szCs w:val="22"/>
        </w:rPr>
      </w:pPr>
    </w:p>
    <w:p w14:paraId="63743344" w14:textId="77777777" w:rsidR="000F14A8" w:rsidRDefault="000F14A8">
      <w:pPr>
        <w:rPr>
          <w:sz w:val="22"/>
          <w:szCs w:val="22"/>
        </w:rPr>
      </w:pPr>
    </w:p>
    <w:p w14:paraId="7BDFAEE9" w14:textId="77777777" w:rsidR="000F14A8" w:rsidRDefault="000F14A8">
      <w:pPr>
        <w:rPr>
          <w:sz w:val="22"/>
          <w:szCs w:val="22"/>
        </w:rPr>
      </w:pPr>
    </w:p>
    <w:p w14:paraId="4F462079" w14:textId="77777777" w:rsidR="000F14A8" w:rsidRDefault="000F14A8">
      <w:pPr>
        <w:rPr>
          <w:sz w:val="22"/>
          <w:szCs w:val="22"/>
        </w:rPr>
      </w:pPr>
    </w:p>
    <w:p w14:paraId="5058974D" w14:textId="77777777" w:rsidR="000F14A8" w:rsidRDefault="000F14A8">
      <w:pPr>
        <w:rPr>
          <w:sz w:val="22"/>
          <w:szCs w:val="22"/>
        </w:rPr>
      </w:pPr>
    </w:p>
    <w:p w14:paraId="71B13A8A" w14:textId="77777777" w:rsidR="000F14A8" w:rsidRDefault="00000000">
      <w:pPr>
        <w:tabs>
          <w:tab w:val="left" w:pos="567"/>
        </w:tabs>
        <w:jc w:val="center"/>
        <w:rPr>
          <w:sz w:val="22"/>
          <w:szCs w:val="22"/>
        </w:rPr>
      </w:pPr>
      <w:r>
        <w:rPr>
          <w:sz w:val="22"/>
          <w:szCs w:val="22"/>
        </w:rPr>
        <w:t>Figure 1. The title of the image uses only capital letters at the beginning of the sentence and the image uses a high resolution that can be clearly seen (not broken or blurry)</w:t>
      </w:r>
    </w:p>
    <w:p w14:paraId="371FAA9B" w14:textId="77777777" w:rsidR="000F14A8" w:rsidRDefault="000F14A8">
      <w:pPr>
        <w:tabs>
          <w:tab w:val="left" w:pos="567"/>
        </w:tabs>
        <w:jc w:val="both"/>
        <w:rPr>
          <w:sz w:val="22"/>
          <w:szCs w:val="22"/>
        </w:rPr>
      </w:pPr>
    </w:p>
    <w:p w14:paraId="54E0DA7E" w14:textId="77777777" w:rsidR="000F14A8" w:rsidRDefault="000F14A8">
      <w:pPr>
        <w:tabs>
          <w:tab w:val="left" w:pos="567"/>
        </w:tabs>
        <w:jc w:val="both"/>
        <w:rPr>
          <w:sz w:val="22"/>
          <w:szCs w:val="22"/>
        </w:rPr>
      </w:pPr>
    </w:p>
    <w:p w14:paraId="512AF9FA" w14:textId="77777777" w:rsidR="000F14A8" w:rsidRDefault="000F14A8">
      <w:pPr>
        <w:tabs>
          <w:tab w:val="left" w:pos="567"/>
        </w:tabs>
        <w:jc w:val="both"/>
        <w:rPr>
          <w:sz w:val="22"/>
          <w:szCs w:val="22"/>
        </w:rPr>
      </w:pPr>
    </w:p>
    <w:p w14:paraId="78C4BC5D" w14:textId="77777777" w:rsidR="000F14A8" w:rsidRDefault="00000000">
      <w:pPr>
        <w:numPr>
          <w:ilvl w:val="0"/>
          <w:numId w:val="3"/>
        </w:numPr>
        <w:pBdr>
          <w:top w:val="nil"/>
          <w:left w:val="nil"/>
          <w:bottom w:val="nil"/>
          <w:right w:val="nil"/>
          <w:between w:val="nil"/>
        </w:pBdr>
        <w:tabs>
          <w:tab w:val="left" w:pos="567"/>
        </w:tabs>
        <w:jc w:val="center"/>
        <w:rPr>
          <w:b/>
          <w:color w:val="000000"/>
          <w:sz w:val="22"/>
          <w:szCs w:val="22"/>
        </w:rPr>
      </w:pPr>
      <w:r>
        <w:rPr>
          <w:b/>
          <w:color w:val="000000"/>
          <w:sz w:val="22"/>
          <w:szCs w:val="22"/>
        </w:rPr>
        <w:lastRenderedPageBreak/>
        <w:t>EQUATION</w:t>
      </w:r>
    </w:p>
    <w:p w14:paraId="2E7B461B" w14:textId="77777777" w:rsidR="000F14A8" w:rsidRDefault="000F14A8">
      <w:pPr>
        <w:tabs>
          <w:tab w:val="left" w:pos="567"/>
        </w:tabs>
        <w:jc w:val="both"/>
        <w:rPr>
          <w:sz w:val="22"/>
          <w:szCs w:val="22"/>
        </w:rPr>
      </w:pPr>
    </w:p>
    <w:p w14:paraId="4A3D3946" w14:textId="77777777" w:rsidR="000F14A8" w:rsidRDefault="00000000">
      <w:pPr>
        <w:tabs>
          <w:tab w:val="left" w:pos="567"/>
        </w:tabs>
        <w:ind w:firstLine="567"/>
        <w:jc w:val="both"/>
        <w:rPr>
          <w:sz w:val="22"/>
          <w:szCs w:val="22"/>
        </w:rPr>
      </w:pPr>
      <w:r>
        <w:rPr>
          <w:sz w:val="22"/>
          <w:szCs w:val="22"/>
        </w:rPr>
        <w:t>When numbering an equation, put brackets and the number is placed to the right of the equation. Equations are mentioned in the discussion by writing Equation 1, Equation 2, and so on. Equations must be typed using Insert Equation in Microsoft Word, not images or inserts. Example:</w:t>
      </w:r>
    </w:p>
    <w:p w14:paraId="29CB0680" w14:textId="77777777" w:rsidR="000F14A8" w:rsidRDefault="000F14A8">
      <w:pPr>
        <w:tabs>
          <w:tab w:val="left" w:pos="567"/>
        </w:tabs>
        <w:jc w:val="both"/>
        <w:rPr>
          <w:sz w:val="22"/>
          <w:szCs w:val="22"/>
        </w:rPr>
      </w:pPr>
    </w:p>
    <w:p w14:paraId="6CC52EB2" w14:textId="77777777" w:rsidR="000F14A8" w:rsidRDefault="00000000">
      <w:pPr>
        <w:ind w:left="360"/>
        <w:jc w:val="center"/>
        <w:rPr>
          <w:sz w:val="22"/>
          <w:szCs w:val="22"/>
        </w:rPr>
      </w:pPr>
      <w:r>
        <w:rPr>
          <w:i/>
          <w:sz w:val="22"/>
          <w:szCs w:val="22"/>
        </w:rPr>
        <w:t xml:space="preserve">Z </w:t>
      </w:r>
      <w:r>
        <w:rPr>
          <w:sz w:val="22"/>
          <w:szCs w:val="22"/>
        </w:rPr>
        <w:t xml:space="preserve">= </w:t>
      </w:r>
      <w:r>
        <w:rPr>
          <w:i/>
          <w:sz w:val="22"/>
          <w:szCs w:val="22"/>
        </w:rPr>
        <w:t>c</w:t>
      </w:r>
      <w:r>
        <w:rPr>
          <w:sz w:val="22"/>
          <w:szCs w:val="22"/>
          <w:vertAlign w:val="superscript"/>
        </w:rPr>
        <w:t>0</w:t>
      </w:r>
      <w:r>
        <w:rPr>
          <w:sz w:val="22"/>
          <w:szCs w:val="22"/>
        </w:rPr>
        <w:t xml:space="preserve"> + </w:t>
      </w:r>
      <w:r>
        <w:rPr>
          <w:i/>
          <w:sz w:val="22"/>
          <w:szCs w:val="22"/>
        </w:rPr>
        <w:t>c</w:t>
      </w:r>
      <w:r>
        <w:rPr>
          <w:sz w:val="22"/>
          <w:szCs w:val="22"/>
          <w:vertAlign w:val="superscript"/>
        </w:rPr>
        <w:t>1</w:t>
      </w:r>
      <w:r>
        <w:rPr>
          <w:i/>
          <w:sz w:val="22"/>
          <w:szCs w:val="22"/>
        </w:rPr>
        <w:t>X</w:t>
      </w:r>
      <w:r>
        <w:rPr>
          <w:sz w:val="22"/>
          <w:szCs w:val="22"/>
          <w:vertAlign w:val="superscript"/>
        </w:rPr>
        <w:t xml:space="preserve">1 </w:t>
      </w:r>
      <w:r>
        <w:rPr>
          <w:sz w:val="22"/>
          <w:szCs w:val="22"/>
        </w:rPr>
        <w:t xml:space="preserve">+ </w:t>
      </w:r>
      <w:r>
        <w:rPr>
          <w:i/>
          <w:sz w:val="22"/>
          <w:szCs w:val="22"/>
        </w:rPr>
        <w:t>c</w:t>
      </w:r>
      <w:r>
        <w:rPr>
          <w:sz w:val="22"/>
          <w:szCs w:val="22"/>
          <w:vertAlign w:val="superscript"/>
        </w:rPr>
        <w:t>2</w:t>
      </w:r>
      <w:r>
        <w:rPr>
          <w:i/>
          <w:sz w:val="22"/>
          <w:szCs w:val="22"/>
        </w:rPr>
        <w:t>X</w:t>
      </w:r>
      <w:r>
        <w:rPr>
          <w:sz w:val="22"/>
          <w:szCs w:val="22"/>
          <w:vertAlign w:val="superscript"/>
        </w:rPr>
        <w:t>2</w:t>
      </w:r>
      <w:r>
        <w:rPr>
          <w:sz w:val="22"/>
          <w:szCs w:val="22"/>
        </w:rPr>
        <w:t xml:space="preserve"> + </w:t>
      </w:r>
      <w:r>
        <w:rPr>
          <w:i/>
          <w:sz w:val="22"/>
          <w:szCs w:val="22"/>
        </w:rPr>
        <w:t>c</w:t>
      </w:r>
      <w:r>
        <w:rPr>
          <w:sz w:val="22"/>
          <w:szCs w:val="22"/>
          <w:vertAlign w:val="superscript"/>
        </w:rPr>
        <w:t>3</w:t>
      </w:r>
      <w:r>
        <w:rPr>
          <w:i/>
          <w:sz w:val="22"/>
          <w:szCs w:val="22"/>
        </w:rPr>
        <w:t>X</w:t>
      </w:r>
      <w:r>
        <w:rPr>
          <w:sz w:val="22"/>
          <w:szCs w:val="22"/>
          <w:vertAlign w:val="superscript"/>
        </w:rPr>
        <w:t>3</w:t>
      </w:r>
      <w:r>
        <w:rPr>
          <w:sz w:val="22"/>
          <w:szCs w:val="22"/>
        </w:rPr>
        <w:t xml:space="preserve"> + </w:t>
      </w:r>
      <w:r>
        <w:rPr>
          <w:i/>
          <w:sz w:val="22"/>
          <w:szCs w:val="22"/>
        </w:rPr>
        <w:t>c</w:t>
      </w:r>
      <w:r>
        <w:rPr>
          <w:sz w:val="22"/>
          <w:szCs w:val="22"/>
          <w:vertAlign w:val="superscript"/>
        </w:rPr>
        <w:t>4</w:t>
      </w:r>
      <w:r>
        <w:rPr>
          <w:i/>
          <w:sz w:val="22"/>
          <w:szCs w:val="22"/>
        </w:rPr>
        <w:t>X</w:t>
      </w:r>
      <w:r>
        <w:rPr>
          <w:sz w:val="22"/>
          <w:szCs w:val="22"/>
          <w:vertAlign w:val="superscript"/>
        </w:rPr>
        <w:t>4</w:t>
      </w:r>
      <w:r>
        <w:rPr>
          <w:i/>
          <w:sz w:val="22"/>
          <w:szCs w:val="22"/>
        </w:rPr>
        <w:tab/>
      </w:r>
      <w:r>
        <w:rPr>
          <w:sz w:val="22"/>
          <w:szCs w:val="22"/>
        </w:rPr>
        <w:t>(1)</w:t>
      </w:r>
    </w:p>
    <w:p w14:paraId="639D4677" w14:textId="77777777" w:rsidR="000F14A8" w:rsidRDefault="000F14A8">
      <w:pPr>
        <w:tabs>
          <w:tab w:val="left" w:pos="567"/>
        </w:tabs>
        <w:jc w:val="both"/>
        <w:rPr>
          <w:sz w:val="22"/>
          <w:szCs w:val="22"/>
        </w:rPr>
      </w:pPr>
    </w:p>
    <w:p w14:paraId="23A54156" w14:textId="77777777" w:rsidR="000F14A8" w:rsidRDefault="00000000">
      <w:pPr>
        <w:numPr>
          <w:ilvl w:val="0"/>
          <w:numId w:val="3"/>
        </w:numPr>
        <w:pBdr>
          <w:top w:val="nil"/>
          <w:left w:val="nil"/>
          <w:bottom w:val="nil"/>
          <w:right w:val="nil"/>
          <w:between w:val="nil"/>
        </w:pBdr>
        <w:tabs>
          <w:tab w:val="left" w:pos="567"/>
        </w:tabs>
        <w:jc w:val="center"/>
        <w:rPr>
          <w:b/>
          <w:color w:val="000000"/>
          <w:sz w:val="22"/>
          <w:szCs w:val="22"/>
        </w:rPr>
      </w:pPr>
      <w:r>
        <w:rPr>
          <w:b/>
          <w:color w:val="000000"/>
          <w:sz w:val="22"/>
          <w:szCs w:val="22"/>
        </w:rPr>
        <w:t>EXCERPTS/REFERENCES</w:t>
      </w:r>
    </w:p>
    <w:p w14:paraId="15C84E9F" w14:textId="77777777" w:rsidR="000F14A8" w:rsidRDefault="000F14A8">
      <w:pPr>
        <w:tabs>
          <w:tab w:val="left" w:pos="567"/>
        </w:tabs>
        <w:jc w:val="both"/>
        <w:rPr>
          <w:sz w:val="22"/>
          <w:szCs w:val="22"/>
        </w:rPr>
      </w:pPr>
    </w:p>
    <w:p w14:paraId="407CDD17" w14:textId="77777777" w:rsidR="000F14A8" w:rsidRDefault="00000000">
      <w:pPr>
        <w:tabs>
          <w:tab w:val="left" w:pos="567"/>
        </w:tabs>
        <w:ind w:firstLine="567"/>
        <w:jc w:val="both"/>
        <w:rPr>
          <w:sz w:val="22"/>
          <w:szCs w:val="22"/>
        </w:rPr>
      </w:pPr>
      <w:r>
        <w:rPr>
          <w:sz w:val="22"/>
          <w:szCs w:val="22"/>
        </w:rPr>
        <w:t>Excerpts or references to other sources of writing put forward by the author in the body of the article must be adjusted to the references in the Bibliography, which are sorted by the appearance of the excerpts, not alphabetically. Reference sources are expected to be mostly primary sources, either in the form of journals or proceedings, with a minimum of 10 articles in indexed journals or national and international proceedings published in the last 5 years.</w:t>
      </w:r>
    </w:p>
    <w:p w14:paraId="113A7F18" w14:textId="77777777" w:rsidR="000F14A8" w:rsidRDefault="00000000">
      <w:pPr>
        <w:tabs>
          <w:tab w:val="left" w:pos="567"/>
        </w:tabs>
        <w:ind w:firstLine="567"/>
        <w:jc w:val="both"/>
        <w:rPr>
          <w:sz w:val="22"/>
          <w:szCs w:val="22"/>
        </w:rPr>
      </w:pPr>
      <w:r>
        <w:rPr>
          <w:sz w:val="22"/>
          <w:szCs w:val="22"/>
        </w:rPr>
        <w:t>To make it easier, authors are required to use the facilities in the MENDELEY or ENDNOTE software as a reference manager. Authors can also use the REFERENCES menu and the BIBLIOGRAPHY submenu in Microsoft Word.</w:t>
      </w:r>
    </w:p>
    <w:p w14:paraId="0C2A76FE" w14:textId="77777777" w:rsidR="000F14A8" w:rsidRDefault="00000000">
      <w:pPr>
        <w:tabs>
          <w:tab w:val="left" w:pos="567"/>
        </w:tabs>
        <w:ind w:firstLine="567"/>
        <w:jc w:val="both"/>
        <w:rPr>
          <w:sz w:val="22"/>
          <w:szCs w:val="22"/>
        </w:rPr>
      </w:pPr>
      <w:r>
        <w:rPr>
          <w:sz w:val="22"/>
          <w:szCs w:val="22"/>
        </w:rPr>
        <w:t>The excerpts number is placed in square brackets (IEEE format) as in the following example: [1]. The numbering follows the reference number written in the bibliography section. If you want to refer at the beginning of the sentence, please write only the number in square brackets then the statement follows, for example "[3] indicates that ...". If the statement mentioned first, then place the reference number at the end of the sentence, one space from the last sentence and end with a period without a name or anything. References referred to in the Bibliography must be more than 10 references.</w:t>
      </w:r>
    </w:p>
    <w:p w14:paraId="54239563" w14:textId="77777777" w:rsidR="000F14A8" w:rsidRDefault="00000000">
      <w:pPr>
        <w:tabs>
          <w:tab w:val="left" w:pos="567"/>
        </w:tabs>
        <w:ind w:firstLine="567"/>
        <w:jc w:val="both"/>
        <w:rPr>
          <w:sz w:val="22"/>
          <w:szCs w:val="22"/>
        </w:rPr>
      </w:pPr>
      <w:r>
        <w:rPr>
          <w:sz w:val="22"/>
          <w:szCs w:val="22"/>
        </w:rPr>
        <w:t xml:space="preserve">Capital letters are only placed at the beginning of the sentence, except for the title of the manuscript, chapter and sub-chapter titles and symbols. For excerpts from articles in English, it can still be written in English, and written in </w:t>
      </w:r>
      <w:r>
        <w:rPr>
          <w:i/>
          <w:sz w:val="22"/>
          <w:szCs w:val="22"/>
        </w:rPr>
        <w:t>italic style</w:t>
      </w:r>
      <w:r>
        <w:rPr>
          <w:sz w:val="22"/>
          <w:szCs w:val="22"/>
        </w:rPr>
        <w:t>.</w:t>
      </w:r>
    </w:p>
    <w:p w14:paraId="7426C9C2" w14:textId="77777777" w:rsidR="000F14A8" w:rsidRDefault="000F14A8">
      <w:pPr>
        <w:jc w:val="center"/>
        <w:rPr>
          <w:sz w:val="22"/>
          <w:szCs w:val="22"/>
        </w:rPr>
      </w:pPr>
    </w:p>
    <w:sectPr w:rsidR="000F14A8">
      <w:pgSz w:w="11909" w:h="16834"/>
      <w:pgMar w:top="1418" w:right="1418" w:bottom="1418" w:left="1418" w:header="720"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B329E" w14:textId="77777777" w:rsidR="00697B5A" w:rsidRDefault="00697B5A">
      <w:r>
        <w:separator/>
      </w:r>
    </w:p>
  </w:endnote>
  <w:endnote w:type="continuationSeparator" w:id="0">
    <w:p w14:paraId="645607B0" w14:textId="77777777" w:rsidR="00697B5A" w:rsidRDefault="0069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7B2A2" w14:textId="77777777" w:rsidR="000F14A8" w:rsidRDefault="00000000">
    <w:pPr>
      <w:pBdr>
        <w:top w:val="nil"/>
        <w:left w:val="nil"/>
        <w:bottom w:val="nil"/>
        <w:right w:val="nil"/>
        <w:between w:val="nil"/>
      </w:pBdr>
      <w:tabs>
        <w:tab w:val="center" w:pos="4680"/>
        <w:tab w:val="right" w:pos="9360"/>
      </w:tabs>
      <w:jc w:val="right"/>
      <w:rPr>
        <w:rFonts w:ascii="Constantia" w:eastAsia="Constantia" w:hAnsi="Constantia" w:cs="Constantia"/>
        <w:color w:val="000000"/>
        <w:sz w:val="22"/>
        <w:szCs w:val="22"/>
      </w:rPr>
    </w:pPr>
    <w:r>
      <w:rPr>
        <w:rFonts w:ascii="Constantia" w:eastAsia="Constantia" w:hAnsi="Constantia" w:cs="Constantia"/>
        <w:color w:val="000000"/>
        <w:sz w:val="22"/>
        <w:szCs w:val="22"/>
      </w:rPr>
      <w:fldChar w:fldCharType="begin"/>
    </w:r>
    <w:r>
      <w:rPr>
        <w:rFonts w:ascii="Constantia" w:eastAsia="Constantia" w:hAnsi="Constantia" w:cs="Constantia"/>
        <w:color w:val="000000"/>
        <w:sz w:val="22"/>
        <w:szCs w:val="22"/>
      </w:rPr>
      <w:instrText>PAGE</w:instrText>
    </w:r>
    <w:r>
      <w:rPr>
        <w:rFonts w:ascii="Constantia" w:eastAsia="Constantia" w:hAnsi="Constantia" w:cs="Constantia"/>
        <w:color w:val="000000"/>
        <w:sz w:val="22"/>
        <w:szCs w:val="22"/>
      </w:rPr>
      <w:fldChar w:fldCharType="separate"/>
    </w:r>
    <w:r w:rsidR="00916197">
      <w:rPr>
        <w:rFonts w:ascii="Constantia" w:eastAsia="Constantia" w:hAnsi="Constantia" w:cs="Constantia"/>
        <w:noProof/>
        <w:color w:val="000000"/>
        <w:sz w:val="22"/>
        <w:szCs w:val="22"/>
      </w:rPr>
      <w:t>2</w:t>
    </w:r>
    <w:r>
      <w:rPr>
        <w:rFonts w:ascii="Constantia" w:eastAsia="Constantia" w:hAnsi="Constantia" w:cs="Constantia"/>
        <w:color w:val="000000"/>
        <w:sz w:val="22"/>
        <w:szCs w:val="22"/>
      </w:rPr>
      <w:fldChar w:fldCharType="end"/>
    </w:r>
  </w:p>
  <w:p w14:paraId="078CC3F3" w14:textId="77777777" w:rsidR="000F14A8" w:rsidRDefault="00000000">
    <w:pPr>
      <w:pBdr>
        <w:top w:val="nil"/>
        <w:left w:val="nil"/>
        <w:bottom w:val="nil"/>
        <w:right w:val="nil"/>
        <w:between w:val="nil"/>
      </w:pBdr>
      <w:tabs>
        <w:tab w:val="center" w:pos="4680"/>
        <w:tab w:val="right" w:pos="9360"/>
      </w:tabs>
      <w:rPr>
        <w:rFonts w:ascii="Constantia" w:eastAsia="Constantia" w:hAnsi="Constantia" w:cs="Constantia"/>
        <w:color w:val="000000"/>
        <w:sz w:val="20"/>
        <w:szCs w:val="20"/>
      </w:rPr>
    </w:pPr>
    <w:r>
      <w:rPr>
        <w:rFonts w:ascii="Constantia" w:eastAsia="Constantia" w:hAnsi="Constantia" w:cs="Constantia"/>
        <w:color w:val="000000"/>
        <w:sz w:val="20"/>
        <w:szCs w:val="20"/>
      </w:rPr>
      <w:t xml:space="preserve">Writer’s Name, </w:t>
    </w:r>
    <w:proofErr w:type="spellStart"/>
    <w:r>
      <w:rPr>
        <w:rFonts w:ascii="Constantia" w:eastAsia="Constantia" w:hAnsi="Constantia" w:cs="Constantia"/>
        <w:color w:val="000000"/>
        <w:sz w:val="20"/>
        <w:szCs w:val="20"/>
      </w:rPr>
      <w:t>etc</w:t>
    </w:r>
    <w:proofErr w:type="spellEnd"/>
    <w:r>
      <w:rPr>
        <w:rFonts w:ascii="Constantia" w:eastAsia="Constantia" w:hAnsi="Constantia" w:cs="Constantia"/>
        <w:color w:val="000000"/>
        <w:sz w:val="20"/>
        <w:szCs w:val="20"/>
      </w:rPr>
      <w:t>: Article’s Title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24B0" w14:textId="77777777" w:rsidR="000F14A8" w:rsidRDefault="00000000">
    <w:pPr>
      <w:pBdr>
        <w:top w:val="nil"/>
        <w:left w:val="nil"/>
        <w:bottom w:val="nil"/>
        <w:right w:val="nil"/>
        <w:between w:val="nil"/>
      </w:pBdr>
      <w:tabs>
        <w:tab w:val="center" w:pos="4680"/>
        <w:tab w:val="right" w:pos="9360"/>
      </w:tabs>
      <w:jc w:val="right"/>
      <w:rPr>
        <w:rFonts w:ascii="Constantia" w:eastAsia="Constantia" w:hAnsi="Constantia" w:cs="Constantia"/>
        <w:color w:val="000000"/>
        <w:sz w:val="22"/>
        <w:szCs w:val="22"/>
      </w:rPr>
    </w:pPr>
    <w:r>
      <w:rPr>
        <w:rFonts w:ascii="Constantia" w:eastAsia="Constantia" w:hAnsi="Constantia" w:cs="Constantia"/>
        <w:color w:val="000000"/>
        <w:sz w:val="22"/>
        <w:szCs w:val="22"/>
      </w:rPr>
      <w:fldChar w:fldCharType="begin"/>
    </w:r>
    <w:r>
      <w:rPr>
        <w:rFonts w:ascii="Constantia" w:eastAsia="Constantia" w:hAnsi="Constantia" w:cs="Constantia"/>
        <w:color w:val="000000"/>
        <w:sz w:val="22"/>
        <w:szCs w:val="22"/>
      </w:rPr>
      <w:instrText>PAGE</w:instrText>
    </w:r>
    <w:r>
      <w:rPr>
        <w:rFonts w:ascii="Constantia" w:eastAsia="Constantia" w:hAnsi="Constantia" w:cs="Constantia"/>
        <w:color w:val="000000"/>
        <w:sz w:val="22"/>
        <w:szCs w:val="22"/>
      </w:rPr>
      <w:fldChar w:fldCharType="separate"/>
    </w:r>
    <w:r w:rsidR="00916197">
      <w:rPr>
        <w:rFonts w:ascii="Constantia" w:eastAsia="Constantia" w:hAnsi="Constantia" w:cs="Constantia"/>
        <w:noProof/>
        <w:color w:val="000000"/>
        <w:sz w:val="22"/>
        <w:szCs w:val="22"/>
      </w:rPr>
      <w:t>1</w:t>
    </w:r>
    <w:r>
      <w:rPr>
        <w:rFonts w:ascii="Constantia" w:eastAsia="Constantia" w:hAnsi="Constantia" w:cs="Constantia"/>
        <w:color w:val="000000"/>
        <w:sz w:val="22"/>
        <w:szCs w:val="22"/>
      </w:rPr>
      <w:fldChar w:fldCharType="end"/>
    </w:r>
  </w:p>
  <w:p w14:paraId="2D5646CF" w14:textId="77777777" w:rsidR="000F14A8" w:rsidRDefault="00000000">
    <w:pPr>
      <w:pBdr>
        <w:top w:val="nil"/>
        <w:left w:val="nil"/>
        <w:bottom w:val="nil"/>
        <w:right w:val="nil"/>
        <w:between w:val="nil"/>
      </w:pBdr>
      <w:tabs>
        <w:tab w:val="center" w:pos="4680"/>
        <w:tab w:val="right" w:pos="9360"/>
      </w:tabs>
      <w:rPr>
        <w:rFonts w:ascii="Constantia" w:eastAsia="Constantia" w:hAnsi="Constantia" w:cs="Constantia"/>
        <w:color w:val="000000"/>
        <w:sz w:val="20"/>
        <w:szCs w:val="20"/>
      </w:rPr>
    </w:pPr>
    <w:r>
      <w:rPr>
        <w:rFonts w:ascii="Constantia" w:eastAsia="Constantia" w:hAnsi="Constantia" w:cs="Constantia"/>
        <w:color w:val="000000"/>
        <w:sz w:val="20"/>
        <w:szCs w:val="20"/>
      </w:rPr>
      <w:t xml:space="preserve">Writer’s Name, </w:t>
    </w:r>
    <w:proofErr w:type="spellStart"/>
    <w:r>
      <w:rPr>
        <w:rFonts w:ascii="Constantia" w:eastAsia="Constantia" w:hAnsi="Constantia" w:cs="Constantia"/>
        <w:color w:val="000000"/>
        <w:sz w:val="20"/>
        <w:szCs w:val="20"/>
      </w:rPr>
      <w:t>etc</w:t>
    </w:r>
    <w:proofErr w:type="spellEnd"/>
    <w:r>
      <w:rPr>
        <w:rFonts w:ascii="Constantia" w:eastAsia="Constantia" w:hAnsi="Constantia" w:cs="Constantia"/>
        <w:color w:val="000000"/>
        <w:sz w:val="20"/>
        <w:szCs w:val="20"/>
      </w:rPr>
      <w:t>: Article’s Title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F343E" w14:textId="77777777" w:rsidR="00697B5A" w:rsidRDefault="00697B5A">
      <w:r>
        <w:separator/>
      </w:r>
    </w:p>
  </w:footnote>
  <w:footnote w:type="continuationSeparator" w:id="0">
    <w:p w14:paraId="74A3B7D3" w14:textId="77777777" w:rsidR="00697B5A" w:rsidRDefault="00697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EBB5" w14:textId="77777777" w:rsidR="000F14A8" w:rsidRDefault="00000000">
    <w:pPr>
      <w:pBdr>
        <w:top w:val="nil"/>
        <w:left w:val="nil"/>
        <w:bottom w:val="nil"/>
        <w:right w:val="nil"/>
        <w:between w:val="nil"/>
      </w:pBdr>
      <w:tabs>
        <w:tab w:val="center" w:pos="4680"/>
        <w:tab w:val="right" w:pos="9360"/>
      </w:tabs>
      <w:rPr>
        <w:rFonts w:ascii="Constantia" w:eastAsia="Constantia" w:hAnsi="Constantia" w:cs="Constantia"/>
        <w:color w:val="000000"/>
        <w:sz w:val="20"/>
        <w:szCs w:val="20"/>
      </w:rPr>
    </w:pPr>
    <w:proofErr w:type="spellStart"/>
    <w:r>
      <w:rPr>
        <w:rFonts w:ascii="Constantia" w:eastAsia="Constantia" w:hAnsi="Constantia" w:cs="Constantia"/>
        <w:color w:val="000000"/>
        <w:sz w:val="20"/>
        <w:szCs w:val="20"/>
      </w:rPr>
      <w:t>Jurnal</w:t>
    </w:r>
    <w:proofErr w:type="spellEnd"/>
    <w:r>
      <w:rPr>
        <w:rFonts w:ascii="Constantia" w:eastAsia="Constantia" w:hAnsi="Constantia" w:cs="Constantia"/>
        <w:color w:val="000000"/>
        <w:sz w:val="20"/>
        <w:szCs w:val="20"/>
      </w:rPr>
      <w:t xml:space="preserve"> Teknik </w:t>
    </w:r>
    <w:proofErr w:type="spellStart"/>
    <w:r>
      <w:rPr>
        <w:rFonts w:ascii="Constantia" w:eastAsia="Constantia" w:hAnsi="Constantia" w:cs="Constantia"/>
        <w:color w:val="000000"/>
        <w:sz w:val="20"/>
        <w:szCs w:val="20"/>
      </w:rPr>
      <w:t>Informatika</w:t>
    </w:r>
    <w:proofErr w:type="spellEnd"/>
    <w:r>
      <w:rPr>
        <w:rFonts w:ascii="Constantia" w:eastAsia="Constantia" w:hAnsi="Constantia" w:cs="Constantia"/>
        <w:color w:val="000000"/>
        <w:sz w:val="20"/>
        <w:szCs w:val="20"/>
      </w:rPr>
      <w:t xml:space="preserve"> Vol. 1</w:t>
    </w:r>
    <w:r>
      <w:rPr>
        <w:rFonts w:ascii="Constantia" w:eastAsia="Constantia" w:hAnsi="Constantia" w:cs="Constantia"/>
        <w:sz w:val="20"/>
        <w:szCs w:val="20"/>
      </w:rPr>
      <w:t>5</w:t>
    </w:r>
    <w:r>
      <w:rPr>
        <w:rFonts w:ascii="Constantia" w:eastAsia="Constantia" w:hAnsi="Constantia" w:cs="Constantia"/>
        <w:color w:val="000000"/>
        <w:sz w:val="20"/>
        <w:szCs w:val="20"/>
      </w:rPr>
      <w:t xml:space="preserve"> No. 1, April 2022</w:t>
    </w:r>
    <w:r>
      <w:rPr>
        <w:rFonts w:ascii="Constantia" w:eastAsia="Constantia" w:hAnsi="Constantia" w:cs="Constantia"/>
        <w:color w:val="000000"/>
        <w:sz w:val="20"/>
        <w:szCs w:val="20"/>
      </w:rPr>
      <w:tab/>
    </w:r>
  </w:p>
  <w:p w14:paraId="6EFD7703" w14:textId="77777777" w:rsidR="000F14A8" w:rsidRDefault="00000000">
    <w:pPr>
      <w:pBdr>
        <w:top w:val="nil"/>
        <w:left w:val="nil"/>
        <w:bottom w:val="nil"/>
        <w:right w:val="nil"/>
        <w:between w:val="nil"/>
      </w:pBdr>
      <w:tabs>
        <w:tab w:val="center" w:pos="4680"/>
        <w:tab w:val="right" w:pos="9360"/>
      </w:tabs>
      <w:rPr>
        <w:rFonts w:ascii="Constantia" w:eastAsia="Constantia" w:hAnsi="Constantia" w:cs="Constantia"/>
        <w:color w:val="000000"/>
        <w:sz w:val="20"/>
        <w:szCs w:val="20"/>
      </w:rPr>
    </w:pPr>
    <w:r>
      <w:rPr>
        <w:rFonts w:ascii="Constantia" w:eastAsia="Constantia" w:hAnsi="Constantia" w:cs="Constantia"/>
        <w:color w:val="000000"/>
        <w:sz w:val="20"/>
        <w:szCs w:val="20"/>
      </w:rPr>
      <w:t xml:space="preserve">ISSN: p-ISSN 1979-9160 (Print)| e-ISSN 2549-7901 (Online)  </w:t>
    </w:r>
  </w:p>
  <w:p w14:paraId="0CCB9C76" w14:textId="77777777" w:rsidR="000F14A8" w:rsidRDefault="00000000">
    <w:pPr>
      <w:pBdr>
        <w:top w:val="nil"/>
        <w:left w:val="nil"/>
        <w:bottom w:val="nil"/>
        <w:right w:val="nil"/>
        <w:between w:val="nil"/>
      </w:pBdr>
      <w:tabs>
        <w:tab w:val="center" w:pos="4680"/>
        <w:tab w:val="right" w:pos="9360"/>
        <w:tab w:val="right" w:pos="9070"/>
      </w:tabs>
      <w:rPr>
        <w:rFonts w:ascii="Constantia" w:eastAsia="Constantia" w:hAnsi="Constantia" w:cs="Constantia"/>
        <w:color w:val="000000"/>
        <w:sz w:val="20"/>
        <w:szCs w:val="20"/>
      </w:rPr>
    </w:pPr>
    <w:r>
      <w:rPr>
        <w:rFonts w:ascii="Constantia" w:eastAsia="Constantia" w:hAnsi="Constantia" w:cs="Constantia"/>
        <w:color w:val="000000"/>
        <w:sz w:val="20"/>
        <w:szCs w:val="20"/>
      </w:rPr>
      <w:t>DOI: http://dx.doi.org/10.15408/jti.v10I2.(id article)</w:t>
    </w:r>
    <w:r>
      <w:rPr>
        <w:rFonts w:ascii="Constantia" w:eastAsia="Constantia" w:hAnsi="Constantia" w:cs="Constantia"/>
        <w:b/>
        <w:color w:val="000000"/>
        <w:sz w:val="20"/>
        <w:szCs w:val="20"/>
      </w:rPr>
      <w:tab/>
    </w:r>
  </w:p>
  <w:p w14:paraId="7A3E23C5" w14:textId="77777777" w:rsidR="000F14A8" w:rsidRDefault="000F14A8">
    <w:pPr>
      <w:pBdr>
        <w:top w:val="nil"/>
        <w:left w:val="nil"/>
        <w:bottom w:val="nil"/>
        <w:right w:val="nil"/>
        <w:between w:val="nil"/>
      </w:pBdr>
      <w:tabs>
        <w:tab w:val="center" w:pos="4680"/>
        <w:tab w:val="right" w:pos="9360"/>
        <w:tab w:val="right" w:pos="9070"/>
      </w:tabs>
      <w:jc w:val="right"/>
      <w:rPr>
        <w:rFonts w:ascii="Constantia" w:eastAsia="Constantia" w:hAnsi="Constantia" w:cs="Constantia"/>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714B3" w14:textId="77777777" w:rsidR="000F14A8" w:rsidRDefault="00000000">
    <w:pPr>
      <w:pBdr>
        <w:top w:val="nil"/>
        <w:left w:val="nil"/>
        <w:bottom w:val="nil"/>
        <w:right w:val="nil"/>
        <w:between w:val="nil"/>
      </w:pBdr>
      <w:tabs>
        <w:tab w:val="center" w:pos="4680"/>
        <w:tab w:val="right" w:pos="9360"/>
      </w:tabs>
      <w:rPr>
        <w:rFonts w:ascii="Constantia" w:eastAsia="Constantia" w:hAnsi="Constantia" w:cs="Constantia"/>
        <w:color w:val="000000"/>
        <w:sz w:val="20"/>
        <w:szCs w:val="20"/>
      </w:rPr>
    </w:pPr>
    <w:proofErr w:type="spellStart"/>
    <w:r>
      <w:rPr>
        <w:rFonts w:ascii="Constantia" w:eastAsia="Constantia" w:hAnsi="Constantia" w:cs="Constantia"/>
        <w:color w:val="000000"/>
        <w:sz w:val="20"/>
        <w:szCs w:val="20"/>
      </w:rPr>
      <w:t>Jurnal</w:t>
    </w:r>
    <w:proofErr w:type="spellEnd"/>
    <w:r>
      <w:rPr>
        <w:rFonts w:ascii="Constantia" w:eastAsia="Constantia" w:hAnsi="Constantia" w:cs="Constantia"/>
        <w:color w:val="000000"/>
        <w:sz w:val="20"/>
        <w:szCs w:val="20"/>
      </w:rPr>
      <w:t xml:space="preserve"> Teknik </w:t>
    </w:r>
    <w:proofErr w:type="spellStart"/>
    <w:r>
      <w:rPr>
        <w:rFonts w:ascii="Constantia" w:eastAsia="Constantia" w:hAnsi="Constantia" w:cs="Constantia"/>
        <w:color w:val="000000"/>
        <w:sz w:val="20"/>
        <w:szCs w:val="20"/>
      </w:rPr>
      <w:t>Informatika</w:t>
    </w:r>
    <w:proofErr w:type="spellEnd"/>
    <w:r>
      <w:rPr>
        <w:rFonts w:ascii="Constantia" w:eastAsia="Constantia" w:hAnsi="Constantia" w:cs="Constantia"/>
        <w:color w:val="000000"/>
        <w:sz w:val="20"/>
        <w:szCs w:val="20"/>
      </w:rPr>
      <w:t xml:space="preserve"> Vol. 1</w:t>
    </w:r>
    <w:r>
      <w:rPr>
        <w:rFonts w:ascii="Constantia" w:eastAsia="Constantia" w:hAnsi="Constantia" w:cs="Constantia"/>
        <w:sz w:val="20"/>
        <w:szCs w:val="20"/>
      </w:rPr>
      <w:t>5</w:t>
    </w:r>
    <w:r>
      <w:rPr>
        <w:rFonts w:ascii="Constantia" w:eastAsia="Constantia" w:hAnsi="Constantia" w:cs="Constantia"/>
        <w:color w:val="000000"/>
        <w:sz w:val="20"/>
        <w:szCs w:val="20"/>
      </w:rPr>
      <w:t xml:space="preserve"> No. 1, April 2022</w:t>
    </w:r>
    <w:r>
      <w:rPr>
        <w:rFonts w:ascii="Constantia" w:eastAsia="Constantia" w:hAnsi="Constantia" w:cs="Constantia"/>
        <w:color w:val="000000"/>
        <w:sz w:val="20"/>
        <w:szCs w:val="20"/>
      </w:rPr>
      <w:tab/>
    </w:r>
  </w:p>
  <w:p w14:paraId="5661DD4F" w14:textId="77777777" w:rsidR="000F14A8" w:rsidRDefault="00000000">
    <w:pPr>
      <w:pBdr>
        <w:top w:val="nil"/>
        <w:left w:val="nil"/>
        <w:bottom w:val="nil"/>
        <w:right w:val="nil"/>
        <w:between w:val="nil"/>
      </w:pBdr>
      <w:tabs>
        <w:tab w:val="center" w:pos="4680"/>
        <w:tab w:val="right" w:pos="9360"/>
      </w:tabs>
      <w:rPr>
        <w:rFonts w:ascii="Constantia" w:eastAsia="Constantia" w:hAnsi="Constantia" w:cs="Constantia"/>
        <w:color w:val="000000"/>
        <w:sz w:val="20"/>
        <w:szCs w:val="20"/>
      </w:rPr>
    </w:pPr>
    <w:r>
      <w:rPr>
        <w:rFonts w:ascii="Constantia" w:eastAsia="Constantia" w:hAnsi="Constantia" w:cs="Constantia"/>
        <w:color w:val="000000"/>
        <w:sz w:val="20"/>
        <w:szCs w:val="20"/>
      </w:rPr>
      <w:t xml:space="preserve">ISSN: p-ISSN 1979-9160 (Print)| e-ISSN 2549-7901 (Online)  </w:t>
    </w:r>
  </w:p>
  <w:p w14:paraId="03740814" w14:textId="77777777" w:rsidR="000F14A8" w:rsidRDefault="00000000">
    <w:pPr>
      <w:pBdr>
        <w:top w:val="nil"/>
        <w:left w:val="nil"/>
        <w:bottom w:val="nil"/>
        <w:right w:val="nil"/>
        <w:between w:val="nil"/>
      </w:pBdr>
      <w:tabs>
        <w:tab w:val="center" w:pos="4680"/>
        <w:tab w:val="right" w:pos="9360"/>
      </w:tabs>
      <w:rPr>
        <w:rFonts w:ascii="Constantia" w:eastAsia="Constantia" w:hAnsi="Constantia" w:cs="Constantia"/>
        <w:color w:val="000000"/>
        <w:sz w:val="18"/>
        <w:szCs w:val="18"/>
      </w:rPr>
    </w:pPr>
    <w:r>
      <w:rPr>
        <w:rFonts w:ascii="Constantia" w:eastAsia="Constantia" w:hAnsi="Constantia" w:cs="Constantia"/>
        <w:color w:val="000000"/>
        <w:sz w:val="20"/>
        <w:szCs w:val="20"/>
      </w:rPr>
      <w:t>DOI: http://dx.doi.org/10.15408/jti.v10I2.(id article)</w:t>
    </w:r>
    <w:r>
      <w:rPr>
        <w:rFonts w:ascii="Constantia" w:eastAsia="Constantia" w:hAnsi="Constantia" w:cs="Constantia"/>
        <w:color w:val="000000"/>
        <w:sz w:val="18"/>
        <w:szCs w:val="18"/>
      </w:rPr>
      <w:tab/>
      <w:t xml:space="preserve"> </w:t>
    </w:r>
  </w:p>
  <w:p w14:paraId="15669BB8" w14:textId="77777777" w:rsidR="000F14A8" w:rsidRDefault="00000000">
    <w:pPr>
      <w:pBdr>
        <w:top w:val="nil"/>
        <w:left w:val="nil"/>
        <w:bottom w:val="nil"/>
        <w:right w:val="nil"/>
        <w:between w:val="nil"/>
      </w:pBdr>
      <w:tabs>
        <w:tab w:val="center" w:pos="4680"/>
        <w:tab w:val="right" w:pos="9360"/>
      </w:tabs>
      <w:rPr>
        <w:rFonts w:ascii="Constantia" w:eastAsia="Constantia" w:hAnsi="Constantia" w:cs="Constantia"/>
        <w:color w:val="000000"/>
        <w:sz w:val="18"/>
        <w:szCs w:val="18"/>
      </w:rPr>
    </w:pPr>
    <w:r>
      <w:rPr>
        <w:rFonts w:ascii="Constantia" w:eastAsia="Constantia" w:hAnsi="Constantia" w:cs="Constantia"/>
        <w:color w:val="00000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B4AB7"/>
    <w:multiLevelType w:val="multilevel"/>
    <w:tmpl w:val="34DAFA4A"/>
    <w:lvl w:ilvl="0">
      <w:start w:val="1"/>
      <w:numFmt w:val="upperRoman"/>
      <w:pStyle w:val="Headingempat"/>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487F659D"/>
    <w:multiLevelType w:val="multilevel"/>
    <w:tmpl w:val="2336568C"/>
    <w:lvl w:ilvl="0">
      <w:start w:val="1"/>
      <w:numFmt w:val="upperRoman"/>
      <w:pStyle w:val="HeadingDua"/>
      <w:lvlText w:val="%1."/>
      <w:lvlJc w:val="left"/>
      <w:pPr>
        <w:ind w:left="1080" w:hanging="720"/>
      </w:pPr>
    </w:lvl>
    <w:lvl w:ilvl="1">
      <w:start w:val="1"/>
      <w:numFmt w:val="decimal"/>
      <w:lvlText w:val="%1.%2"/>
      <w:lvlJc w:val="left"/>
      <w:pPr>
        <w:ind w:left="870" w:hanging="51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553D51A0"/>
    <w:multiLevelType w:val="multilevel"/>
    <w:tmpl w:val="64A698E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BEE0606"/>
    <w:multiLevelType w:val="multilevel"/>
    <w:tmpl w:val="6B5AC80C"/>
    <w:lvl w:ilvl="0">
      <w:start w:val="1"/>
      <w:numFmt w:val="decimal"/>
      <w:pStyle w:val="IEEEReferenceItem"/>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3084158">
    <w:abstractNumId w:val="3"/>
  </w:num>
  <w:num w:numId="2" w16cid:durableId="1076777869">
    <w:abstractNumId w:val="1"/>
  </w:num>
  <w:num w:numId="3" w16cid:durableId="629677008">
    <w:abstractNumId w:val="0"/>
  </w:num>
  <w:num w:numId="4" w16cid:durableId="1008606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4A8"/>
    <w:rsid w:val="000F14A8"/>
    <w:rsid w:val="00697B5A"/>
    <w:rsid w:val="006A7F0C"/>
    <w:rsid w:val="00774036"/>
    <w:rsid w:val="00916197"/>
    <w:rsid w:val="00C9643D"/>
    <w:rsid w:val="00D354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6A4B"/>
  <w15:docId w15:val="{4D92EEF8-8DC2-40E3-AFE3-A6257326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81C"/>
    <w:pPr>
      <w:keepNext/>
      <w:numPr>
        <w:numId w:val="4"/>
      </w:numPr>
      <w:spacing w:before="240" w:after="60"/>
      <w:jc w:val="center"/>
      <w:outlineLvl w:val="0"/>
    </w:pPr>
    <w:rPr>
      <w:rFonts w:ascii="Constantia" w:eastAsia="Malgun Gothic" w:hAnsi="Constantia"/>
      <w:b/>
      <w:bCs/>
      <w:kern w:val="32"/>
      <w:sz w:val="22"/>
      <w:szCs w:val="32"/>
    </w:rPr>
  </w:style>
  <w:style w:type="paragraph" w:styleId="Heading2">
    <w:name w:val="heading 2"/>
    <w:basedOn w:val="Normal"/>
    <w:next w:val="Normal"/>
    <w:link w:val="Heading2Char"/>
    <w:uiPriority w:val="9"/>
    <w:unhideWhenUsed/>
    <w:qFormat/>
    <w:rsid w:val="0012181C"/>
    <w:pPr>
      <w:keepNext/>
      <w:keepLines/>
      <w:spacing w:before="200"/>
      <w:outlineLvl w:val="1"/>
    </w:pPr>
    <w:rPr>
      <w:rFonts w:ascii="Constantia" w:eastAsiaTheme="majorEastAsia" w:hAnsi="Constantia" w:cstheme="majorBidi"/>
      <w:b/>
      <w:bCs/>
      <w:sz w:val="22"/>
      <w:szCs w:val="26"/>
    </w:rPr>
  </w:style>
  <w:style w:type="paragraph" w:styleId="Heading3">
    <w:name w:val="heading 3"/>
    <w:basedOn w:val="Normal"/>
    <w:next w:val="Normal"/>
    <w:link w:val="Heading3Char"/>
    <w:uiPriority w:val="9"/>
    <w:semiHidden/>
    <w:unhideWhenUsed/>
    <w:qFormat/>
    <w:rsid w:val="00740E51"/>
    <w:pPr>
      <w:keepNext/>
      <w:numPr>
        <w:ilvl w:val="2"/>
        <w:numId w:val="4"/>
      </w:numPr>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semiHidden/>
    <w:unhideWhenUsed/>
    <w:qFormat/>
    <w:rsid w:val="003A3426"/>
    <w:pPr>
      <w:numPr>
        <w:ilvl w:val="3"/>
        <w:numId w:val="4"/>
      </w:numPr>
      <w:tabs>
        <w:tab w:val="left" w:pos="821"/>
      </w:tabs>
      <w:spacing w:before="40" w:after="40"/>
      <w:jc w:val="both"/>
      <w:outlineLvl w:val="3"/>
    </w:pPr>
    <w:rPr>
      <w:rFonts w:eastAsia="MS Mincho"/>
      <w:i/>
      <w:iCs/>
      <w:noProof/>
      <w:sz w:val="20"/>
      <w:szCs w:val="20"/>
    </w:rPr>
  </w:style>
  <w:style w:type="paragraph" w:styleId="Heading5">
    <w:name w:val="heading 5"/>
    <w:basedOn w:val="Normal"/>
    <w:next w:val="Normal"/>
    <w:link w:val="Heading5Char"/>
    <w:uiPriority w:val="9"/>
    <w:semiHidden/>
    <w:unhideWhenUsed/>
    <w:qFormat/>
    <w:rsid w:val="0069144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B8C"/>
    <w:pPr>
      <w:framePr w:w="9360" w:hSpace="187" w:vSpace="187" w:wrap="notBeside" w:vAnchor="text" w:hAnchor="page" w:xAlign="center" w:y="1"/>
      <w:autoSpaceDE w:val="0"/>
      <w:autoSpaceDN w:val="0"/>
      <w:jc w:val="center"/>
    </w:pPr>
    <w:rPr>
      <w:kern w:val="28"/>
      <w:sz w:val="48"/>
      <w:szCs w:val="48"/>
    </w:rPr>
  </w:style>
  <w:style w:type="table" w:styleId="TableGrid">
    <w:name w:val="Table Grid"/>
    <w:basedOn w:val="TableNormal"/>
    <w:uiPriority w:val="39"/>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6D7786"/>
    <w:rPr>
      <w:color w:val="0000FF"/>
      <w:u w:val="single"/>
    </w:rPr>
  </w:style>
  <w:style w:type="paragraph" w:customStyle="1" w:styleId="IEEEAuthorName">
    <w:name w:val="IEEE Author Name"/>
    <w:basedOn w:val="Normal"/>
    <w:next w:val="Normal"/>
    <w:rsid w:val="006D7786"/>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6D7786"/>
    <w:pPr>
      <w:spacing w:after="60"/>
      <w:jc w:val="center"/>
    </w:pPr>
    <w:rPr>
      <w:i/>
      <w:sz w:val="20"/>
      <w:lang w:val="en-GB" w:eastAsia="en-GB"/>
    </w:rPr>
  </w:style>
  <w:style w:type="paragraph" w:customStyle="1" w:styleId="IEEEAuthorEmail">
    <w:name w:val="IEEE Author Email"/>
    <w:next w:val="IEEEAuthorAffiliation"/>
    <w:rsid w:val="006D7786"/>
    <w:pPr>
      <w:spacing w:after="60"/>
      <w:jc w:val="center"/>
    </w:pPr>
    <w:rPr>
      <w:rFonts w:ascii="Courier" w:hAnsi="Courier"/>
      <w:sz w:val="18"/>
      <w:lang w:val="en-GB" w:eastAsia="en-GB"/>
    </w:rPr>
  </w:style>
  <w:style w:type="character" w:customStyle="1" w:styleId="ListParagraphChar">
    <w:name w:val="List Paragraph Char"/>
    <w:aliases w:val="Tabel Char"/>
    <w:link w:val="ListParagraph"/>
    <w:uiPriority w:val="34"/>
    <w:locked/>
    <w:rsid w:val="00740E51"/>
    <w:rPr>
      <w:sz w:val="24"/>
      <w:szCs w:val="24"/>
      <w:lang w:val="en-AU" w:eastAsia="zh-CN"/>
    </w:rPr>
  </w:style>
  <w:style w:type="paragraph" w:styleId="ListParagraph">
    <w:name w:val="List Paragraph"/>
    <w:aliases w:val="Tabel"/>
    <w:basedOn w:val="Normal"/>
    <w:link w:val="ListParagraphChar"/>
    <w:uiPriority w:val="34"/>
    <w:qFormat/>
    <w:rsid w:val="00740E51"/>
    <w:pPr>
      <w:ind w:left="720"/>
    </w:pPr>
    <w:rPr>
      <w:lang w:val="en-AU" w:eastAsia="zh-CN"/>
    </w:rPr>
  </w:style>
  <w:style w:type="character" w:customStyle="1" w:styleId="longtext">
    <w:name w:val="long_text"/>
    <w:basedOn w:val="DefaultParagraphFont"/>
    <w:rsid w:val="00740E51"/>
  </w:style>
  <w:style w:type="character" w:customStyle="1" w:styleId="Heading3Char">
    <w:name w:val="Heading 3 Char"/>
    <w:basedOn w:val="DefaultParagraphFont"/>
    <w:link w:val="Heading3"/>
    <w:uiPriority w:val="99"/>
    <w:rsid w:val="00740E51"/>
    <w:rPr>
      <w:rFonts w:ascii="Arial" w:eastAsia="SimSun" w:hAnsi="Arial" w:cs="Arial"/>
      <w:b/>
      <w:bCs/>
      <w:sz w:val="26"/>
      <w:szCs w:val="26"/>
      <w:lang w:val="en-AU" w:eastAsia="zh-CN"/>
    </w:rPr>
  </w:style>
  <w:style w:type="paragraph" w:styleId="NormalWeb">
    <w:name w:val="Normal (Web)"/>
    <w:basedOn w:val="Normal"/>
    <w:unhideWhenUsed/>
    <w:rsid w:val="00740E51"/>
    <w:pPr>
      <w:spacing w:before="100" w:beforeAutospacing="1" w:after="100" w:afterAutospacing="1"/>
    </w:pPr>
  </w:style>
  <w:style w:type="paragraph" w:customStyle="1" w:styleId="IEEEReferenceItem">
    <w:name w:val="IEEE Reference Item"/>
    <w:basedOn w:val="Normal"/>
    <w:rsid w:val="00740E51"/>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9"/>
    <w:rsid w:val="0012181C"/>
    <w:rPr>
      <w:rFonts w:ascii="Constantia" w:eastAsia="Malgun Gothic" w:hAnsi="Constantia"/>
      <w:b/>
      <w:bCs/>
      <w:kern w:val="32"/>
      <w:sz w:val="22"/>
      <w:szCs w:val="32"/>
    </w:rPr>
  </w:style>
  <w:style w:type="paragraph" w:customStyle="1" w:styleId="HeadingDua">
    <w:name w:val="Heading Dua"/>
    <w:basedOn w:val="Normal"/>
    <w:link w:val="HeadingDuaChar"/>
    <w:qFormat/>
    <w:rsid w:val="00740E51"/>
    <w:pPr>
      <w:numPr>
        <w:numId w:val="2"/>
      </w:numPr>
      <w:jc w:val="both"/>
    </w:pPr>
    <w:rPr>
      <w:i/>
      <w:sz w:val="20"/>
      <w:szCs w:val="20"/>
      <w:lang w:val="id-ID" w:eastAsia="ko-KR"/>
    </w:rPr>
  </w:style>
  <w:style w:type="paragraph" w:styleId="Caption">
    <w:name w:val="caption"/>
    <w:basedOn w:val="Normal"/>
    <w:next w:val="Normal"/>
    <w:uiPriority w:val="35"/>
    <w:unhideWhenUsed/>
    <w:qFormat/>
    <w:rsid w:val="00CE1B1E"/>
    <w:pPr>
      <w:spacing w:before="120" w:after="120"/>
    </w:pPr>
    <w:rPr>
      <w:rFonts w:eastAsia="SimSun"/>
      <w:b/>
      <w:bCs/>
      <w:sz w:val="20"/>
      <w:szCs w:val="20"/>
      <w:lang w:val="en-AU" w:eastAsia="zh-CN"/>
    </w:rPr>
  </w:style>
  <w:style w:type="character" w:customStyle="1" w:styleId="HeadingDuaChar">
    <w:name w:val="Heading Dua Char"/>
    <w:basedOn w:val="DefaultParagraphFont"/>
    <w:link w:val="HeadingDua"/>
    <w:rsid w:val="00740E51"/>
    <w:rPr>
      <w:i/>
      <w:lang w:val="id-ID" w:eastAsia="ko-KR"/>
    </w:rPr>
  </w:style>
  <w:style w:type="paragraph" w:styleId="BodyText2">
    <w:name w:val="Body Text 2"/>
    <w:basedOn w:val="Normal"/>
    <w:link w:val="BodyText2Char1"/>
    <w:uiPriority w:val="99"/>
    <w:unhideWhenUsed/>
    <w:rsid w:val="00CE1B1E"/>
    <w:pPr>
      <w:spacing w:after="120" w:line="480" w:lineRule="auto"/>
    </w:pPr>
    <w:rPr>
      <w:rFonts w:eastAsia="SimSun"/>
      <w:sz w:val="22"/>
      <w:szCs w:val="22"/>
      <w:lang w:eastAsia="ko-KR"/>
    </w:rPr>
  </w:style>
  <w:style w:type="character" w:customStyle="1" w:styleId="BodyText2Char">
    <w:name w:val="Body Text 2 Char"/>
    <w:basedOn w:val="DefaultParagraphFont"/>
    <w:rsid w:val="00CE1B1E"/>
    <w:rPr>
      <w:sz w:val="24"/>
      <w:szCs w:val="24"/>
      <w:lang w:eastAsia="en-US"/>
    </w:rPr>
  </w:style>
  <w:style w:type="character" w:customStyle="1" w:styleId="BodyText2Char1">
    <w:name w:val="Body Text 2 Char1"/>
    <w:basedOn w:val="DefaultParagraphFont"/>
    <w:link w:val="BodyText2"/>
    <w:uiPriority w:val="99"/>
    <w:locked/>
    <w:rsid w:val="00CE1B1E"/>
    <w:rPr>
      <w:rFonts w:eastAsia="SimSun"/>
      <w:sz w:val="22"/>
      <w:szCs w:val="22"/>
    </w:rPr>
  </w:style>
  <w:style w:type="paragraph" w:styleId="BalloonText">
    <w:name w:val="Balloon Text"/>
    <w:basedOn w:val="Normal"/>
    <w:link w:val="BalloonTextChar"/>
    <w:rsid w:val="00624260"/>
    <w:rPr>
      <w:rFonts w:ascii="Tahoma" w:hAnsi="Tahoma" w:cs="Tahoma"/>
      <w:sz w:val="16"/>
      <w:szCs w:val="16"/>
    </w:rPr>
  </w:style>
  <w:style w:type="character" w:customStyle="1" w:styleId="BalloonTextChar">
    <w:name w:val="Balloon Text Char"/>
    <w:basedOn w:val="DefaultParagraphFont"/>
    <w:link w:val="BalloonText"/>
    <w:rsid w:val="00624260"/>
    <w:rPr>
      <w:rFonts w:ascii="Tahoma" w:hAnsi="Tahoma" w:cs="Tahoma"/>
      <w:sz w:val="16"/>
      <w:szCs w:val="16"/>
    </w:rPr>
  </w:style>
  <w:style w:type="paragraph" w:styleId="Header">
    <w:name w:val="header"/>
    <w:basedOn w:val="Normal"/>
    <w:link w:val="HeaderChar"/>
    <w:uiPriority w:val="99"/>
    <w:rsid w:val="00FE270F"/>
    <w:pPr>
      <w:tabs>
        <w:tab w:val="center" w:pos="4680"/>
        <w:tab w:val="right" w:pos="9360"/>
      </w:tabs>
    </w:pPr>
  </w:style>
  <w:style w:type="character" w:customStyle="1" w:styleId="HeaderChar">
    <w:name w:val="Header Char"/>
    <w:basedOn w:val="DefaultParagraphFont"/>
    <w:link w:val="Header"/>
    <w:uiPriority w:val="99"/>
    <w:rsid w:val="00FE270F"/>
    <w:rPr>
      <w:sz w:val="24"/>
      <w:szCs w:val="24"/>
    </w:rPr>
  </w:style>
  <w:style w:type="paragraph" w:styleId="Footer">
    <w:name w:val="footer"/>
    <w:basedOn w:val="Normal"/>
    <w:link w:val="FooterChar"/>
    <w:uiPriority w:val="99"/>
    <w:rsid w:val="00FE270F"/>
    <w:pPr>
      <w:tabs>
        <w:tab w:val="center" w:pos="4680"/>
        <w:tab w:val="right" w:pos="9360"/>
      </w:tabs>
    </w:pPr>
  </w:style>
  <w:style w:type="character" w:customStyle="1" w:styleId="FooterChar">
    <w:name w:val="Footer Char"/>
    <w:basedOn w:val="DefaultParagraphFont"/>
    <w:link w:val="Footer"/>
    <w:uiPriority w:val="99"/>
    <w:rsid w:val="00FE270F"/>
    <w:rPr>
      <w:sz w:val="24"/>
      <w:szCs w:val="24"/>
    </w:rPr>
  </w:style>
  <w:style w:type="character" w:customStyle="1" w:styleId="Heading2Char">
    <w:name w:val="Heading 2 Char"/>
    <w:basedOn w:val="DefaultParagraphFont"/>
    <w:link w:val="Heading2"/>
    <w:uiPriority w:val="99"/>
    <w:rsid w:val="0012181C"/>
    <w:rPr>
      <w:rFonts w:ascii="Constantia" w:eastAsiaTheme="majorEastAsia" w:hAnsi="Constantia" w:cstheme="majorBidi"/>
      <w:b/>
      <w:bCs/>
      <w:sz w:val="22"/>
      <w:szCs w:val="26"/>
    </w:rPr>
  </w:style>
  <w:style w:type="paragraph" w:styleId="BodyTextIndent">
    <w:name w:val="Body Text Indent"/>
    <w:basedOn w:val="Normal"/>
    <w:link w:val="BodyTextIndentChar"/>
    <w:rsid w:val="00AE62BD"/>
    <w:pPr>
      <w:spacing w:after="120"/>
      <w:ind w:left="360"/>
    </w:pPr>
  </w:style>
  <w:style w:type="character" w:customStyle="1" w:styleId="BodyTextIndentChar">
    <w:name w:val="Body Text Indent Char"/>
    <w:basedOn w:val="DefaultParagraphFont"/>
    <w:link w:val="BodyTextIndent"/>
    <w:rsid w:val="00AE62BD"/>
    <w:rPr>
      <w:sz w:val="24"/>
      <w:szCs w:val="24"/>
    </w:rPr>
  </w:style>
  <w:style w:type="character" w:customStyle="1" w:styleId="null">
    <w:name w:val="null"/>
    <w:rsid w:val="007461EF"/>
  </w:style>
  <w:style w:type="character" w:customStyle="1" w:styleId="MTDisplayEquationChar">
    <w:name w:val="MTDisplayEquation Char"/>
    <w:link w:val="MTDisplayEquation"/>
    <w:locked/>
    <w:rsid w:val="007461EF"/>
    <w:rPr>
      <w:sz w:val="24"/>
      <w:szCs w:val="22"/>
      <w:lang w:val="x-none" w:eastAsia="x-none"/>
    </w:rPr>
  </w:style>
  <w:style w:type="paragraph" w:customStyle="1" w:styleId="MTDisplayEquation">
    <w:name w:val="MTDisplayEquation"/>
    <w:basedOn w:val="Normal"/>
    <w:next w:val="Normal"/>
    <w:link w:val="MTDisplayEquationChar"/>
    <w:rsid w:val="007461EF"/>
    <w:pPr>
      <w:tabs>
        <w:tab w:val="center" w:pos="4720"/>
        <w:tab w:val="right" w:pos="7940"/>
      </w:tabs>
      <w:spacing w:line="480" w:lineRule="auto"/>
      <w:ind w:left="1500"/>
      <w:jc w:val="both"/>
    </w:pPr>
    <w:rPr>
      <w:szCs w:val="22"/>
      <w:lang w:val="x-none" w:eastAsia="x-none"/>
    </w:rPr>
  </w:style>
  <w:style w:type="character" w:customStyle="1" w:styleId="apple-style-span">
    <w:name w:val="apple-style-span"/>
    <w:basedOn w:val="DefaultParagraphFont"/>
    <w:rsid w:val="007461EF"/>
  </w:style>
  <w:style w:type="character" w:customStyle="1" w:styleId="hps">
    <w:name w:val="hps"/>
    <w:basedOn w:val="DefaultParagraphFont"/>
    <w:rsid w:val="00861609"/>
  </w:style>
  <w:style w:type="paragraph" w:customStyle="1" w:styleId="Default">
    <w:name w:val="Default"/>
    <w:rsid w:val="00DD3A1E"/>
    <w:pPr>
      <w:autoSpaceDE w:val="0"/>
      <w:autoSpaceDN w:val="0"/>
      <w:adjustRightInd w:val="0"/>
    </w:pPr>
    <w:rPr>
      <w:rFonts w:eastAsia="Calibri"/>
      <w:color w:val="000000"/>
    </w:rPr>
  </w:style>
  <w:style w:type="character" w:styleId="Strong">
    <w:name w:val="Strong"/>
    <w:basedOn w:val="DefaultParagraphFont"/>
    <w:uiPriority w:val="22"/>
    <w:qFormat/>
    <w:rsid w:val="00DD3A1E"/>
    <w:rPr>
      <w:b/>
      <w:bCs/>
    </w:rPr>
  </w:style>
  <w:style w:type="paragraph" w:customStyle="1" w:styleId="Headingempat">
    <w:name w:val="Heading empat"/>
    <w:basedOn w:val="ListParagraph"/>
    <w:link w:val="HeadingempatChar"/>
    <w:qFormat/>
    <w:rsid w:val="00DD3A1E"/>
    <w:pPr>
      <w:numPr>
        <w:numId w:val="3"/>
      </w:numPr>
      <w:ind w:left="540" w:firstLine="0"/>
      <w:contextualSpacing/>
      <w:jc w:val="both"/>
    </w:pPr>
    <w:rPr>
      <w:b/>
    </w:rPr>
  </w:style>
  <w:style w:type="character" w:customStyle="1" w:styleId="HeadingempatChar">
    <w:name w:val="Heading empat Char"/>
    <w:basedOn w:val="ListParagraphChar"/>
    <w:link w:val="Headingempat"/>
    <w:rsid w:val="00DD3A1E"/>
    <w:rPr>
      <w:b/>
      <w:sz w:val="24"/>
      <w:szCs w:val="24"/>
      <w:lang w:val="en-AU" w:eastAsia="zh-CN"/>
    </w:rPr>
  </w:style>
  <w:style w:type="paragraph" w:styleId="NoSpacing">
    <w:name w:val="No Spacing"/>
    <w:uiPriority w:val="1"/>
    <w:qFormat/>
    <w:rsid w:val="0047693F"/>
    <w:rPr>
      <w:rFonts w:ascii="Calibri" w:eastAsia="Calibri" w:hAnsi="Calibri"/>
      <w:sz w:val="22"/>
      <w:szCs w:val="22"/>
    </w:rPr>
  </w:style>
  <w:style w:type="paragraph" w:customStyle="1" w:styleId="Abstract">
    <w:name w:val="Abstract"/>
    <w:basedOn w:val="Normal"/>
    <w:next w:val="Normal"/>
    <w:uiPriority w:val="99"/>
    <w:rsid w:val="00EC0B8C"/>
    <w:pPr>
      <w:autoSpaceDE w:val="0"/>
      <w:autoSpaceDN w:val="0"/>
      <w:spacing w:before="20"/>
      <w:ind w:firstLine="202"/>
      <w:jc w:val="both"/>
    </w:pPr>
    <w:rPr>
      <w:b/>
      <w:bCs/>
      <w:sz w:val="18"/>
      <w:szCs w:val="18"/>
    </w:rPr>
  </w:style>
  <w:style w:type="character" w:customStyle="1" w:styleId="TitleChar">
    <w:name w:val="Title Char"/>
    <w:basedOn w:val="DefaultParagraphFont"/>
    <w:link w:val="Title"/>
    <w:uiPriority w:val="10"/>
    <w:rsid w:val="00EC0B8C"/>
    <w:rPr>
      <w:kern w:val="28"/>
      <w:sz w:val="48"/>
      <w:szCs w:val="48"/>
    </w:rPr>
  </w:style>
  <w:style w:type="paragraph" w:styleId="FootnoteText">
    <w:name w:val="footnote text"/>
    <w:basedOn w:val="Normal"/>
    <w:link w:val="FootnoteTextChar"/>
    <w:uiPriority w:val="99"/>
    <w:rsid w:val="00EC0B8C"/>
    <w:pPr>
      <w:autoSpaceDE w:val="0"/>
      <w:autoSpaceDN w:val="0"/>
      <w:ind w:firstLine="202"/>
      <w:jc w:val="both"/>
    </w:pPr>
    <w:rPr>
      <w:sz w:val="16"/>
      <w:szCs w:val="16"/>
    </w:rPr>
  </w:style>
  <w:style w:type="character" w:customStyle="1" w:styleId="FootnoteTextChar">
    <w:name w:val="Footnote Text Char"/>
    <w:basedOn w:val="DefaultParagraphFont"/>
    <w:link w:val="FootnoteText"/>
    <w:uiPriority w:val="99"/>
    <w:rsid w:val="00EC0B8C"/>
    <w:rPr>
      <w:sz w:val="16"/>
      <w:szCs w:val="16"/>
    </w:rPr>
  </w:style>
  <w:style w:type="paragraph" w:customStyle="1" w:styleId="References">
    <w:name w:val="References"/>
    <w:basedOn w:val="Normal"/>
    <w:rsid w:val="00EC0B8C"/>
    <w:pPr>
      <w:tabs>
        <w:tab w:val="num" w:pos="720"/>
      </w:tabs>
      <w:autoSpaceDE w:val="0"/>
      <w:autoSpaceDN w:val="0"/>
      <w:ind w:left="720" w:hanging="720"/>
      <w:jc w:val="both"/>
    </w:pPr>
    <w:rPr>
      <w:sz w:val="16"/>
      <w:szCs w:val="16"/>
    </w:rPr>
  </w:style>
  <w:style w:type="paragraph" w:customStyle="1" w:styleId="Text">
    <w:name w:val="Text"/>
    <w:basedOn w:val="Normal"/>
    <w:rsid w:val="00EC0B8C"/>
    <w:pPr>
      <w:widowControl w:val="0"/>
      <w:autoSpaceDE w:val="0"/>
      <w:autoSpaceDN w:val="0"/>
      <w:spacing w:line="252" w:lineRule="auto"/>
      <w:ind w:firstLine="202"/>
      <w:jc w:val="both"/>
    </w:pPr>
    <w:rPr>
      <w:sz w:val="20"/>
      <w:szCs w:val="20"/>
    </w:rPr>
  </w:style>
  <w:style w:type="paragraph" w:customStyle="1" w:styleId="FigureCaption">
    <w:name w:val="Figure Caption"/>
    <w:basedOn w:val="Normal"/>
    <w:rsid w:val="00EC0B8C"/>
    <w:pPr>
      <w:autoSpaceDE w:val="0"/>
      <w:autoSpaceDN w:val="0"/>
      <w:jc w:val="both"/>
    </w:pPr>
    <w:rPr>
      <w:sz w:val="16"/>
      <w:szCs w:val="16"/>
    </w:rPr>
  </w:style>
  <w:style w:type="paragraph" w:customStyle="1" w:styleId="ReferenceHead">
    <w:name w:val="Reference Head"/>
    <w:basedOn w:val="Heading1"/>
    <w:rsid w:val="00EC0B8C"/>
    <w:pPr>
      <w:autoSpaceDE w:val="0"/>
      <w:autoSpaceDN w:val="0"/>
      <w:spacing w:after="80"/>
    </w:pPr>
    <w:rPr>
      <w:rFonts w:ascii="Times New Roman" w:eastAsia="Times New Roman" w:hAnsi="Times New Roman"/>
      <w:b w:val="0"/>
      <w:bCs w:val="0"/>
      <w:smallCaps/>
      <w:kern w:val="28"/>
      <w:sz w:val="20"/>
      <w:szCs w:val="20"/>
    </w:rPr>
  </w:style>
  <w:style w:type="paragraph" w:styleId="Subtitle">
    <w:name w:val="Subtitle"/>
    <w:basedOn w:val="Normal"/>
    <w:next w:val="Normal"/>
    <w:link w:val="SubtitleChar"/>
    <w:uiPriority w:val="11"/>
    <w:qFormat/>
    <w:pPr>
      <w:jc w:val="center"/>
    </w:pPr>
    <w:rPr>
      <w:b/>
    </w:rPr>
  </w:style>
  <w:style w:type="character" w:customStyle="1" w:styleId="SubtitleChar">
    <w:name w:val="Subtitle Char"/>
    <w:basedOn w:val="DefaultParagraphFont"/>
    <w:link w:val="Subtitle"/>
    <w:rsid w:val="00EC0B8C"/>
    <w:rPr>
      <w:b/>
      <w:bCs/>
      <w:sz w:val="24"/>
      <w:szCs w:val="24"/>
    </w:rPr>
  </w:style>
  <w:style w:type="paragraph" w:styleId="BodyTextIndent2">
    <w:name w:val="Body Text Indent 2"/>
    <w:basedOn w:val="Normal"/>
    <w:link w:val="BodyTextIndent2Char"/>
    <w:rsid w:val="00A025EF"/>
    <w:pPr>
      <w:spacing w:after="120" w:line="480" w:lineRule="auto"/>
      <w:ind w:left="360"/>
    </w:pPr>
  </w:style>
  <w:style w:type="character" w:customStyle="1" w:styleId="BodyTextIndent2Char">
    <w:name w:val="Body Text Indent 2 Char"/>
    <w:basedOn w:val="DefaultParagraphFont"/>
    <w:link w:val="BodyTextIndent2"/>
    <w:rsid w:val="00A025EF"/>
    <w:rPr>
      <w:sz w:val="24"/>
      <w:szCs w:val="24"/>
    </w:rPr>
  </w:style>
  <w:style w:type="character" w:customStyle="1" w:styleId="apple-converted-space">
    <w:name w:val="apple-converted-space"/>
    <w:basedOn w:val="DefaultParagraphFont"/>
    <w:rsid w:val="00A025EF"/>
  </w:style>
  <w:style w:type="paragraph" w:styleId="BodyText">
    <w:name w:val="Body Text"/>
    <w:basedOn w:val="Normal"/>
    <w:link w:val="BodyTextChar"/>
    <w:rsid w:val="00A025EF"/>
    <w:pPr>
      <w:spacing w:after="120"/>
    </w:pPr>
  </w:style>
  <w:style w:type="character" w:customStyle="1" w:styleId="BodyTextChar">
    <w:name w:val="Body Text Char"/>
    <w:basedOn w:val="DefaultParagraphFont"/>
    <w:link w:val="BodyText"/>
    <w:rsid w:val="00A025EF"/>
    <w:rPr>
      <w:sz w:val="24"/>
      <w:szCs w:val="24"/>
    </w:rPr>
  </w:style>
  <w:style w:type="paragraph" w:customStyle="1" w:styleId="Affiliation">
    <w:name w:val="Affiliation"/>
    <w:uiPriority w:val="99"/>
    <w:rsid w:val="00A025EF"/>
    <w:pPr>
      <w:jc w:val="center"/>
    </w:pPr>
  </w:style>
  <w:style w:type="paragraph" w:customStyle="1" w:styleId="Author">
    <w:name w:val="Author"/>
    <w:rsid w:val="00A025EF"/>
    <w:pPr>
      <w:spacing w:before="360" w:after="40"/>
      <w:jc w:val="center"/>
    </w:pPr>
    <w:rPr>
      <w:noProof/>
      <w:sz w:val="22"/>
      <w:szCs w:val="22"/>
    </w:rPr>
  </w:style>
  <w:style w:type="character" w:customStyle="1" w:styleId="atn">
    <w:name w:val="atn"/>
    <w:rsid w:val="00A025EF"/>
  </w:style>
  <w:style w:type="character" w:styleId="Emphasis">
    <w:name w:val="Emphasis"/>
    <w:uiPriority w:val="20"/>
    <w:qFormat/>
    <w:rsid w:val="00A025EF"/>
    <w:rPr>
      <w:i/>
      <w:iCs/>
    </w:rPr>
  </w:style>
  <w:style w:type="paragraph" w:styleId="EndnoteText">
    <w:name w:val="endnote text"/>
    <w:basedOn w:val="Normal"/>
    <w:link w:val="EndnoteTextChar"/>
    <w:rsid w:val="007644FB"/>
    <w:rPr>
      <w:sz w:val="20"/>
      <w:szCs w:val="20"/>
    </w:rPr>
  </w:style>
  <w:style w:type="character" w:customStyle="1" w:styleId="EndnoteTextChar">
    <w:name w:val="Endnote Text Char"/>
    <w:basedOn w:val="DefaultParagraphFont"/>
    <w:link w:val="EndnoteText"/>
    <w:rsid w:val="007644FB"/>
  </w:style>
  <w:style w:type="character" w:styleId="EndnoteReference">
    <w:name w:val="endnote reference"/>
    <w:basedOn w:val="DefaultParagraphFont"/>
    <w:rsid w:val="007644FB"/>
    <w:rPr>
      <w:vertAlign w:val="superscript"/>
    </w:rPr>
  </w:style>
  <w:style w:type="character" w:styleId="FootnoteReference">
    <w:name w:val="footnote reference"/>
    <w:basedOn w:val="DefaultParagraphFont"/>
    <w:rsid w:val="007644FB"/>
    <w:rPr>
      <w:vertAlign w:val="superscript"/>
    </w:rPr>
  </w:style>
  <w:style w:type="character" w:customStyle="1" w:styleId="Heading4Char">
    <w:name w:val="Heading 4 Char"/>
    <w:basedOn w:val="DefaultParagraphFont"/>
    <w:link w:val="Heading4"/>
    <w:uiPriority w:val="99"/>
    <w:rsid w:val="003A3426"/>
    <w:rPr>
      <w:rFonts w:eastAsia="MS Mincho"/>
      <w:i/>
      <w:iCs/>
      <w:noProof/>
    </w:rPr>
  </w:style>
  <w:style w:type="paragraph" w:customStyle="1" w:styleId="references0">
    <w:name w:val="references"/>
    <w:uiPriority w:val="99"/>
    <w:rsid w:val="003A3426"/>
    <w:pPr>
      <w:tabs>
        <w:tab w:val="num" w:pos="720"/>
      </w:tabs>
      <w:spacing w:after="50" w:line="180" w:lineRule="exact"/>
      <w:ind w:left="720" w:hanging="720"/>
      <w:jc w:val="both"/>
    </w:pPr>
    <w:rPr>
      <w:noProof/>
      <w:sz w:val="16"/>
      <w:szCs w:val="16"/>
    </w:rPr>
  </w:style>
  <w:style w:type="table" w:customStyle="1" w:styleId="LightList1">
    <w:name w:val="Light List1"/>
    <w:basedOn w:val="TableNormal"/>
    <w:uiPriority w:val="61"/>
    <w:rsid w:val="003A3426"/>
    <w:rPr>
      <w:rFonts w:asciiTheme="minorHAnsi" w:eastAsiaTheme="minorHAnsi" w:hAnsiTheme="minorHAnsi" w:cstheme="minorBidi"/>
      <w:sz w:val="22"/>
      <w:szCs w:val="22"/>
      <w:lang w:val="id-ID"/>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semiHidden/>
    <w:rsid w:val="00691449"/>
    <w:rPr>
      <w:rFonts w:asciiTheme="majorHAnsi" w:eastAsiaTheme="majorEastAsia" w:hAnsiTheme="majorHAnsi" w:cstheme="majorBidi"/>
      <w:color w:val="243F60" w:themeColor="accent1" w:themeShade="7F"/>
      <w:sz w:val="24"/>
      <w:szCs w:val="24"/>
    </w:rPr>
  </w:style>
  <w:style w:type="table" w:customStyle="1" w:styleId="PlainTable21">
    <w:name w:val="Plain Table 21"/>
    <w:basedOn w:val="TableNormal"/>
    <w:uiPriority w:val="42"/>
    <w:rsid w:val="00DB005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020C4"/>
    <w:rPr>
      <w:color w:val="808080"/>
    </w:rPr>
  </w:style>
  <w:style w:type="character" w:customStyle="1" w:styleId="UnresolvedMention1">
    <w:name w:val="Unresolved Mention1"/>
    <w:basedOn w:val="DefaultParagraphFont"/>
    <w:uiPriority w:val="99"/>
    <w:semiHidden/>
    <w:unhideWhenUsed/>
    <w:rsid w:val="00DE0854"/>
    <w:rPr>
      <w:color w:val="605E5C"/>
      <w:shd w:val="clear" w:color="auto" w:fill="E1DFDD"/>
    </w:rPr>
  </w:style>
  <w:style w:type="paragraph" w:customStyle="1" w:styleId="papertitle">
    <w:name w:val="paper title"/>
    <w:rsid w:val="004376B0"/>
    <w:pPr>
      <w:suppressAutoHyphens/>
      <w:spacing w:after="120"/>
      <w:jc w:val="center"/>
    </w:pPr>
    <w:rPr>
      <w:bCs/>
      <w:lang w:eastAsia="zh-CN"/>
    </w:rPr>
  </w:style>
  <w:style w:type="paragraph" w:customStyle="1" w:styleId="tablehead">
    <w:name w:val="table head"/>
    <w:rsid w:val="00FF47FA"/>
    <w:pPr>
      <w:suppressAutoHyphens/>
      <w:spacing w:before="240" w:after="120" w:line="216" w:lineRule="auto"/>
      <w:jc w:val="center"/>
    </w:pPr>
    <w:rPr>
      <w:smallCaps/>
      <w:lang w:eastAsia="zh-CN"/>
    </w:rPr>
  </w:style>
  <w:style w:type="paragraph" w:customStyle="1" w:styleId="tablecolhead">
    <w:name w:val="table col head"/>
    <w:basedOn w:val="Normal"/>
    <w:rsid w:val="00FF47FA"/>
    <w:pPr>
      <w:suppressAutoHyphens/>
      <w:jc w:val="center"/>
    </w:pPr>
    <w:rPr>
      <w:b/>
      <w:bCs/>
      <w:sz w:val="16"/>
      <w:szCs w:val="16"/>
      <w:lang w:eastAsia="zh-CN"/>
    </w:rPr>
  </w:style>
  <w:style w:type="paragraph" w:customStyle="1" w:styleId="tablecolsubhead">
    <w:name w:val="table col subhead"/>
    <w:basedOn w:val="tablecolhead"/>
    <w:rsid w:val="00FF47FA"/>
    <w:rPr>
      <w:i/>
      <w:iCs/>
      <w:sz w:val="15"/>
      <w:szCs w:val="15"/>
    </w:rPr>
  </w:style>
  <w:style w:type="paragraph" w:customStyle="1" w:styleId="tablecopy">
    <w:name w:val="table copy"/>
    <w:rsid w:val="00FF47FA"/>
    <w:pPr>
      <w:suppressAutoHyphens/>
      <w:jc w:val="both"/>
    </w:pPr>
    <w:rPr>
      <w:lang w:eastAsia="zh-CN"/>
    </w:rPr>
  </w:style>
  <w:style w:type="paragraph" w:customStyle="1" w:styleId="figurecaption0">
    <w:name w:val="figure caption"/>
    <w:rsid w:val="00FF47FA"/>
    <w:pPr>
      <w:tabs>
        <w:tab w:val="left" w:pos="533"/>
      </w:tabs>
      <w:suppressAutoHyphens/>
      <w:spacing w:before="80" w:after="200"/>
      <w:ind w:left="360" w:hanging="360"/>
      <w:jc w:val="both"/>
    </w:pPr>
    <w:rPr>
      <w:lang w:eastAsia="zh-CN"/>
    </w:rPr>
  </w:style>
  <w:style w:type="paragraph" w:customStyle="1" w:styleId="equation">
    <w:name w:val="equation"/>
    <w:basedOn w:val="Normal"/>
    <w:rsid w:val="00FF47FA"/>
    <w:pPr>
      <w:tabs>
        <w:tab w:val="center" w:pos="2520"/>
        <w:tab w:val="right" w:pos="5040"/>
      </w:tabs>
      <w:suppressAutoHyphens/>
      <w:spacing w:before="240" w:after="240" w:line="216" w:lineRule="auto"/>
      <w:jc w:val="center"/>
    </w:pPr>
    <w:rPr>
      <w:rFonts w:ascii="Symbol" w:hAnsi="Symbol" w:cs="Symbol"/>
      <w:sz w:val="20"/>
      <w:szCs w:val="20"/>
      <w:lang w:eastAsia="zh-CN"/>
    </w:rPr>
  </w:style>
  <w:style w:type="paragraph" w:styleId="HTMLPreformatted">
    <w:name w:val="HTML Preformatted"/>
    <w:basedOn w:val="Normal"/>
    <w:link w:val="HTMLPreformattedChar"/>
    <w:uiPriority w:val="99"/>
    <w:unhideWhenUsed/>
    <w:rsid w:val="00DE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E5320"/>
    <w:rPr>
      <w:rFonts w:ascii="Courier New" w:hAnsi="Courier New" w:cs="Courier New"/>
    </w:rPr>
  </w:style>
  <w:style w:type="character" w:styleId="CommentReference">
    <w:name w:val="annotation reference"/>
    <w:uiPriority w:val="99"/>
    <w:semiHidden/>
    <w:unhideWhenUsed/>
    <w:rsid w:val="00DE5320"/>
    <w:rPr>
      <w:sz w:val="16"/>
      <w:szCs w:val="16"/>
    </w:rPr>
  </w:style>
  <w:style w:type="paragraph" w:styleId="CommentText">
    <w:name w:val="annotation text"/>
    <w:basedOn w:val="Normal"/>
    <w:link w:val="CommentTextChar"/>
    <w:uiPriority w:val="99"/>
    <w:semiHidden/>
    <w:unhideWhenUsed/>
    <w:rsid w:val="00DE5320"/>
    <w:pPr>
      <w:suppressAutoHyphens/>
    </w:pPr>
    <w:rPr>
      <w:sz w:val="20"/>
      <w:szCs w:val="20"/>
      <w:lang w:eastAsia="ar-SA"/>
    </w:rPr>
  </w:style>
  <w:style w:type="character" w:customStyle="1" w:styleId="CommentTextChar">
    <w:name w:val="Comment Text Char"/>
    <w:basedOn w:val="DefaultParagraphFont"/>
    <w:link w:val="CommentText"/>
    <w:uiPriority w:val="99"/>
    <w:semiHidden/>
    <w:rsid w:val="00DE5320"/>
    <w:rPr>
      <w:lang w:eastAsia="ar-S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endeley.com/downloads"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wWs8+Cgu41sz1Wg5JdTI13JO6A==">AMUW2mVvTL6weuzgb0QdmYyDx2NHKPMtQ2akEjanAD+ZBlorKDSzq+ksOBR3qSQQBeoIMKAAeJTjYbFslQyM8r1W+jq5RM09m0cGX81NopT7drtrAM1JXSKI89JCJ4cR0NgauWkiCR7n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3252</Words>
  <Characters>18541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Ironman</dc:creator>
  <cp:lastModifiedBy>Bahrul Rozak</cp:lastModifiedBy>
  <cp:revision>4</cp:revision>
  <dcterms:created xsi:type="dcterms:W3CDTF">2022-02-07T04:35:00Z</dcterms:created>
  <dcterms:modified xsi:type="dcterms:W3CDTF">2024-03-06T00:42:00Z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b546b53d-c89a-3312-8764-42603d2b7e6f</vt:lpwstr>
  </property>
</Properties>
</file>