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E6F72" w14:textId="24139493" w:rsidR="001E6723" w:rsidRDefault="001E6723" w:rsidP="00CD42F4">
      <w:pPr>
        <w:jc w:val="left"/>
      </w:pPr>
      <w:r>
        <w:rPr>
          <w:lang w:eastAsia="zh-TW"/>
        </w:rPr>
        <w:t>e</w:t>
      </w:r>
    </w:p>
    <w:sdt>
      <w:sdtPr>
        <w:id w:val="472721286"/>
        <w:docPartObj>
          <w:docPartGallery w:val="Cover Pages"/>
          <w:docPartUnique/>
        </w:docPartObj>
      </w:sdtPr>
      <w:sdtEndPr>
        <w:rPr>
          <w:kern w:val="48"/>
        </w:rPr>
      </w:sdtEndPr>
      <w:sdtContent>
        <w:p w14:paraId="3F3F4A90" w14:textId="1E378A58" w:rsidR="00CD42F4" w:rsidRDefault="00E40B03" w:rsidP="00CD42F4">
          <w:pPr>
            <w:jc w:val="left"/>
            <w:rPr>
              <w:rFonts w:eastAsia="DFKai-SB"/>
              <w:b/>
              <w:i/>
              <w:color w:val="ED7D31" w:themeColor="accent2"/>
              <w:sz w:val="28"/>
            </w:rPr>
          </w:pPr>
          <w:r w:rsidRPr="00CD42F4">
            <w:rPr>
              <w:rFonts w:eastAsia="DFKai-SB"/>
              <w:b/>
              <w:i/>
              <w:noProof/>
              <w:color w:val="ED7D31" w:themeColor="accent2"/>
              <w:sz w:val="28"/>
            </w:rPr>
            <mc:AlternateContent>
              <mc:Choice Requires="wpg">
                <w:drawing>
                  <wp:anchor distT="0" distB="0" distL="114300" distR="114300" simplePos="0" relativeHeight="251659776" behindDoc="1" locked="0" layoutInCell="1" allowOverlap="1" wp14:anchorId="685493DD" wp14:editId="273EB7A1">
                    <wp:simplePos x="0" y="0"/>
                    <wp:positionH relativeFrom="page">
                      <wp:posOffset>446405</wp:posOffset>
                    </wp:positionH>
                    <wp:positionV relativeFrom="page">
                      <wp:posOffset>656931</wp:posOffset>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a:extLst>
                              <a:ext uri="{F59B8463-F414-42e2-B3A4-FFEF48DC7170}">
                                <a15:nonVisualGroupProps xmlns:a15="http://schemas.microsoft.com/office/drawing/2012/main" isLegacyGroup="0"/>
                              </a:ext>
                            </a:extLst>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8B9809" w14:textId="77777777" w:rsidR="00315FF0" w:rsidRDefault="00CD42F4" w:rsidP="00315FF0">
                                      <w:pPr>
                                        <w:pStyle w:val="NoSpacing"/>
                                        <w:rPr>
                                          <w:caps/>
                                          <w:color w:val="FFFFFF" w:themeColor="background1"/>
                                        </w:rPr>
                                      </w:pPr>
                                      <w:r>
                                        <w:rPr>
                                          <w:color w:val="FFFFFF" w:themeColor="background1"/>
                                          <w:sz w:val="32"/>
                                          <w:szCs w:val="32"/>
                                        </w:rPr>
                                        <w:t xml:space="preserve">Electrical Engineering, </w:t>
                                      </w:r>
                                      <w:r w:rsidR="00315FF0">
                                        <w:rPr>
                                          <w:color w:val="FFFFFF" w:themeColor="background1"/>
                                          <w:sz w:val="32"/>
                                          <w:szCs w:val="32"/>
                                        </w:rPr>
                                        <w:t>National Taiwan University</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21D36B4" w14:textId="6F9FFD15" w:rsidR="00315FF0" w:rsidRDefault="00D23E2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5G </w:t>
                                      </w:r>
                                      <w:r w:rsidR="002146D2">
                                        <w:rPr>
                                          <w:rFonts w:asciiTheme="majorHAnsi" w:eastAsiaTheme="majorEastAsia" w:hAnsiTheme="majorHAnsi" w:cstheme="majorBidi"/>
                                          <w:color w:val="595959" w:themeColor="text1" w:themeTint="A6"/>
                                          <w:sz w:val="108"/>
                                          <w:szCs w:val="108"/>
                                        </w:rPr>
                                        <w:t xml:space="preserve">Mobile </w:t>
                                      </w:r>
                                      <w:r>
                                        <w:rPr>
                                          <w:rFonts w:asciiTheme="majorHAnsi" w:eastAsiaTheme="majorEastAsia" w:hAnsiTheme="majorHAnsi" w:cstheme="majorBidi"/>
                                          <w:color w:val="595959" w:themeColor="text1" w:themeTint="A6"/>
                                          <w:sz w:val="108"/>
                                          <w:szCs w:val="108"/>
                                        </w:rPr>
                                        <w:t xml:space="preserve">Handoff </w:t>
                                      </w:r>
                                      <w:r w:rsidR="002146D2">
                                        <w:rPr>
                                          <w:rFonts w:asciiTheme="majorHAnsi" w:eastAsiaTheme="majorEastAsia" w:hAnsiTheme="majorHAnsi" w:cstheme="majorBidi"/>
                                          <w:color w:val="595959" w:themeColor="text1" w:themeTint="A6"/>
                                          <w:sz w:val="108"/>
                                          <w:szCs w:val="108"/>
                                        </w:rPr>
                                        <w:t>Simulator</w:t>
                                      </w:r>
                                    </w:p>
                                  </w:sdtContent>
                                </w:sdt>
                                <w:sdt>
                                  <w:sdtPr>
                                    <w:rPr>
                                      <w:rFonts w:hint="eastAsia"/>
                                      <w:caps/>
                                      <w:color w:val="44546A" w:themeColor="text2"/>
                                      <w:sz w:val="36"/>
                                      <w:szCs w:val="36"/>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45C873B4" w14:textId="12E8224F" w:rsidR="00315FF0" w:rsidRDefault="00E40B03">
                                      <w:pPr>
                                        <w:pStyle w:val="NoSpacing"/>
                                        <w:spacing w:before="240"/>
                                        <w:rPr>
                                          <w:caps/>
                                          <w:color w:val="44546A" w:themeColor="text2"/>
                                          <w:sz w:val="36"/>
                                          <w:szCs w:val="36"/>
                                        </w:rPr>
                                      </w:pPr>
                                      <w:r>
                                        <w:rPr>
                                          <w:rFonts w:hint="eastAsia"/>
                                          <w:caps/>
                                          <w:color w:val="44546A" w:themeColor="text2"/>
                                          <w:sz w:val="36"/>
                                          <w:szCs w:val="36"/>
                                        </w:rPr>
                                        <w:t>陳守仁</w:t>
                                      </w:r>
                                      <w:r>
                                        <w:rPr>
                                          <w:rFonts w:hint="eastAsia"/>
                                          <w:caps/>
                                          <w:color w:val="44546A" w:themeColor="text2"/>
                                          <w:sz w:val="36"/>
                                          <w:szCs w:val="36"/>
                                        </w:rPr>
                                        <w:t xml:space="preserve"> b09901116</w:t>
                                      </w:r>
                                      <w:r>
                                        <w:rPr>
                                          <w:rFonts w:hint="eastAsia"/>
                                          <w:caps/>
                                          <w:color w:val="44546A" w:themeColor="text2"/>
                                          <w:sz w:val="36"/>
                                          <w:szCs w:val="36"/>
                                        </w:rPr>
                                        <w:t>白宗民</w:t>
                                      </w:r>
                                      <w:r>
                                        <w:rPr>
                                          <w:rFonts w:hint="eastAsia"/>
                                          <w:caps/>
                                          <w:color w:val="44546A" w:themeColor="text2"/>
                                          <w:sz w:val="36"/>
                                          <w:szCs w:val="36"/>
                                        </w:rPr>
                                        <w:t xml:space="preserve"> B09602017</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5493DD" id="群組 119" o:spid="_x0000_s1026" style="position:absolute;margin-left:35.15pt;margin-top:51.75pt;width:539.6pt;height:719.9pt;z-index:-251656704;mso-width-percent:882;mso-height-percent:909;mso-position-horizontal-relative:page;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">
                    <v:rect id="矩形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5b9bd5 [3204]" stroked="f" strokeweight="1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8B9809" w14:textId="77777777" w:rsidR="00315FF0" w:rsidRDefault="00CD42F4" w:rsidP="00315FF0">
                                <w:pPr>
                                  <w:pStyle w:val="NoSpacing"/>
                                  <w:rPr>
                                    <w:caps/>
                                    <w:color w:val="FFFFFF" w:themeColor="background1"/>
                                  </w:rPr>
                                </w:pPr>
                                <w:r>
                                  <w:rPr>
                                    <w:color w:val="FFFFFF" w:themeColor="background1"/>
                                    <w:sz w:val="32"/>
                                    <w:szCs w:val="32"/>
                                  </w:rPr>
                                  <w:t xml:space="preserve">Electrical Engineering, </w:t>
                                </w:r>
                                <w:r w:rsidR="00315FF0">
                                  <w:rPr>
                                    <w:color w:val="FFFFFF" w:themeColor="background1"/>
                                    <w:sz w:val="32"/>
                                    <w:szCs w:val="32"/>
                                  </w:rPr>
                                  <w:t>National Taiwan University</w:t>
                                </w:r>
                              </w:p>
                            </w:sdtContent>
                          </w:sdt>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21D36B4" w14:textId="6F9FFD15" w:rsidR="00315FF0" w:rsidRDefault="00D23E2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5G </w:t>
                                </w:r>
                                <w:r w:rsidR="002146D2">
                                  <w:rPr>
                                    <w:rFonts w:asciiTheme="majorHAnsi" w:eastAsiaTheme="majorEastAsia" w:hAnsiTheme="majorHAnsi" w:cstheme="majorBidi"/>
                                    <w:color w:val="595959" w:themeColor="text1" w:themeTint="A6"/>
                                    <w:sz w:val="108"/>
                                    <w:szCs w:val="108"/>
                                  </w:rPr>
                                  <w:t xml:space="preserve">Mobile </w:t>
                                </w:r>
                                <w:r>
                                  <w:rPr>
                                    <w:rFonts w:asciiTheme="majorHAnsi" w:eastAsiaTheme="majorEastAsia" w:hAnsiTheme="majorHAnsi" w:cstheme="majorBidi"/>
                                    <w:color w:val="595959" w:themeColor="text1" w:themeTint="A6"/>
                                    <w:sz w:val="108"/>
                                    <w:szCs w:val="108"/>
                                  </w:rPr>
                                  <w:t xml:space="preserve">Handoff </w:t>
                                </w:r>
                                <w:r w:rsidR="002146D2">
                                  <w:rPr>
                                    <w:rFonts w:asciiTheme="majorHAnsi" w:eastAsiaTheme="majorEastAsia" w:hAnsiTheme="majorHAnsi" w:cstheme="majorBidi"/>
                                    <w:color w:val="595959" w:themeColor="text1" w:themeTint="A6"/>
                                    <w:sz w:val="108"/>
                                    <w:szCs w:val="108"/>
                                  </w:rPr>
                                  <w:t>Simulator</w:t>
                                </w:r>
                              </w:p>
                            </w:sdtContent>
                          </w:sdt>
                          <w:sdt>
                            <w:sdtPr>
                              <w:rPr>
                                <w:rFonts w:hint="eastAsia"/>
                                <w:caps/>
                                <w:color w:val="44546A" w:themeColor="text2"/>
                                <w:sz w:val="36"/>
                                <w:szCs w:val="36"/>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45C873B4" w14:textId="12E8224F" w:rsidR="00315FF0" w:rsidRDefault="00E40B03">
                                <w:pPr>
                                  <w:pStyle w:val="NoSpacing"/>
                                  <w:spacing w:before="240"/>
                                  <w:rPr>
                                    <w:caps/>
                                    <w:color w:val="44546A" w:themeColor="text2"/>
                                    <w:sz w:val="36"/>
                                    <w:szCs w:val="36"/>
                                  </w:rPr>
                                </w:pPr>
                                <w:r>
                                  <w:rPr>
                                    <w:rFonts w:hint="eastAsia"/>
                                    <w:caps/>
                                    <w:color w:val="44546A" w:themeColor="text2"/>
                                    <w:sz w:val="36"/>
                                    <w:szCs w:val="36"/>
                                  </w:rPr>
                                  <w:t>陳守仁</w:t>
                                </w:r>
                                <w:r>
                                  <w:rPr>
                                    <w:rFonts w:hint="eastAsia"/>
                                    <w:caps/>
                                    <w:color w:val="44546A" w:themeColor="text2"/>
                                    <w:sz w:val="36"/>
                                    <w:szCs w:val="36"/>
                                  </w:rPr>
                                  <w:t xml:space="preserve"> b09901116</w:t>
                                </w:r>
                                <w:r>
                                  <w:rPr>
                                    <w:rFonts w:hint="eastAsia"/>
                                    <w:caps/>
                                    <w:color w:val="44546A" w:themeColor="text2"/>
                                    <w:sz w:val="36"/>
                                    <w:szCs w:val="36"/>
                                  </w:rPr>
                                  <w:t>白宗民</w:t>
                                </w:r>
                                <w:r>
                                  <w:rPr>
                                    <w:rFonts w:hint="eastAsia"/>
                                    <w:caps/>
                                    <w:color w:val="44546A" w:themeColor="text2"/>
                                    <w:sz w:val="36"/>
                                    <w:szCs w:val="36"/>
                                  </w:rPr>
                                  <w:t xml:space="preserve"> B09602017</w:t>
                                </w:r>
                              </w:p>
                            </w:sdtContent>
                          </w:sdt>
                        </w:txbxContent>
                      </v:textbox>
                    </v:shape>
                    <w10:wrap anchorx="page" anchory="page"/>
                  </v:group>
                </w:pict>
              </mc:Fallback>
            </mc:AlternateContent>
          </w:r>
          <w:r w:rsidR="00CD42F4" w:rsidRPr="00CD42F4">
            <w:rPr>
              <w:rFonts w:eastAsia="DFKai-SB"/>
              <w:b/>
              <w:i/>
              <w:color w:val="ED7D31" w:themeColor="accent2"/>
              <w:sz w:val="28"/>
            </w:rPr>
            <w:t xml:space="preserve">Introduction to </w:t>
          </w:r>
          <w:r w:rsidR="002146D2">
            <w:rPr>
              <w:rFonts w:eastAsia="DFKai-SB"/>
              <w:b/>
              <w:i/>
              <w:color w:val="ED7D31" w:themeColor="accent2"/>
              <w:sz w:val="28"/>
              <w:lang w:eastAsia="zh-TW"/>
            </w:rPr>
            <w:t>Wireless Network</w:t>
          </w:r>
          <w:r w:rsidR="00CD42F4" w:rsidRPr="00CD42F4">
            <w:rPr>
              <w:rFonts w:eastAsia="DFKai-SB" w:hint="eastAsia"/>
              <w:b/>
              <w:i/>
              <w:color w:val="ED7D31" w:themeColor="accent2"/>
              <w:sz w:val="28"/>
              <w:lang w:eastAsia="zh-TW"/>
            </w:rPr>
            <w:t xml:space="preserve"> </w:t>
          </w:r>
          <w:r w:rsidR="00CD42F4" w:rsidRPr="00CD42F4">
            <w:rPr>
              <w:rFonts w:eastAsia="DFKai-SB"/>
              <w:b/>
              <w:i/>
              <w:color w:val="ED7D31" w:themeColor="accent2"/>
              <w:sz w:val="28"/>
            </w:rPr>
            <w:t xml:space="preserve"> </w:t>
          </w:r>
          <w:r w:rsidR="00CD42F4" w:rsidRPr="00CD42F4">
            <w:rPr>
              <w:rFonts w:eastAsia="DFKai-SB"/>
              <w:b/>
              <w:i/>
              <w:color w:val="ED7D31" w:themeColor="accent2"/>
              <w:sz w:val="28"/>
            </w:rPr>
            <w:tab/>
          </w:r>
        </w:p>
        <w:p w14:paraId="7A1C40F0" w14:textId="1D5B253D" w:rsidR="00315FF0" w:rsidRPr="00CD42F4" w:rsidRDefault="002146D2" w:rsidP="00CD42F4">
          <w:pPr>
            <w:jc w:val="left"/>
            <w:rPr>
              <w:rFonts w:eastAsia="DFKai-SB"/>
              <w:b/>
              <w:i/>
              <w:color w:val="ED7D31" w:themeColor="accent2"/>
              <w:sz w:val="28"/>
            </w:rPr>
          </w:pPr>
          <w:r>
            <w:rPr>
              <w:rFonts w:eastAsia="DFKai-SB" w:hint="eastAsia"/>
              <w:b/>
              <w:i/>
              <w:color w:val="ED7D31" w:themeColor="accent2"/>
              <w:sz w:val="28"/>
              <w:lang w:eastAsia="zh-TW"/>
            </w:rPr>
            <w:t>無線網路導論</w:t>
          </w:r>
        </w:p>
        <w:p w14:paraId="28F43418" w14:textId="77777777" w:rsidR="00315FF0" w:rsidRDefault="00315FF0">
          <w:pPr>
            <w:jc w:val="left"/>
            <w:rPr>
              <w:rFonts w:eastAsia="MS Mincho"/>
              <w:noProof/>
              <w:kern w:val="48"/>
              <w:sz w:val="48"/>
              <w:szCs w:val="48"/>
            </w:rPr>
          </w:pPr>
          <w:r>
            <w:rPr>
              <w:kern w:val="48"/>
            </w:rPr>
            <w:br w:type="page"/>
          </w:r>
        </w:p>
      </w:sdtContent>
    </w:sdt>
    <w:sdt>
      <w:sdtPr>
        <w:rPr>
          <w:rFonts w:eastAsia="MS Mincho"/>
          <w:kern w:val="48"/>
          <w:sz w:val="50"/>
          <w:szCs w:val="50"/>
        </w:rPr>
        <w:alias w:val="標題"/>
        <w:tag w:val=""/>
        <w:id w:val="1133366608"/>
        <w:dataBinding w:prefixMappings="xmlns:ns0='http://purl.org/dc/elements/1.1/' xmlns:ns1='http://schemas.openxmlformats.org/package/2006/metadata/core-properties' " w:xpath="/ns1:coreProperties[1]/ns0:title[1]" w:storeItemID="{6C3C8BC8-F283-45AE-878A-BAB7291924A1}"/>
        <w:text/>
      </w:sdtPr>
      <w:sdtContent>
        <w:p w14:paraId="755E6B7C" w14:textId="5A81980A" w:rsidR="00633363" w:rsidRPr="00633363" w:rsidRDefault="002146D2" w:rsidP="00633363">
          <w:pPr>
            <w:pStyle w:val="Author"/>
            <w:rPr>
              <w:rFonts w:eastAsia="MS Mincho"/>
              <w:kern w:val="48"/>
              <w:sz w:val="50"/>
              <w:szCs w:val="50"/>
            </w:rPr>
          </w:pPr>
          <w:r>
            <w:rPr>
              <w:rFonts w:eastAsia="MS Mincho"/>
              <w:kern w:val="48"/>
              <w:sz w:val="50"/>
              <w:szCs w:val="50"/>
            </w:rPr>
            <w:t>5G Mobile Handoff Simulator</w:t>
          </w:r>
        </w:p>
      </w:sdtContent>
    </w:sdt>
    <w:p w14:paraId="1DFD8B13" w14:textId="1A9F67B2" w:rsidR="00CC3397" w:rsidRPr="00076825" w:rsidRDefault="005E7BFF" w:rsidP="00076825">
      <w:pPr>
        <w:pStyle w:val="Author"/>
        <w:spacing w:before="0"/>
        <w:rPr>
          <w:sz w:val="20"/>
          <w:szCs w:val="18"/>
          <w:lang w:eastAsia="zh-TW"/>
        </w:rPr>
      </w:pPr>
      <w:r>
        <w:rPr>
          <w:rFonts w:hint="eastAsia"/>
          <w:sz w:val="20"/>
          <w:szCs w:val="18"/>
          <w:lang w:eastAsia="zh-TW"/>
        </w:rPr>
        <w:t>陳守仁</w:t>
      </w:r>
      <w:r w:rsidR="002146D2">
        <w:rPr>
          <w:rFonts w:hint="eastAsia"/>
          <w:sz w:val="20"/>
          <w:szCs w:val="18"/>
          <w:lang w:eastAsia="zh-TW"/>
        </w:rPr>
        <w:t xml:space="preserve"> </w:t>
      </w:r>
      <w:r w:rsidR="002146D2">
        <w:rPr>
          <w:sz w:val="20"/>
          <w:szCs w:val="18"/>
          <w:lang w:eastAsia="zh-TW"/>
        </w:rPr>
        <w:t>B09901116</w:t>
      </w:r>
    </w:p>
    <w:p w14:paraId="22CD1186" w14:textId="327472CB" w:rsidR="00CC3397" w:rsidRPr="00076825" w:rsidRDefault="002146D2" w:rsidP="00076825">
      <w:pPr>
        <w:pStyle w:val="Author"/>
        <w:spacing w:before="0"/>
        <w:rPr>
          <w:sz w:val="20"/>
          <w:szCs w:val="18"/>
          <w:lang w:eastAsia="zh-TW"/>
        </w:rPr>
      </w:pPr>
      <w:r>
        <w:rPr>
          <w:rFonts w:hint="eastAsia"/>
          <w:sz w:val="20"/>
          <w:szCs w:val="18"/>
          <w:lang w:eastAsia="zh-TW"/>
        </w:rPr>
        <w:t>白宗民</w:t>
      </w:r>
      <w:r>
        <w:rPr>
          <w:rFonts w:hint="eastAsia"/>
          <w:sz w:val="20"/>
          <w:szCs w:val="18"/>
          <w:lang w:eastAsia="zh-TW"/>
        </w:rPr>
        <w:t xml:space="preserve"> </w:t>
      </w:r>
      <w:r>
        <w:rPr>
          <w:sz w:val="20"/>
          <w:szCs w:val="18"/>
          <w:lang w:eastAsia="zh-TW"/>
        </w:rPr>
        <w:t>B09602017</w:t>
      </w:r>
    </w:p>
    <w:p w14:paraId="30260F4F" w14:textId="562A6588" w:rsidR="00CC3397" w:rsidRPr="00CC3397" w:rsidRDefault="005E7BFF" w:rsidP="00076825">
      <w:pPr>
        <w:pStyle w:val="Author"/>
        <w:spacing w:before="0"/>
        <w:rPr>
          <w:sz w:val="16"/>
          <w:szCs w:val="16"/>
        </w:rPr>
        <w:sectPr w:rsidR="00CC3397" w:rsidRPr="00CC3397" w:rsidSect="00315FF0">
          <w:footerReference w:type="first" r:id="rId8"/>
          <w:pgSz w:w="11906" w:h="16838" w:code="9"/>
          <w:pgMar w:top="540" w:right="893" w:bottom="1440" w:left="893" w:header="720" w:footer="720" w:gutter="0"/>
          <w:pgNumType w:start="0"/>
          <w:cols w:space="720"/>
          <w:titlePg/>
          <w:docGrid w:linePitch="360"/>
        </w:sectPr>
      </w:pPr>
      <w:r>
        <w:rPr>
          <w:sz w:val="20"/>
          <w:szCs w:val="18"/>
        </w:rPr>
        <w:t>Elec</w:t>
      </w:r>
      <w:r w:rsidR="00B90EE8">
        <w:rPr>
          <w:sz w:val="20"/>
          <w:szCs w:val="18"/>
        </w:rPr>
        <w:t>t</w:t>
      </w:r>
      <w:r>
        <w:rPr>
          <w:sz w:val="20"/>
          <w:szCs w:val="18"/>
        </w:rPr>
        <w:t>rical Engineering, National Taiwan Universiy</w:t>
      </w:r>
    </w:p>
    <w:p w14:paraId="3F260412" w14:textId="77777777"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3076ED1F" w14:textId="0ECF5387" w:rsidR="004D72B5" w:rsidRPr="00076825" w:rsidRDefault="009B406C" w:rsidP="00972203">
      <w:pPr>
        <w:pStyle w:val="Abstract"/>
        <w:rPr>
          <w:i/>
          <w:iCs/>
          <w:sz w:val="24"/>
          <w:szCs w:val="24"/>
        </w:rPr>
      </w:pPr>
      <w:r w:rsidRPr="009B406C">
        <w:rPr>
          <w:i/>
          <w:iCs/>
          <w:sz w:val="24"/>
          <w:szCs w:val="24"/>
        </w:rPr>
        <w:t>Abstract</w:t>
      </w:r>
      <w:r w:rsidR="00C141FA">
        <w:rPr>
          <w:i/>
          <w:iCs/>
          <w:sz w:val="24"/>
          <w:szCs w:val="24"/>
        </w:rPr>
        <w:t xml:space="preserve"> </w:t>
      </w:r>
      <w:r w:rsidRPr="009B406C">
        <w:rPr>
          <w:i/>
          <w:iCs/>
          <w:sz w:val="24"/>
          <w:szCs w:val="24"/>
        </w:rPr>
        <w:t>—</w:t>
      </w:r>
      <w:r w:rsidR="002E37B0" w:rsidRPr="002E37B0">
        <w:rPr>
          <w:rFonts w:ascii="Segoe UI" w:hAnsi="Segoe UI" w:cs="Segoe UI"/>
          <w:b w:val="0"/>
          <w:bCs w:val="0"/>
          <w:color w:val="374151"/>
          <w:sz w:val="20"/>
          <w:szCs w:val="20"/>
          <w:shd w:val="clear" w:color="auto" w:fill="F7F7F8"/>
        </w:rPr>
        <w:t xml:space="preserve"> </w:t>
      </w:r>
      <w:r w:rsidR="002E37B0">
        <w:rPr>
          <w:sz w:val="24"/>
          <w:szCs w:val="24"/>
        </w:rPr>
        <w:t>C</w:t>
      </w:r>
      <w:r w:rsidR="002E37B0" w:rsidRPr="002E37B0">
        <w:rPr>
          <w:sz w:val="24"/>
          <w:szCs w:val="24"/>
        </w:rPr>
        <w:t>ellular deployments have relied</w:t>
      </w:r>
      <w:r w:rsidR="00C141FA">
        <w:rPr>
          <w:sz w:val="24"/>
          <w:szCs w:val="24"/>
        </w:rPr>
        <w:t xml:space="preserve"> on network-centric control </w:t>
      </w:r>
      <w:r w:rsidR="002E37B0" w:rsidRPr="00C141FA">
        <w:rPr>
          <w:sz w:val="24"/>
          <w:szCs w:val="24"/>
        </w:rPr>
        <w:t>over resource management and capacity</w:t>
      </w:r>
      <w:r w:rsidR="002E37B0" w:rsidRPr="002E37B0">
        <w:rPr>
          <w:sz w:val="24"/>
          <w:szCs w:val="24"/>
        </w:rPr>
        <w:t xml:space="preserve"> allocation. Machine learning techniques, in particular, have embraced this centralized approach, leveraging the computational capabilities and contextual information available at the network core. However, as the trend towards network decentralization gains traction, the effectiveness of models built on assumptions of consistent network performance and information availability may diminish. This paper proposes a novel perspective on resource management, shifting the paradigm towards client-centric execution of a learning algorithm. In this approach, the client device itself takes charge of its mobility and resource allocation, operating in scenarios where networks and their associated data are not centrally managed. By empowering client devices with autonomous learning capabilities, this alternative viewpoint aims to address the challenges posed by network decentralization and enhance resource management in dynamic environments.</w:t>
      </w:r>
    </w:p>
    <w:p w14:paraId="2950E88A" w14:textId="069DB99E" w:rsidR="00416BC7" w:rsidRPr="00C141FA" w:rsidRDefault="009303D9" w:rsidP="00C141FA">
      <w:pPr>
        <w:pStyle w:val="Heading1"/>
      </w:pPr>
      <w:r w:rsidRPr="00C141FA">
        <w:t>Introduction</w:t>
      </w:r>
    </w:p>
    <w:p w14:paraId="4D76DA8A" w14:textId="4F5B3F15" w:rsidR="004E699E" w:rsidRDefault="004E699E" w:rsidP="009B406C">
      <w:pPr>
        <w:pStyle w:val="BodyText"/>
        <w:rPr>
          <w:sz w:val="24"/>
          <w:szCs w:val="24"/>
          <w:lang w:val="en-US" w:eastAsia="zh-TW"/>
        </w:rPr>
      </w:pPr>
      <w:r w:rsidRPr="004E699E">
        <w:rPr>
          <w:sz w:val="24"/>
          <w:szCs w:val="24"/>
          <w:lang w:val="en-US" w:eastAsia="zh-TW"/>
        </w:rPr>
        <w:t xml:space="preserve">The advent of 5G has revolutionized the flexibility in configuring and delivering cellular services through network </w:t>
      </w:r>
      <w:proofErr w:type="spellStart"/>
      <w:r w:rsidR="00310A91">
        <w:rPr>
          <w:sz w:val="24"/>
          <w:szCs w:val="24"/>
          <w:lang w:val="en-US" w:eastAsia="zh-TW"/>
        </w:rPr>
        <w:t>softwares</w:t>
      </w:r>
      <w:proofErr w:type="spellEnd"/>
      <w:r w:rsidRPr="004E699E">
        <w:rPr>
          <w:sz w:val="24"/>
          <w:szCs w:val="24"/>
          <w:lang w:val="en-US" w:eastAsia="zh-TW"/>
        </w:rPr>
        <w:t>. Unlike the traditional MVNO agreements and overlay networks prevalent in the 4G era, 5G empowers virtualization and dynamic functionality across the entire network. This shift mirrors the transformative impact of cloud computing, where software advancements have facilitated the separation of hardware and software, enabling slower hardware generations to become more versatile and capable of accommodating diverse software and services. Consequently, this decoupling presents an exciting possibility: the complete disaggregation of network infrastructure, paving the way for the creation of entirely new service formats by seamlessly combining multiple Amazon Web Services, not only for 5G but also for future generations like 6G and beyond.</w:t>
      </w:r>
    </w:p>
    <w:p w14:paraId="406702B5" w14:textId="44CC696A" w:rsidR="004E699E" w:rsidRDefault="004E699E" w:rsidP="009B406C">
      <w:pPr>
        <w:pStyle w:val="BodyText"/>
        <w:rPr>
          <w:sz w:val="24"/>
          <w:szCs w:val="24"/>
          <w:lang w:val="en-US" w:eastAsia="zh-TW"/>
        </w:rPr>
      </w:pPr>
      <w:r w:rsidRPr="004E699E">
        <w:rPr>
          <w:sz w:val="24"/>
          <w:szCs w:val="24"/>
          <w:lang w:val="en-US" w:eastAsia="zh-TW"/>
        </w:rPr>
        <w:t xml:space="preserve">SDN (Software Defined Networking) technologies, which were originally designed to decouple data and control planes for backbone </w:t>
      </w:r>
      <w:r w:rsidRPr="004E699E">
        <w:rPr>
          <w:sz w:val="24"/>
          <w:szCs w:val="24"/>
          <w:lang w:val="en-US" w:eastAsia="zh-TW"/>
        </w:rPr>
        <w:t>network flows, are now being increasingly adapted for wireless networks. This includes recent research focusing on adversarial dynamic spectrum access and software radio, enabling infrastructure slicing all the way to the radio access edge.</w:t>
      </w:r>
    </w:p>
    <w:p w14:paraId="2C96ECF9" w14:textId="06CA006D" w:rsidR="004E699E" w:rsidRDefault="004E699E" w:rsidP="009B406C">
      <w:pPr>
        <w:pStyle w:val="BodyText"/>
        <w:rPr>
          <w:sz w:val="24"/>
          <w:szCs w:val="24"/>
          <w:lang w:val="en-US" w:eastAsia="zh-TW"/>
        </w:rPr>
      </w:pPr>
      <w:r w:rsidRPr="004E699E">
        <w:rPr>
          <w:sz w:val="24"/>
          <w:szCs w:val="24"/>
          <w:lang w:val="en-US" w:eastAsia="zh-TW"/>
        </w:rPr>
        <w:t>However, achieving full decentralization faces challenges due to the classic resource management structures that maintain global visibility at the base station and cellular core, while relying on a subordinate UE (User Equipment) device at the network edge. This raises questions about the role of the UE device and how network services are consumed in the absence of traditional network control. Since the UE device has limited environmental context, addressing device control in such scenarios requires further research.</w:t>
      </w:r>
    </w:p>
    <w:p w14:paraId="2753958E" w14:textId="61000FC9" w:rsidR="004E699E" w:rsidRPr="004E699E" w:rsidRDefault="004E699E" w:rsidP="004E699E">
      <w:pPr>
        <w:pStyle w:val="BodyText"/>
        <w:rPr>
          <w:sz w:val="24"/>
          <w:szCs w:val="24"/>
          <w:lang w:val="en-TW" w:eastAsia="zh-TW"/>
        </w:rPr>
      </w:pPr>
      <w:r w:rsidRPr="004E699E">
        <w:rPr>
          <w:sz w:val="24"/>
          <w:szCs w:val="24"/>
          <w:lang w:val="en-TW" w:eastAsia="zh-TW"/>
        </w:rPr>
        <w:t>We  aim to enhance the existing mobile-controlled handoff capabilities by utilizing the RSSI (Received Signal Strength Indicator) measurement. Firstly, we provide background information on cellular mobility mechanics, recent research on cellular network decentralization, and potential machine learning approaches that could serve as alternatives to the method proposed in this paper. Next, we present our design of a "</w:t>
      </w:r>
      <w:r>
        <w:rPr>
          <w:sz w:val="24"/>
          <w:szCs w:val="24"/>
          <w:lang w:val="en-US" w:eastAsia="zh-TW"/>
        </w:rPr>
        <w:t>soft handoff and hard handoff</w:t>
      </w:r>
      <w:r w:rsidRPr="004E699E">
        <w:rPr>
          <w:sz w:val="24"/>
          <w:szCs w:val="24"/>
          <w:lang w:val="en-TW" w:eastAsia="zh-TW"/>
        </w:rPr>
        <w:t>" algorithm in section three, followed by the simulation results in section four. Finally, the report concludes with a discussion of the findings and outlines potential avenues for future research in section five.</w:t>
      </w:r>
    </w:p>
    <w:p w14:paraId="042012AF" w14:textId="6DBFCC0C" w:rsidR="004E699E" w:rsidRDefault="004E699E" w:rsidP="004E699E">
      <w:pPr>
        <w:pStyle w:val="BodyText"/>
        <w:ind w:firstLine="0"/>
        <w:rPr>
          <w:sz w:val="24"/>
          <w:szCs w:val="24"/>
          <w:lang w:val="en-TW" w:eastAsia="zh-TW"/>
        </w:rPr>
      </w:pPr>
      <w:r w:rsidRPr="004E699E">
        <w:rPr>
          <w:noProof/>
          <w:sz w:val="24"/>
          <w:szCs w:val="24"/>
          <w:lang w:val="en-TW" w:eastAsia="zh-TW"/>
        </w:rPr>
        <w:drawing>
          <wp:inline distT="0" distB="0" distL="0" distR="0" wp14:anchorId="7203CE7C" wp14:editId="110511F2">
            <wp:extent cx="3089910" cy="2428240"/>
            <wp:effectExtent l="0" t="0" r="0" b="0"/>
            <wp:docPr id="153201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19435" name=""/>
                    <pic:cNvPicPr/>
                  </pic:nvPicPr>
                  <pic:blipFill>
                    <a:blip r:embed="rId9"/>
                    <a:stretch>
                      <a:fillRect/>
                    </a:stretch>
                  </pic:blipFill>
                  <pic:spPr>
                    <a:xfrm>
                      <a:off x="0" y="0"/>
                      <a:ext cx="3089910" cy="2428240"/>
                    </a:xfrm>
                    <a:prstGeom prst="rect">
                      <a:avLst/>
                    </a:prstGeom>
                  </pic:spPr>
                </pic:pic>
              </a:graphicData>
            </a:graphic>
          </wp:inline>
        </w:drawing>
      </w:r>
    </w:p>
    <w:p w14:paraId="0CCE82B5" w14:textId="0F84BBEE" w:rsidR="004E699E" w:rsidRPr="004E699E" w:rsidRDefault="001F2A3E" w:rsidP="004E699E">
      <w:pPr>
        <w:pStyle w:val="BodyText"/>
        <w:ind w:firstLine="0"/>
        <w:jc w:val="center"/>
        <w:rPr>
          <w:sz w:val="18"/>
          <w:szCs w:val="18"/>
          <w:lang w:val="en-US" w:eastAsia="zh-TW"/>
        </w:rPr>
      </w:pPr>
      <w:r>
        <w:rPr>
          <w:sz w:val="18"/>
          <w:szCs w:val="18"/>
          <w:lang w:val="en-US" w:eastAsia="zh-TW"/>
        </w:rPr>
        <w:t xml:space="preserve">Figure 1: </w:t>
      </w:r>
      <w:r w:rsidR="004E699E">
        <w:rPr>
          <w:sz w:val="18"/>
          <w:szCs w:val="18"/>
          <w:lang w:val="en-US" w:eastAsia="zh-TW"/>
        </w:rPr>
        <w:t>Example of RSSI measurement from the mobile</w:t>
      </w:r>
    </w:p>
    <w:p w14:paraId="6DFFFA0B" w14:textId="26CDA89A" w:rsidR="00E15158" w:rsidRPr="00CA4C0C" w:rsidRDefault="00CA4C0C" w:rsidP="00401B16">
      <w:pPr>
        <w:pStyle w:val="Heading1"/>
        <w:rPr>
          <w:sz w:val="24"/>
          <w:szCs w:val="24"/>
        </w:rPr>
      </w:pPr>
      <w:r>
        <w:rPr>
          <w:sz w:val="24"/>
          <w:szCs w:val="24"/>
        </w:rPr>
        <w:lastRenderedPageBreak/>
        <w:t>Background and Research</w:t>
      </w:r>
    </w:p>
    <w:p w14:paraId="176164A6" w14:textId="261B3E32" w:rsidR="009303D9" w:rsidRPr="00076825" w:rsidRDefault="00CA4C0C" w:rsidP="00ED0149">
      <w:pPr>
        <w:pStyle w:val="Heading2"/>
        <w:rPr>
          <w:sz w:val="24"/>
          <w:szCs w:val="24"/>
          <w:lang w:eastAsia="zh-TW"/>
        </w:rPr>
      </w:pPr>
      <w:r>
        <w:rPr>
          <w:sz w:val="24"/>
          <w:szCs w:val="24"/>
          <w:lang w:eastAsia="zh-TW"/>
        </w:rPr>
        <w:t>Mobile Handoff Management</w:t>
      </w:r>
    </w:p>
    <w:p w14:paraId="41C1E53B" w14:textId="77777777" w:rsidR="00CA4C0C" w:rsidRPr="00CA4C0C" w:rsidRDefault="00CA4C0C" w:rsidP="00CA4C0C">
      <w:pPr>
        <w:pStyle w:val="BodyText"/>
        <w:rPr>
          <w:sz w:val="24"/>
          <w:szCs w:val="24"/>
          <w:lang w:val="en-TW"/>
        </w:rPr>
      </w:pPr>
      <w:r w:rsidRPr="00CA4C0C">
        <w:rPr>
          <w:sz w:val="24"/>
          <w:szCs w:val="24"/>
          <w:lang w:val="en-TW"/>
        </w:rPr>
        <w:t>Mobile handoff can be broadly categorized into network-controlled handoff, mobile-assisted handoff, and mobile-controlled handoff. </w:t>
      </w:r>
    </w:p>
    <w:p w14:paraId="4683D77C" w14:textId="77777777" w:rsidR="00CA4C0C" w:rsidRPr="00CA4C0C" w:rsidRDefault="00CA4C0C" w:rsidP="00CA4C0C">
      <w:pPr>
        <w:pStyle w:val="BodyText"/>
        <w:rPr>
          <w:sz w:val="24"/>
          <w:szCs w:val="24"/>
          <w:lang w:val="en-TW"/>
        </w:rPr>
      </w:pPr>
      <w:r w:rsidRPr="00CA4C0C">
        <w:rPr>
          <w:sz w:val="24"/>
          <w:szCs w:val="24"/>
          <w:lang w:val="en-TW"/>
        </w:rPr>
        <w:t>Network-controlled handoff depends on centralized control, where base stations will make the handoff decisions based on network conditions. In network-controlled handoff, soft handoff and hard handoff decided by the base station is implemented. Hard handoff occurs when the base station completely disconnects with the mobile station once it leaves its range or when it enters the other base station’s range. On the other hand, soft handoff is when it will continue to connect to the mobile station until another base station connects to it. Mostly in this case, delay would be a big problem, which decreases the quality. </w:t>
      </w:r>
    </w:p>
    <w:p w14:paraId="4AEE7BB9" w14:textId="77777777" w:rsidR="00CA4C0C" w:rsidRPr="00CA4C0C" w:rsidRDefault="00CA4C0C" w:rsidP="00CA4C0C">
      <w:pPr>
        <w:pStyle w:val="BodyText"/>
        <w:rPr>
          <w:sz w:val="24"/>
          <w:szCs w:val="24"/>
          <w:lang w:val="en-TW"/>
        </w:rPr>
      </w:pPr>
      <w:r w:rsidRPr="00CA4C0C">
        <w:rPr>
          <w:sz w:val="24"/>
          <w:szCs w:val="24"/>
          <w:lang w:val="en-TW"/>
        </w:rPr>
        <w:t>Mobile-assisted handoff involves the mobile device providing sensor readings to the core network, enabling more informed handoff decisions. Mobile-controlled handoff empowers the mobile device to initiate handoff decisions based on received signal strength indicators (RSSI) from surrounding base stations. Some signal strength indicators are SINR and distance. This would be considered as more of a decentralized control where most mobile are able to make their own handoff decision based on where they stand. </w:t>
      </w:r>
    </w:p>
    <w:p w14:paraId="5B6BD50A" w14:textId="23781BED" w:rsidR="001F2A3E" w:rsidRDefault="00CA4C0C" w:rsidP="00CA4C0C">
      <w:pPr>
        <w:pStyle w:val="BodyText"/>
        <w:rPr>
          <w:sz w:val="24"/>
          <w:szCs w:val="24"/>
          <w:lang w:val="en-TW"/>
        </w:rPr>
      </w:pPr>
      <w:r w:rsidRPr="00CA4C0C">
        <w:rPr>
          <w:sz w:val="24"/>
          <w:szCs w:val="24"/>
          <w:lang w:val="en-TW"/>
        </w:rPr>
        <w:t>Despite the advancements in handoff techniques, there are limitations that hinder their efficiency. Network-controlled handoff can introduce significant signaling latency due to central decision-making and dependence on remote network cores. Mobile-assisted handoff relies on periodic updates from the mobile device, which may not capture real-time changes in network conditions. While mobile-controlled handoff reduces handoff times, it may lack the contextual awareness to make optimal decisions in dynamic environments. </w:t>
      </w:r>
    </w:p>
    <w:p w14:paraId="3A0D5394" w14:textId="14F378BE" w:rsidR="00CA4C0C" w:rsidRDefault="001F2A3E" w:rsidP="001F2A3E">
      <w:pPr>
        <w:pStyle w:val="BodyText"/>
        <w:jc w:val="center"/>
        <w:rPr>
          <w:sz w:val="24"/>
          <w:szCs w:val="24"/>
          <w:lang w:val="en-TW"/>
        </w:rPr>
      </w:pPr>
      <w:r>
        <w:rPr>
          <w:noProof/>
          <w:sz w:val="24"/>
          <w:szCs w:val="24"/>
          <w:lang w:val="en-TW"/>
        </w:rPr>
        <w:drawing>
          <wp:inline distT="0" distB="0" distL="0" distR="0" wp14:anchorId="3F359E3A" wp14:editId="35B6F65A">
            <wp:extent cx="2057400" cy="1200785"/>
            <wp:effectExtent l="0" t="0" r="0" b="5715"/>
            <wp:docPr id="120869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6052" name="Picture 12086960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8270" cy="1207129"/>
                    </a:xfrm>
                    <a:prstGeom prst="rect">
                      <a:avLst/>
                    </a:prstGeom>
                  </pic:spPr>
                </pic:pic>
              </a:graphicData>
            </a:graphic>
          </wp:inline>
        </w:drawing>
      </w:r>
    </w:p>
    <w:p w14:paraId="603C24C1" w14:textId="4F3EA943" w:rsidR="001F2A3E" w:rsidRDefault="001F2A3E" w:rsidP="001F2A3E">
      <w:pPr>
        <w:pStyle w:val="BodyText"/>
        <w:jc w:val="center"/>
        <w:rPr>
          <w:sz w:val="18"/>
          <w:szCs w:val="18"/>
          <w:lang w:val="en-US"/>
        </w:rPr>
      </w:pPr>
      <w:r>
        <w:rPr>
          <w:sz w:val="18"/>
          <w:szCs w:val="18"/>
          <w:lang w:val="en-US"/>
        </w:rPr>
        <w:t>Figure 2: Hard Handoff</w:t>
      </w:r>
    </w:p>
    <w:p w14:paraId="69F21E5B" w14:textId="77777777" w:rsidR="001F2A3E" w:rsidRPr="00CA4C0C" w:rsidRDefault="001F2A3E" w:rsidP="001F2A3E">
      <w:pPr>
        <w:pStyle w:val="BodyText"/>
        <w:jc w:val="center"/>
        <w:rPr>
          <w:sz w:val="18"/>
          <w:szCs w:val="18"/>
          <w:lang w:val="en-US"/>
        </w:rPr>
      </w:pPr>
    </w:p>
    <w:p w14:paraId="2C4C39C5" w14:textId="78A179BD" w:rsidR="00CA4C0C" w:rsidRDefault="001F2A3E" w:rsidP="001F2A3E">
      <w:pPr>
        <w:pStyle w:val="BodyText"/>
        <w:jc w:val="center"/>
        <w:rPr>
          <w:sz w:val="24"/>
          <w:szCs w:val="24"/>
          <w:lang w:val="en-TW"/>
        </w:rPr>
      </w:pPr>
      <w:r>
        <w:rPr>
          <w:noProof/>
          <w:sz w:val="24"/>
          <w:szCs w:val="24"/>
          <w:lang w:val="en-TW"/>
        </w:rPr>
        <w:drawing>
          <wp:inline distT="0" distB="0" distL="0" distR="0" wp14:anchorId="65C84A2F" wp14:editId="6866783D">
            <wp:extent cx="1964266" cy="1079696"/>
            <wp:effectExtent l="0" t="0" r="4445" b="0"/>
            <wp:docPr id="522821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1347" name="Picture 522821347"/>
                    <pic:cNvPicPr/>
                  </pic:nvPicPr>
                  <pic:blipFill>
                    <a:blip r:embed="rId11">
                      <a:extLst>
                        <a:ext uri="{28A0092B-C50C-407E-A947-70E740481C1C}">
                          <a14:useLocalDpi xmlns:a14="http://schemas.microsoft.com/office/drawing/2010/main" val="0"/>
                        </a:ext>
                      </a:extLst>
                    </a:blip>
                    <a:stretch>
                      <a:fillRect/>
                    </a:stretch>
                  </pic:blipFill>
                  <pic:spPr>
                    <a:xfrm>
                      <a:off x="0" y="0"/>
                      <a:ext cx="1972476" cy="1084209"/>
                    </a:xfrm>
                    <a:prstGeom prst="rect">
                      <a:avLst/>
                    </a:prstGeom>
                  </pic:spPr>
                </pic:pic>
              </a:graphicData>
            </a:graphic>
          </wp:inline>
        </w:drawing>
      </w:r>
    </w:p>
    <w:p w14:paraId="59AA7D7A" w14:textId="212BF390" w:rsidR="001F2A3E" w:rsidRPr="00CA4C0C" w:rsidRDefault="001F2A3E" w:rsidP="001F2A3E">
      <w:pPr>
        <w:pStyle w:val="BodyText"/>
        <w:jc w:val="center"/>
        <w:rPr>
          <w:sz w:val="18"/>
          <w:szCs w:val="18"/>
          <w:lang w:val="en-US"/>
        </w:rPr>
      </w:pPr>
      <w:r>
        <w:rPr>
          <w:sz w:val="18"/>
          <w:szCs w:val="18"/>
          <w:lang w:val="en-US"/>
        </w:rPr>
        <w:t>Figure 3: Soft Handoff</w:t>
      </w:r>
    </w:p>
    <w:p w14:paraId="0E5EFB44" w14:textId="4EC5E179" w:rsidR="009303D9" w:rsidRDefault="009303D9" w:rsidP="00823618">
      <w:pPr>
        <w:pStyle w:val="BodyText"/>
        <w:rPr>
          <w:sz w:val="24"/>
          <w:szCs w:val="24"/>
          <w:lang w:val="en-US"/>
        </w:rPr>
      </w:pPr>
    </w:p>
    <w:p w14:paraId="4A5D3D2C" w14:textId="10FE19CB" w:rsidR="00965E80" w:rsidRPr="00823618" w:rsidRDefault="00965E80" w:rsidP="00965E80">
      <w:pPr>
        <w:pStyle w:val="BodyText"/>
        <w:jc w:val="center"/>
        <w:rPr>
          <w:sz w:val="24"/>
          <w:szCs w:val="24"/>
          <w:lang w:val="en-US"/>
        </w:rPr>
      </w:pPr>
      <w:r w:rsidRPr="00734B66">
        <w:rPr>
          <w:sz w:val="24"/>
          <w:szCs w:val="24"/>
          <w:lang w:val="en-US"/>
        </w:rPr>
        <w:t xml:space="preserve">Figure 2. </w:t>
      </w:r>
    </w:p>
    <w:p w14:paraId="6CDA13B3" w14:textId="65EBAB3C" w:rsidR="009303D9" w:rsidRPr="001F2A3E" w:rsidRDefault="001F2A3E" w:rsidP="00ED0149">
      <w:pPr>
        <w:pStyle w:val="Heading2"/>
        <w:rPr>
          <w:sz w:val="24"/>
          <w:szCs w:val="24"/>
        </w:rPr>
      </w:pPr>
      <w:r w:rsidRPr="001F2A3E">
        <w:rPr>
          <w:sz w:val="24"/>
          <w:szCs w:val="24"/>
        </w:rPr>
        <w:t>Advancing Handoff Efficiency through Algorithms:</w:t>
      </w:r>
    </w:p>
    <w:p w14:paraId="0475D318" w14:textId="269A3CF7" w:rsidR="001F2A3E" w:rsidRPr="001F2A3E" w:rsidRDefault="00817D4F" w:rsidP="00817D4F">
      <w:pPr>
        <w:jc w:val="both"/>
        <w:rPr>
          <w:sz w:val="24"/>
          <w:szCs w:val="24"/>
          <w:lang w:val="en-TW"/>
        </w:rPr>
      </w:pPr>
      <w:r>
        <w:rPr>
          <w:sz w:val="24"/>
          <w:szCs w:val="24"/>
          <w:lang w:val="en-TW"/>
        </w:rPr>
        <w:t xml:space="preserve">    </w:t>
      </w:r>
      <w:r w:rsidR="001F2A3E" w:rsidRPr="001F2A3E">
        <w:rPr>
          <w:sz w:val="24"/>
          <w:szCs w:val="24"/>
          <w:lang w:val="en-TW"/>
        </w:rPr>
        <w:t>To address the limitations of traditional handoff mechanisms, advanced algorithms leveraging machine learning and context-awareness can be employed. These algorithms aim to optimize handoff decisions by considering various factors, such as network conditions, device mobility patterns, and user preferences.</w:t>
      </w:r>
    </w:p>
    <w:p w14:paraId="372FE94E" w14:textId="77777777" w:rsidR="001F2A3E" w:rsidRPr="001F2A3E" w:rsidRDefault="001F2A3E" w:rsidP="001F2A3E">
      <w:pPr>
        <w:jc w:val="both"/>
        <w:rPr>
          <w:sz w:val="24"/>
          <w:szCs w:val="24"/>
          <w:lang w:val="en-TW"/>
        </w:rPr>
      </w:pPr>
      <w:r w:rsidRPr="001F2A3E">
        <w:rPr>
          <w:sz w:val="24"/>
          <w:szCs w:val="24"/>
          <w:lang w:val="en-TW"/>
        </w:rPr>
        <w:t>One approach involves the application of machine learning techniques, such as supervised, unsupervised, and reinforcement learning, to handoff decision-making. Supervised learning models can be trained with labeled data to accurately predict optimal handoff points based on historical patterns. Unsupervised learning enables the discovery of hidden structures in network data to enhance handoff decisions in the absence of labeled data. Reinforcement learning facilitates dynamic adaptation by mapping actions to situations, maximizing rewards based on observed outcomes.</w:t>
      </w:r>
    </w:p>
    <w:p w14:paraId="12D180B2" w14:textId="0A42F5B9" w:rsidR="00965E80" w:rsidRDefault="00965E80" w:rsidP="00CD38A6">
      <w:pPr>
        <w:jc w:val="both"/>
        <w:rPr>
          <w:sz w:val="24"/>
          <w:szCs w:val="24"/>
          <w:lang w:val="en-TW"/>
        </w:rPr>
      </w:pPr>
    </w:p>
    <w:p w14:paraId="21F3C189" w14:textId="06733E72" w:rsidR="001F2A3E" w:rsidRPr="001F2A3E" w:rsidRDefault="001F2A3E" w:rsidP="001F2A3E">
      <w:pPr>
        <w:pStyle w:val="ListParagraph"/>
        <w:numPr>
          <w:ilvl w:val="0"/>
          <w:numId w:val="31"/>
        </w:numPr>
        <w:jc w:val="both"/>
        <w:rPr>
          <w:sz w:val="24"/>
          <w:szCs w:val="24"/>
          <w:lang w:val="en-TW"/>
        </w:rPr>
      </w:pPr>
      <w:r w:rsidRPr="001F2A3E">
        <w:rPr>
          <w:sz w:val="24"/>
          <w:szCs w:val="24"/>
          <w:lang w:val="en-TW"/>
        </w:rPr>
        <w:t>Supervised Learning</w:t>
      </w:r>
    </w:p>
    <w:p w14:paraId="05CF4C44" w14:textId="518737BD" w:rsidR="001F2A3E" w:rsidRPr="001F2A3E" w:rsidRDefault="001F2A3E" w:rsidP="001F2A3E">
      <w:pPr>
        <w:jc w:val="both"/>
        <w:rPr>
          <w:sz w:val="24"/>
          <w:szCs w:val="24"/>
          <w:lang w:val="en-TW"/>
        </w:rPr>
      </w:pPr>
      <w:r w:rsidRPr="001F2A3E">
        <w:rPr>
          <w:sz w:val="24"/>
          <w:szCs w:val="24"/>
          <w:lang w:val="en-TW"/>
        </w:rPr>
        <w:t xml:space="preserve">Supervised Learning: In the realm of machine learning, supervised learning models excel at mapping the relationships between inputs and outputs. Guided by a "supervisor" signal in the form of labeled data, these models acquire the ability to generalize from the presented input-output mappings. The presence of labeled data grants control over the learning process, as the model can precisely grasp the patterns. By training supervised learning systems with high-quality, representative data that aligns with the ground truth, we can achieve remarkable accuracy even when confronted with unseen data points. Nevertheless, the dependency on labeled data and the careful control it demands can be considered a drawback of supervised learning. While supervised learning methods are less common in cellular </w:t>
      </w:r>
      <w:r w:rsidRPr="001F2A3E">
        <w:rPr>
          <w:sz w:val="24"/>
          <w:szCs w:val="24"/>
          <w:lang w:val="en-TW"/>
        </w:rPr>
        <w:lastRenderedPageBreak/>
        <w:t>deployment, it is found useful in areas such as mobile edge computing (MEC) and Quality of Service (QoS) policy control operations, particularly within the less resource-constrained network core.</w:t>
      </w:r>
    </w:p>
    <w:p w14:paraId="7CAD6E31" w14:textId="45C4D16A" w:rsidR="001F2A3E" w:rsidRPr="001F2A3E" w:rsidRDefault="001F2A3E" w:rsidP="001F2A3E">
      <w:pPr>
        <w:pStyle w:val="ListParagraph"/>
        <w:numPr>
          <w:ilvl w:val="0"/>
          <w:numId w:val="31"/>
        </w:numPr>
        <w:jc w:val="both"/>
        <w:rPr>
          <w:sz w:val="24"/>
          <w:szCs w:val="24"/>
          <w:lang w:val="en-TW"/>
        </w:rPr>
      </w:pPr>
      <w:r w:rsidRPr="001F2A3E">
        <w:rPr>
          <w:sz w:val="24"/>
          <w:szCs w:val="24"/>
          <w:lang w:val="en-TW"/>
        </w:rPr>
        <w:t>Unsupervised Learning: </w:t>
      </w:r>
    </w:p>
    <w:p w14:paraId="2469556C" w14:textId="77777777" w:rsidR="001F2A3E" w:rsidRPr="001F2A3E" w:rsidRDefault="001F2A3E" w:rsidP="001F2A3E">
      <w:pPr>
        <w:jc w:val="both"/>
        <w:rPr>
          <w:sz w:val="24"/>
          <w:szCs w:val="24"/>
          <w:lang w:val="en-TW"/>
        </w:rPr>
      </w:pPr>
      <w:r w:rsidRPr="001F2A3E">
        <w:rPr>
          <w:sz w:val="24"/>
          <w:szCs w:val="24"/>
          <w:lang w:val="en-TW"/>
        </w:rPr>
        <w:t>When acquiring labeled data becomes challenging or simply unavailable, unsupervised learning offers an alternative approach to uncover the hidden structures within datasets. In this methodology, the model relinquishes some control over what it learns in exchange for the ability to discover underlying patterns and make predictions without prior knowledge of the ground truth provided by labeled data. While unsupervised learning also relies on a large and diverse dataset, it encounters an additional challenge: assessing the accuracy of models derived from unlabeled data without human validation. Unlike supervised learning, where human effort is primarily concentrated on upfront dataset labeling to establish a ground truth, unsupervised learning places a greater burden on human validation during the later stages. In the realm of 5G and beyond, unsupervised learning, with its unstructured data approach, is often employed in conjunction with network stream data and monitoring systems for retrospective self-diagnosis. However, its applicability for autonomous control of cellular resources is limited due to the lack of control over the learned information.</w:t>
      </w:r>
    </w:p>
    <w:p w14:paraId="08193B94" w14:textId="779AE023" w:rsidR="001F2A3E" w:rsidRPr="001F2A3E" w:rsidRDefault="001F2A3E" w:rsidP="001F2A3E">
      <w:pPr>
        <w:pStyle w:val="ListParagraph"/>
        <w:numPr>
          <w:ilvl w:val="0"/>
          <w:numId w:val="31"/>
        </w:numPr>
        <w:jc w:val="both"/>
        <w:rPr>
          <w:sz w:val="24"/>
          <w:szCs w:val="24"/>
          <w:lang w:val="en-TW"/>
        </w:rPr>
      </w:pPr>
      <w:r w:rsidRPr="001F2A3E">
        <w:rPr>
          <w:sz w:val="24"/>
          <w:szCs w:val="24"/>
          <w:lang w:val="en-TW"/>
        </w:rPr>
        <w:t>Reinforcement Learning</w:t>
      </w:r>
    </w:p>
    <w:p w14:paraId="4B0F61A0" w14:textId="4B3F2BFC" w:rsidR="001F2A3E" w:rsidRDefault="001F2A3E" w:rsidP="001F2A3E">
      <w:pPr>
        <w:jc w:val="both"/>
        <w:rPr>
          <w:sz w:val="24"/>
          <w:szCs w:val="24"/>
          <w:lang w:val="en-TW"/>
        </w:rPr>
      </w:pPr>
      <w:r w:rsidRPr="001F2A3E">
        <w:rPr>
          <w:sz w:val="24"/>
          <w:szCs w:val="24"/>
          <w:lang w:val="en-TW"/>
        </w:rPr>
        <w:t>In contrast to the previous approaches, reinforcement learning models are designed to establish a mapping between actions and situations to maximize a specific reward. This distinctive method differs in several aspects. Instead of relying on vast datasets, reinforcement learning agents actively interact with their environment to gather data points and learn how to optimize a reward signal. Since these agents lack prior knowledge about the environment, they must balance the exploration of the surroundings and the</w:t>
      </w:r>
      <w:r w:rsidR="002E37B0">
        <w:rPr>
          <w:sz w:val="24"/>
          <w:szCs w:val="24"/>
        </w:rPr>
        <w:t xml:space="preserve"> </w:t>
      </w:r>
      <w:r w:rsidRPr="001F2A3E">
        <w:rPr>
          <w:sz w:val="24"/>
          <w:szCs w:val="24"/>
          <w:lang w:val="en-TW"/>
        </w:rPr>
        <w:t xml:space="preserve">exploitation of potential rewards. This ongoing challenge between exploration and exploitation necessitates a high level of interaction for reinforcement learning agents. The continuous interaction enables them to adapt gradually to changes without requiring extensive retraining, thereby ensuring relatively efficient storage compared to supervised and unsupervised learning </w:t>
      </w:r>
      <w:r w:rsidRPr="001F2A3E">
        <w:rPr>
          <w:sz w:val="24"/>
          <w:szCs w:val="24"/>
          <w:lang w:val="en-TW"/>
        </w:rPr>
        <w:t xml:space="preserve">models. This adaptability and behavior make reinforcement learning particularly well-suited for cellular applications and </w:t>
      </w:r>
      <w:r w:rsidR="00475C33">
        <w:rPr>
          <w:sz w:val="24"/>
          <w:szCs w:val="24"/>
        </w:rPr>
        <w:t>mobile-</w:t>
      </w:r>
      <w:r w:rsidRPr="001F2A3E">
        <w:rPr>
          <w:sz w:val="24"/>
          <w:szCs w:val="24"/>
          <w:lang w:val="en-TW"/>
        </w:rPr>
        <w:t>managed operations. In the realm of wireless communication, reinforcement learning models are commonly employed to make decisions under uncertain network conditions, as well as in contexts involving resource competition or opportunistic access.</w:t>
      </w:r>
    </w:p>
    <w:p w14:paraId="217925D1" w14:textId="77777777" w:rsidR="001F2A3E" w:rsidRDefault="001F2A3E" w:rsidP="001F2A3E">
      <w:pPr>
        <w:jc w:val="both"/>
        <w:rPr>
          <w:sz w:val="24"/>
          <w:szCs w:val="24"/>
          <w:lang w:val="en-TW"/>
        </w:rPr>
      </w:pPr>
    </w:p>
    <w:p w14:paraId="28210E32" w14:textId="3FAC8935" w:rsidR="001F2A3E" w:rsidRPr="001F2A3E" w:rsidRDefault="001F2A3E" w:rsidP="001F2A3E">
      <w:pPr>
        <w:jc w:val="both"/>
        <w:rPr>
          <w:sz w:val="24"/>
          <w:szCs w:val="24"/>
        </w:rPr>
      </w:pPr>
      <w:r>
        <w:rPr>
          <w:sz w:val="24"/>
          <w:szCs w:val="24"/>
        </w:rPr>
        <w:t>Others:</w:t>
      </w:r>
    </w:p>
    <w:p w14:paraId="172A4A31" w14:textId="77777777" w:rsidR="001F2A3E" w:rsidRPr="001F2A3E" w:rsidRDefault="001F2A3E" w:rsidP="001F2A3E">
      <w:pPr>
        <w:jc w:val="both"/>
        <w:rPr>
          <w:sz w:val="24"/>
          <w:szCs w:val="24"/>
          <w:lang w:val="en-TW"/>
        </w:rPr>
      </w:pPr>
      <w:r w:rsidRPr="001F2A3E">
        <w:rPr>
          <w:sz w:val="24"/>
          <w:szCs w:val="24"/>
          <w:lang w:val="en-TW"/>
        </w:rPr>
        <w:t>Furthermore, context-awareness plays a vital role in improving handoff efficiency. By considering factors like network load, signal quality, and user mobility patterns, context-aware algorithms can make informed handoff decisions. These algorithms leverage real-time data from sensors, network measurements, and location information to dynamically adjust handoff parameters and thresholds, ensuring optimal handoff performance.</w:t>
      </w:r>
    </w:p>
    <w:p w14:paraId="4C6CEBDA" w14:textId="77777777" w:rsidR="001F2A3E" w:rsidRPr="001F2A3E" w:rsidRDefault="001F2A3E" w:rsidP="001F2A3E">
      <w:pPr>
        <w:jc w:val="both"/>
        <w:rPr>
          <w:sz w:val="24"/>
          <w:szCs w:val="24"/>
          <w:lang w:val="en-TW"/>
        </w:rPr>
      </w:pPr>
    </w:p>
    <w:p w14:paraId="09A0F0ED" w14:textId="77777777" w:rsidR="001F2A3E" w:rsidRPr="001F2A3E" w:rsidRDefault="001F2A3E" w:rsidP="001F2A3E">
      <w:pPr>
        <w:jc w:val="both"/>
        <w:rPr>
          <w:sz w:val="24"/>
          <w:szCs w:val="24"/>
          <w:lang w:val="en-TW"/>
        </w:rPr>
      </w:pPr>
      <w:r w:rsidRPr="001F2A3E">
        <w:rPr>
          <w:sz w:val="24"/>
          <w:szCs w:val="24"/>
          <w:lang w:val="en-TW"/>
        </w:rPr>
        <w:t>Possible Solutions: </w:t>
      </w:r>
    </w:p>
    <w:p w14:paraId="7E4768B2" w14:textId="77777777" w:rsidR="001F2A3E" w:rsidRPr="001F2A3E" w:rsidRDefault="001F2A3E" w:rsidP="001F2A3E">
      <w:pPr>
        <w:jc w:val="both"/>
        <w:rPr>
          <w:sz w:val="24"/>
          <w:szCs w:val="24"/>
          <w:lang w:val="en-TW"/>
        </w:rPr>
      </w:pPr>
      <w:r w:rsidRPr="001F2A3E">
        <w:rPr>
          <w:sz w:val="24"/>
          <w:szCs w:val="24"/>
          <w:lang w:val="en-TW"/>
        </w:rPr>
        <w:t>Our handovers aim to model expected outcomes based solely on the current state, without considering past history (memoryless). The value of past history becomes irrelevant over time. In certain scenarios where additional context can be derived from previous states, these handovers can be stored for further processing, referred to as Transition Learning. Data generated during state handovers in cellular networks has been used as training sets for various machine learning approaches mentioned earlier. </w:t>
      </w:r>
    </w:p>
    <w:p w14:paraId="4F299ABA" w14:textId="59189EA1" w:rsidR="001F2A3E" w:rsidRPr="001F2A3E" w:rsidRDefault="001F2A3E" w:rsidP="001F2A3E">
      <w:pPr>
        <w:jc w:val="both"/>
        <w:rPr>
          <w:sz w:val="24"/>
          <w:szCs w:val="24"/>
          <w:lang w:val="en-TW"/>
        </w:rPr>
      </w:pPr>
      <w:r w:rsidRPr="001F2A3E">
        <w:rPr>
          <w:sz w:val="24"/>
          <w:szCs w:val="24"/>
          <w:lang w:val="en-TW"/>
        </w:rPr>
        <w:t>However, this paper focuses on the isolated application of transition learning, exploring its potential to enhance the capabilities of mobile-controlled handoff. While learning algorithms generally fall into these broad categories, it is important to view them as general areas, which is what we are doing right now.</w:t>
      </w:r>
    </w:p>
    <w:p w14:paraId="7B8DA39B" w14:textId="7333C131" w:rsidR="009303D9" w:rsidRPr="00076825" w:rsidRDefault="001F2A3E" w:rsidP="006B6B66">
      <w:pPr>
        <w:pStyle w:val="Heading1"/>
        <w:rPr>
          <w:sz w:val="24"/>
          <w:szCs w:val="24"/>
          <w:lang w:eastAsia="zh-TW"/>
        </w:rPr>
      </w:pPr>
      <w:r>
        <w:rPr>
          <w:sz w:val="24"/>
          <w:szCs w:val="24"/>
          <w:lang w:eastAsia="zh-TW"/>
        </w:rPr>
        <w:lastRenderedPageBreak/>
        <w:t>System Architecture</w:t>
      </w:r>
    </w:p>
    <w:p w14:paraId="2BC5BB50" w14:textId="5DD32D49" w:rsidR="00E50916" w:rsidRPr="00E50916" w:rsidRDefault="00795412" w:rsidP="00E50916">
      <w:pPr>
        <w:pStyle w:val="Heading2"/>
        <w:numPr>
          <w:ilvl w:val="0"/>
          <w:numId w:val="0"/>
        </w:numPr>
        <w:rPr>
          <w:i w:val="0"/>
          <w:iCs w:val="0"/>
          <w:sz w:val="24"/>
          <w:szCs w:val="24"/>
        </w:rPr>
      </w:pPr>
      <w:r w:rsidRPr="00795412">
        <w:rPr>
          <w:i w:val="0"/>
          <w:iCs w:val="0"/>
          <w:sz w:val="24"/>
          <w:szCs w:val="24"/>
        </w:rPr>
        <w:t>This section describes our system architecture and</w:t>
      </w:r>
      <w:r>
        <w:rPr>
          <w:i w:val="0"/>
          <w:iCs w:val="0"/>
          <w:sz w:val="24"/>
          <w:szCs w:val="24"/>
        </w:rPr>
        <w:t xml:space="preserve"> </w:t>
      </w:r>
      <w:r w:rsidRPr="00795412">
        <w:rPr>
          <w:i w:val="0"/>
          <w:iCs w:val="0"/>
          <w:sz w:val="24"/>
          <w:szCs w:val="24"/>
        </w:rPr>
        <w:t xml:space="preserve">how we set up algorithm to help enhance the capabilities of the existing Received Signal Strength Indication (RSSI) data at the user end. The aim is to utilize this limited data to assist the mobile station in making improved base station associations in a mobile-controlled handoff scenario. </w:t>
      </w:r>
      <w:r>
        <w:rPr>
          <w:i w:val="0"/>
          <w:iCs w:val="0"/>
          <w:sz w:val="24"/>
          <w:szCs w:val="24"/>
        </w:rPr>
        <w:t>W</w:t>
      </w:r>
      <w:r w:rsidRPr="00795412">
        <w:rPr>
          <w:i w:val="0"/>
          <w:iCs w:val="0"/>
          <w:sz w:val="24"/>
          <w:szCs w:val="24"/>
        </w:rPr>
        <w:t xml:space="preserve">e introduce </w:t>
      </w:r>
      <w:r>
        <w:rPr>
          <w:i w:val="0"/>
          <w:iCs w:val="0"/>
          <w:sz w:val="24"/>
          <w:szCs w:val="24"/>
        </w:rPr>
        <w:t>the following algorithm.</w:t>
      </w:r>
    </w:p>
    <w:p w14:paraId="08A25E11" w14:textId="03D11AE5" w:rsidR="009303D9" w:rsidRPr="00992BD3" w:rsidRDefault="00795412" w:rsidP="00ED0149">
      <w:pPr>
        <w:pStyle w:val="Heading2"/>
        <w:rPr>
          <w:sz w:val="24"/>
          <w:szCs w:val="24"/>
        </w:rPr>
      </w:pPr>
      <w:r w:rsidRPr="00992BD3">
        <w:rPr>
          <w:sz w:val="24"/>
          <w:szCs w:val="24"/>
        </w:rPr>
        <w:t>Base Station Setup</w:t>
      </w:r>
    </w:p>
    <w:p w14:paraId="0CFCF3D7" w14:textId="7979BCA6" w:rsidR="00795412" w:rsidRDefault="00795412" w:rsidP="00795412">
      <w:pPr>
        <w:jc w:val="left"/>
        <w:rPr>
          <w:noProof/>
          <w:sz w:val="24"/>
          <w:szCs w:val="24"/>
        </w:rPr>
      </w:pPr>
      <w:r w:rsidRPr="00795412">
        <w:rPr>
          <w:noProof/>
          <w:sz w:val="24"/>
          <w:szCs w:val="24"/>
        </w:rPr>
        <w:t xml:space="preserve">For the experiment, it is assumed that the </w:t>
      </w:r>
      <w:r w:rsidR="00475C33">
        <w:rPr>
          <w:noProof/>
          <w:sz w:val="24"/>
          <w:szCs w:val="24"/>
        </w:rPr>
        <w:t xml:space="preserve">mobie device </w:t>
      </w:r>
      <w:r w:rsidRPr="00795412">
        <w:rPr>
          <w:noProof/>
          <w:sz w:val="24"/>
          <w:szCs w:val="24"/>
        </w:rPr>
        <w:t>has access and follows a policy that assigns equal preference to all base stations in the environment. To simulate a traditional preferred roaming list, the UE continuously monitors the three nearest or having strongest SINR base stations. The UE is configured to always connect with the closest or strongest SINR base station among the three, replicating the default behavior of association based on Received Signal Strength Indicator (RSSI).</w:t>
      </w:r>
    </w:p>
    <w:p w14:paraId="47C7897A" w14:textId="28735C05" w:rsidR="00795412" w:rsidRDefault="00795412" w:rsidP="002E37B0">
      <w:pPr>
        <w:rPr>
          <w:i/>
          <w:iCs/>
          <w:sz w:val="24"/>
          <w:szCs w:val="24"/>
          <w:lang w:eastAsia="zh-TW"/>
        </w:rPr>
      </w:pPr>
      <w:r>
        <w:rPr>
          <w:i/>
          <w:iCs/>
          <w:noProof/>
          <w:sz w:val="24"/>
          <w:szCs w:val="24"/>
          <w:lang w:eastAsia="zh-TW"/>
        </w:rPr>
        <w:drawing>
          <wp:inline distT="0" distB="0" distL="0" distR="0" wp14:anchorId="42759BA7" wp14:editId="44036C17">
            <wp:extent cx="2052472" cy="2057110"/>
            <wp:effectExtent l="0" t="0" r="5080" b="635"/>
            <wp:docPr id="494189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89331" name="Picture 4941893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1181" cy="2075861"/>
                    </a:xfrm>
                    <a:prstGeom prst="rect">
                      <a:avLst/>
                    </a:prstGeom>
                  </pic:spPr>
                </pic:pic>
              </a:graphicData>
            </a:graphic>
          </wp:inline>
        </w:drawing>
      </w:r>
    </w:p>
    <w:p w14:paraId="3DD5B664" w14:textId="54484E32" w:rsidR="00795412" w:rsidRPr="00795412" w:rsidRDefault="00795412" w:rsidP="00795412">
      <w:pPr>
        <w:rPr>
          <w:lang w:eastAsia="zh-TW"/>
        </w:rPr>
      </w:pPr>
      <w:r>
        <w:rPr>
          <w:lang w:eastAsia="zh-TW"/>
        </w:rPr>
        <w:t>Figure 3: The structure of the map</w:t>
      </w:r>
    </w:p>
    <w:p w14:paraId="420C9A77" w14:textId="0BD3C4E1" w:rsidR="00965E80" w:rsidRPr="00992BD3" w:rsidRDefault="00795412" w:rsidP="00795412">
      <w:pPr>
        <w:pStyle w:val="Heading2"/>
        <w:rPr>
          <w:sz w:val="24"/>
          <w:szCs w:val="24"/>
          <w:lang w:eastAsia="zh-TW"/>
        </w:rPr>
      </w:pPr>
      <w:r w:rsidRPr="00992BD3">
        <w:rPr>
          <w:rFonts w:hint="eastAsia"/>
          <w:sz w:val="24"/>
          <w:szCs w:val="24"/>
          <w:lang w:eastAsia="zh-TW"/>
        </w:rPr>
        <w:t>B</w:t>
      </w:r>
      <w:r w:rsidRPr="00992BD3">
        <w:rPr>
          <w:sz w:val="24"/>
          <w:szCs w:val="24"/>
          <w:lang w:eastAsia="zh-TW"/>
        </w:rPr>
        <w:t>ase Station Allocation</w:t>
      </w:r>
    </w:p>
    <w:p w14:paraId="122F5D47" w14:textId="0ED99507" w:rsidR="00795412" w:rsidRDefault="00795412" w:rsidP="00795412">
      <w:pPr>
        <w:pStyle w:val="Heading2"/>
        <w:numPr>
          <w:ilvl w:val="0"/>
          <w:numId w:val="0"/>
        </w:numPr>
        <w:rPr>
          <w:i w:val="0"/>
          <w:iCs w:val="0"/>
          <w:noProof w:val="0"/>
          <w:sz w:val="24"/>
          <w:szCs w:val="24"/>
          <w:lang w:eastAsia="zh-TW"/>
        </w:rPr>
      </w:pPr>
      <w:r w:rsidRPr="00795412">
        <w:rPr>
          <w:i w:val="0"/>
          <w:iCs w:val="0"/>
          <w:noProof w:val="0"/>
          <w:sz w:val="24"/>
          <w:szCs w:val="24"/>
          <w:lang w:eastAsia="zh-TW"/>
        </w:rPr>
        <w:t xml:space="preserve">Due to the temporal variability of real-world cellular performance, which involves factors such as frequency band, resource block allocation, signal interference, backhaul load, and other variables, the experiment simplifies these complexities by introducing an "allocation" value as a proxy to represent the composite performance measured at the </w:t>
      </w:r>
      <w:r w:rsidR="00475C33">
        <w:rPr>
          <w:i w:val="0"/>
          <w:iCs w:val="0"/>
          <w:noProof w:val="0"/>
          <w:sz w:val="24"/>
          <w:szCs w:val="24"/>
          <w:lang w:eastAsia="zh-TW"/>
        </w:rPr>
        <w:t xml:space="preserve">mobile device. </w:t>
      </w:r>
      <w:r w:rsidRPr="00795412">
        <w:rPr>
          <w:i w:val="0"/>
          <w:iCs w:val="0"/>
          <w:noProof w:val="0"/>
          <w:sz w:val="24"/>
          <w:szCs w:val="24"/>
          <w:lang w:eastAsia="zh-TW"/>
        </w:rPr>
        <w:t>Additionally, the experiment assumes that base station allocations are uniform and follow an isotropic radiation pattern in free space. To illustrate a scenario with significant allocation differences, allocation values of 5, 7 and 9 were utilized, as depicted in Figure</w:t>
      </w:r>
      <w:r>
        <w:rPr>
          <w:i w:val="0"/>
          <w:iCs w:val="0"/>
          <w:noProof w:val="0"/>
          <w:sz w:val="24"/>
          <w:szCs w:val="24"/>
          <w:lang w:eastAsia="zh-TW"/>
        </w:rPr>
        <w:t xml:space="preserve"> </w:t>
      </w:r>
      <w:r w:rsidR="00E50916">
        <w:rPr>
          <w:i w:val="0"/>
          <w:iCs w:val="0"/>
          <w:noProof w:val="0"/>
          <w:sz w:val="24"/>
          <w:szCs w:val="24"/>
          <w:lang w:eastAsia="zh-TW"/>
        </w:rPr>
        <w:t>5</w:t>
      </w:r>
      <w:r w:rsidRPr="00795412">
        <w:rPr>
          <w:i w:val="0"/>
          <w:iCs w:val="0"/>
          <w:noProof w:val="0"/>
          <w:sz w:val="24"/>
          <w:szCs w:val="24"/>
          <w:lang w:eastAsia="zh-TW"/>
        </w:rPr>
        <w:t>.</w:t>
      </w:r>
    </w:p>
    <w:p w14:paraId="5A75C232" w14:textId="77777777" w:rsidR="00E50916" w:rsidRPr="00E50916" w:rsidRDefault="00E50916" w:rsidP="00E50916">
      <w:pPr>
        <w:rPr>
          <w:lang w:eastAsia="zh-TW"/>
        </w:rPr>
      </w:pPr>
    </w:p>
    <w:p w14:paraId="0E7F6446" w14:textId="73C49177" w:rsidR="00795412" w:rsidRPr="00992BD3" w:rsidRDefault="00475C33" w:rsidP="00475C33">
      <w:pPr>
        <w:pStyle w:val="Heading2"/>
        <w:rPr>
          <w:sz w:val="24"/>
          <w:szCs w:val="24"/>
          <w:lang w:eastAsia="zh-TW"/>
        </w:rPr>
      </w:pPr>
      <w:r w:rsidRPr="00992BD3">
        <w:rPr>
          <w:sz w:val="24"/>
          <w:szCs w:val="24"/>
          <w:lang w:eastAsia="zh-TW"/>
        </w:rPr>
        <w:t>Handover/Handoff</w:t>
      </w:r>
    </w:p>
    <w:p w14:paraId="39CAFBF3" w14:textId="0F9566AA" w:rsidR="00475C33" w:rsidRDefault="00475C33" w:rsidP="00795412">
      <w:pPr>
        <w:pStyle w:val="Heading2"/>
        <w:numPr>
          <w:ilvl w:val="0"/>
          <w:numId w:val="0"/>
        </w:numPr>
        <w:rPr>
          <w:i w:val="0"/>
          <w:iCs w:val="0"/>
          <w:noProof w:val="0"/>
          <w:sz w:val="24"/>
          <w:szCs w:val="24"/>
          <w:lang w:eastAsia="zh-TW"/>
        </w:rPr>
      </w:pPr>
      <w:r w:rsidRPr="00475C33">
        <w:rPr>
          <w:i w:val="0"/>
          <w:iCs w:val="0"/>
          <w:noProof w:val="0"/>
          <w:sz w:val="24"/>
          <w:szCs w:val="24"/>
          <w:lang w:eastAsia="zh-TW"/>
        </w:rPr>
        <w:t xml:space="preserve">To define handovers, the </w:t>
      </w:r>
      <w:r>
        <w:rPr>
          <w:i w:val="0"/>
          <w:iCs w:val="0"/>
          <w:noProof w:val="0"/>
          <w:sz w:val="24"/>
          <w:szCs w:val="24"/>
          <w:lang w:eastAsia="zh-TW"/>
        </w:rPr>
        <w:t>mobile device</w:t>
      </w:r>
      <w:r w:rsidRPr="00475C33">
        <w:rPr>
          <w:i w:val="0"/>
          <w:iCs w:val="0"/>
          <w:noProof w:val="0"/>
          <w:sz w:val="24"/>
          <w:szCs w:val="24"/>
          <w:lang w:eastAsia="zh-TW"/>
        </w:rPr>
        <w:t xml:space="preserve"> initially checks for the three base stations with the highest Received Signal Strength Indicator (RSSI) based on their physical</w:t>
      </w:r>
      <w:r>
        <w:rPr>
          <w:i w:val="0"/>
          <w:iCs w:val="0"/>
          <w:noProof w:val="0"/>
          <w:sz w:val="24"/>
          <w:szCs w:val="24"/>
          <w:lang w:eastAsia="zh-TW"/>
        </w:rPr>
        <w:t xml:space="preserve"> distance. </w:t>
      </w:r>
      <w:r w:rsidRPr="00475C33">
        <w:rPr>
          <w:i w:val="0"/>
          <w:iCs w:val="0"/>
          <w:noProof w:val="0"/>
          <w:sz w:val="24"/>
          <w:szCs w:val="24"/>
          <w:lang w:eastAsia="zh-TW"/>
        </w:rPr>
        <w:t xml:space="preserve">After completing a random </w:t>
      </w:r>
      <w:r>
        <w:rPr>
          <w:i w:val="0"/>
          <w:iCs w:val="0"/>
          <w:noProof w:val="0"/>
          <w:sz w:val="24"/>
          <w:szCs w:val="24"/>
          <w:lang w:eastAsia="zh-TW"/>
        </w:rPr>
        <w:t>move</w:t>
      </w:r>
      <w:r w:rsidRPr="00475C33">
        <w:rPr>
          <w:i w:val="0"/>
          <w:iCs w:val="0"/>
          <w:noProof w:val="0"/>
          <w:sz w:val="24"/>
          <w:szCs w:val="24"/>
          <w:lang w:eastAsia="zh-TW"/>
        </w:rPr>
        <w:t xml:space="preserve">, the </w:t>
      </w:r>
      <w:r>
        <w:rPr>
          <w:i w:val="0"/>
          <w:iCs w:val="0"/>
          <w:noProof w:val="0"/>
          <w:sz w:val="24"/>
          <w:szCs w:val="24"/>
          <w:lang w:eastAsia="zh-TW"/>
        </w:rPr>
        <w:t>MS</w:t>
      </w:r>
      <w:r w:rsidRPr="00475C33">
        <w:rPr>
          <w:i w:val="0"/>
          <w:iCs w:val="0"/>
          <w:noProof w:val="0"/>
          <w:sz w:val="24"/>
          <w:szCs w:val="24"/>
          <w:lang w:eastAsia="zh-TW"/>
        </w:rPr>
        <w:t xml:space="preserve"> evaluates whether there has been a change in the rank order of these strongest three signals. If there is no change, the </w:t>
      </w:r>
      <w:r>
        <w:rPr>
          <w:i w:val="0"/>
          <w:iCs w:val="0"/>
          <w:noProof w:val="0"/>
          <w:sz w:val="24"/>
          <w:szCs w:val="24"/>
          <w:lang w:eastAsia="zh-TW"/>
        </w:rPr>
        <w:t>MS</w:t>
      </w:r>
      <w:r w:rsidRPr="00475C33">
        <w:rPr>
          <w:i w:val="0"/>
          <w:iCs w:val="0"/>
          <w:noProof w:val="0"/>
          <w:sz w:val="24"/>
          <w:szCs w:val="24"/>
          <w:lang w:eastAsia="zh-TW"/>
        </w:rPr>
        <w:t xml:space="preserve"> remains in the same state and does not consider any mobility action. However, if the rank order changes and the strongest signal is also different</w:t>
      </w:r>
    </w:p>
    <w:p w14:paraId="14EFAF3D" w14:textId="77777777" w:rsidR="00475C33" w:rsidRDefault="00475C33" w:rsidP="00475C33">
      <w:pPr>
        <w:rPr>
          <w:lang w:val="en-TW" w:eastAsia="zh-TW"/>
        </w:rPr>
      </w:pPr>
    </w:p>
    <w:p w14:paraId="09A36D96" w14:textId="46F18452" w:rsidR="00401894" w:rsidRDefault="00475C33" w:rsidP="00475C33">
      <w:pPr>
        <w:jc w:val="left"/>
        <w:rPr>
          <w:sz w:val="24"/>
          <w:szCs w:val="24"/>
          <w:lang w:eastAsia="zh-TW"/>
        </w:rPr>
      </w:pPr>
      <w:r>
        <w:rPr>
          <w:sz w:val="24"/>
          <w:szCs w:val="24"/>
          <w:lang w:eastAsia="zh-TW"/>
        </w:rPr>
        <w:t xml:space="preserve">Then it knows that it is in a newer state, which means it will save it in its repository. Then, will perform handover once the connection is received and the device continues to move in the direction of the base station with the stronger </w:t>
      </w:r>
      <w:proofErr w:type="gramStart"/>
      <w:r>
        <w:rPr>
          <w:sz w:val="24"/>
          <w:szCs w:val="24"/>
          <w:lang w:eastAsia="zh-TW"/>
        </w:rPr>
        <w:t>signal(</w:t>
      </w:r>
      <w:proofErr w:type="gramEnd"/>
      <w:r>
        <w:rPr>
          <w:sz w:val="24"/>
          <w:szCs w:val="24"/>
          <w:lang w:eastAsia="zh-TW"/>
        </w:rPr>
        <w:t>soft handover).</w:t>
      </w:r>
    </w:p>
    <w:p w14:paraId="2B487BC7" w14:textId="7CBBEC1A" w:rsidR="00475C33" w:rsidRDefault="00E50916" w:rsidP="002E37B0">
      <w:pPr>
        <w:rPr>
          <w:sz w:val="24"/>
          <w:szCs w:val="24"/>
          <w:lang w:eastAsia="zh-TW"/>
        </w:rPr>
      </w:pPr>
      <w:r>
        <w:rPr>
          <w:noProof/>
          <w:sz w:val="24"/>
          <w:szCs w:val="24"/>
          <w:lang w:eastAsia="zh-TW"/>
        </w:rPr>
        <w:drawing>
          <wp:inline distT="0" distB="0" distL="0" distR="0" wp14:anchorId="505DA5B1" wp14:editId="2CAACE60">
            <wp:extent cx="2616101" cy="1963420"/>
            <wp:effectExtent l="0" t="0" r="635" b="5080"/>
            <wp:docPr id="818929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9128" name="Picture 8189291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2049" cy="1967884"/>
                    </a:xfrm>
                    <a:prstGeom prst="rect">
                      <a:avLst/>
                    </a:prstGeom>
                  </pic:spPr>
                </pic:pic>
              </a:graphicData>
            </a:graphic>
          </wp:inline>
        </w:drawing>
      </w:r>
    </w:p>
    <w:p w14:paraId="1A537CB5" w14:textId="6C198473" w:rsidR="00E50916" w:rsidRDefault="00E50916" w:rsidP="00E50916">
      <w:pPr>
        <w:rPr>
          <w:sz w:val="18"/>
          <w:szCs w:val="18"/>
          <w:lang w:eastAsia="zh-TW"/>
        </w:rPr>
      </w:pPr>
      <w:r>
        <w:rPr>
          <w:sz w:val="18"/>
          <w:szCs w:val="18"/>
          <w:lang w:eastAsia="zh-TW"/>
        </w:rPr>
        <w:t xml:space="preserve">Figure 4: Distribution of Average Allocation Histogram </w:t>
      </w:r>
    </w:p>
    <w:p w14:paraId="10B2046C" w14:textId="77777777" w:rsidR="00E50916" w:rsidRPr="00E50916" w:rsidRDefault="00E50916" w:rsidP="00E50916">
      <w:pPr>
        <w:rPr>
          <w:sz w:val="18"/>
          <w:szCs w:val="18"/>
          <w:lang w:eastAsia="zh-TW"/>
        </w:rPr>
      </w:pPr>
    </w:p>
    <w:p w14:paraId="0DCD12D6" w14:textId="09396138" w:rsidR="00475C33" w:rsidRPr="00992BD3" w:rsidRDefault="00992BD3" w:rsidP="00337269">
      <w:pPr>
        <w:ind w:firstLine="720"/>
        <w:jc w:val="left"/>
        <w:rPr>
          <w:i/>
          <w:iCs/>
          <w:sz w:val="24"/>
          <w:szCs w:val="24"/>
          <w:lang w:eastAsia="zh-TW"/>
        </w:rPr>
      </w:pPr>
      <w:r w:rsidRPr="00992BD3">
        <w:rPr>
          <w:i/>
          <w:iCs/>
          <w:lang w:eastAsia="zh-TW"/>
        </w:rPr>
        <w:t>D.</w:t>
      </w:r>
      <w:r w:rsidR="00475C33" w:rsidRPr="00992BD3">
        <w:rPr>
          <w:i/>
          <w:iCs/>
          <w:sz w:val="24"/>
          <w:szCs w:val="24"/>
          <w:lang w:eastAsia="zh-TW"/>
        </w:rPr>
        <w:t xml:space="preserve"> Simulation Environment</w:t>
      </w:r>
    </w:p>
    <w:p w14:paraId="57988A12" w14:textId="5ED8D92D" w:rsidR="00BF2F1E" w:rsidRDefault="00475C33" w:rsidP="00475C33">
      <w:pPr>
        <w:jc w:val="left"/>
        <w:rPr>
          <w:sz w:val="24"/>
          <w:szCs w:val="24"/>
          <w:lang w:eastAsia="zh-TW"/>
        </w:rPr>
      </w:pPr>
      <w:r w:rsidRPr="00475C33">
        <w:rPr>
          <w:sz w:val="24"/>
          <w:szCs w:val="24"/>
          <w:lang w:eastAsia="zh-TW"/>
        </w:rPr>
        <w:t xml:space="preserve">For the simulation we create an area that is a 45x45 unit grid containing 13 base stations placed at grid positions [0,0], [0,22], [0, 44], [22,0], [22,22], [22, 44], [44,0], [44,22], [44, 44], [11,11], [11,33], [33, 11], [33,33] (fig. </w:t>
      </w:r>
      <w:r>
        <w:rPr>
          <w:sz w:val="24"/>
          <w:szCs w:val="24"/>
          <w:lang w:eastAsia="zh-TW"/>
        </w:rPr>
        <w:t>3</w:t>
      </w:r>
      <w:r w:rsidRPr="00475C33">
        <w:rPr>
          <w:sz w:val="24"/>
          <w:szCs w:val="24"/>
          <w:lang w:eastAsia="zh-TW"/>
        </w:rPr>
        <w:t xml:space="preserve">). </w:t>
      </w:r>
      <w:r>
        <w:rPr>
          <w:sz w:val="24"/>
          <w:szCs w:val="24"/>
          <w:lang w:eastAsia="zh-TW"/>
        </w:rPr>
        <w:t xml:space="preserve">Each grid might represent a city block or a town block in Taiwan. </w:t>
      </w:r>
    </w:p>
    <w:p w14:paraId="729FAFF7" w14:textId="77777777" w:rsidR="00E50916" w:rsidRDefault="00E50916" w:rsidP="00475C33">
      <w:pPr>
        <w:jc w:val="left"/>
        <w:rPr>
          <w:sz w:val="24"/>
          <w:szCs w:val="24"/>
          <w:lang w:eastAsia="zh-TW"/>
        </w:rPr>
      </w:pPr>
    </w:p>
    <w:p w14:paraId="60866E43" w14:textId="7DDB0D42" w:rsidR="00475C33" w:rsidRDefault="00BF2F1E" w:rsidP="002E37B0">
      <w:pPr>
        <w:rPr>
          <w:sz w:val="24"/>
          <w:szCs w:val="24"/>
          <w:lang w:eastAsia="zh-TW"/>
        </w:rPr>
      </w:pPr>
      <w:r>
        <w:rPr>
          <w:noProof/>
          <w:sz w:val="24"/>
          <w:szCs w:val="24"/>
          <w:lang w:eastAsia="zh-TW"/>
        </w:rPr>
        <w:lastRenderedPageBreak/>
        <w:drawing>
          <wp:inline distT="0" distB="0" distL="0" distR="0" wp14:anchorId="533EC1ED" wp14:editId="6289DC58">
            <wp:extent cx="2429933" cy="2265640"/>
            <wp:effectExtent l="0" t="0" r="0" b="0"/>
            <wp:docPr id="51417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72951" name="Picture 5141729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937" cy="2274035"/>
                    </a:xfrm>
                    <a:prstGeom prst="rect">
                      <a:avLst/>
                    </a:prstGeom>
                  </pic:spPr>
                </pic:pic>
              </a:graphicData>
            </a:graphic>
          </wp:inline>
        </w:drawing>
      </w:r>
    </w:p>
    <w:p w14:paraId="1EC7FD1B" w14:textId="214D65E3" w:rsidR="00E50916" w:rsidRDefault="00BF2F1E" w:rsidP="00E50916">
      <w:pPr>
        <w:rPr>
          <w:sz w:val="18"/>
          <w:szCs w:val="18"/>
          <w:lang w:eastAsia="zh-TW"/>
        </w:rPr>
      </w:pPr>
      <w:r>
        <w:rPr>
          <w:sz w:val="18"/>
          <w:szCs w:val="18"/>
          <w:lang w:eastAsia="zh-TW"/>
        </w:rPr>
        <w:t xml:space="preserve">Figure </w:t>
      </w:r>
      <w:r w:rsidR="00E50916">
        <w:rPr>
          <w:sz w:val="18"/>
          <w:szCs w:val="18"/>
          <w:lang w:eastAsia="zh-TW"/>
        </w:rPr>
        <w:t>5</w:t>
      </w:r>
      <w:r>
        <w:rPr>
          <w:sz w:val="18"/>
          <w:szCs w:val="18"/>
          <w:lang w:eastAsia="zh-TW"/>
        </w:rPr>
        <w:t xml:space="preserve">: </w:t>
      </w:r>
      <w:r w:rsidR="00E50916">
        <w:rPr>
          <w:sz w:val="18"/>
          <w:szCs w:val="18"/>
          <w:lang w:eastAsia="zh-TW"/>
        </w:rPr>
        <w:t>Average Allocation in Simulated Environment</w:t>
      </w:r>
    </w:p>
    <w:p w14:paraId="7DC5508C" w14:textId="77777777" w:rsidR="00E50916" w:rsidRDefault="00E50916" w:rsidP="00E50916">
      <w:pPr>
        <w:rPr>
          <w:sz w:val="18"/>
          <w:szCs w:val="18"/>
          <w:lang w:eastAsia="zh-TW"/>
        </w:rPr>
      </w:pPr>
    </w:p>
    <w:p w14:paraId="7EC8BC54" w14:textId="3E60B336" w:rsidR="00E50916" w:rsidRDefault="00E50916" w:rsidP="00E50916">
      <w:pPr>
        <w:rPr>
          <w:sz w:val="18"/>
          <w:szCs w:val="18"/>
          <w:lang w:eastAsia="zh-TW"/>
        </w:rPr>
      </w:pPr>
      <w:r>
        <w:rPr>
          <w:noProof/>
          <w:sz w:val="18"/>
          <w:szCs w:val="18"/>
          <w:lang w:eastAsia="zh-TW"/>
        </w:rPr>
        <w:drawing>
          <wp:inline distT="0" distB="0" distL="0" distR="0" wp14:anchorId="08215A3E" wp14:editId="775E4B61">
            <wp:extent cx="2489200" cy="2325503"/>
            <wp:effectExtent l="0" t="0" r="0" b="0"/>
            <wp:docPr id="2013698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98285" name="Picture 20136982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3993" cy="2329981"/>
                    </a:xfrm>
                    <a:prstGeom prst="rect">
                      <a:avLst/>
                    </a:prstGeom>
                  </pic:spPr>
                </pic:pic>
              </a:graphicData>
            </a:graphic>
          </wp:inline>
        </w:drawing>
      </w:r>
    </w:p>
    <w:p w14:paraId="5D870E1A" w14:textId="77777777" w:rsidR="00E50916" w:rsidRDefault="00E50916" w:rsidP="00E50916">
      <w:pPr>
        <w:rPr>
          <w:sz w:val="18"/>
          <w:szCs w:val="18"/>
          <w:lang w:eastAsia="zh-TW"/>
        </w:rPr>
      </w:pPr>
      <w:r>
        <w:rPr>
          <w:sz w:val="18"/>
          <w:szCs w:val="18"/>
          <w:lang w:eastAsia="zh-TW"/>
        </w:rPr>
        <w:t>Figure 6: Average Allocation for Soft Handover in Simulated Environment</w:t>
      </w:r>
    </w:p>
    <w:p w14:paraId="0445DEE2" w14:textId="77777777" w:rsidR="00E50916" w:rsidRDefault="00E50916" w:rsidP="00E50916">
      <w:pPr>
        <w:rPr>
          <w:sz w:val="18"/>
          <w:szCs w:val="18"/>
          <w:lang w:eastAsia="zh-TW"/>
        </w:rPr>
      </w:pPr>
    </w:p>
    <w:p w14:paraId="6E782BAB" w14:textId="5A547C78" w:rsidR="00E50916" w:rsidRDefault="00E50916" w:rsidP="00E50916">
      <w:pPr>
        <w:rPr>
          <w:sz w:val="18"/>
          <w:szCs w:val="18"/>
          <w:lang w:eastAsia="zh-TW"/>
        </w:rPr>
      </w:pPr>
      <w:r>
        <w:rPr>
          <w:noProof/>
          <w:sz w:val="18"/>
          <w:szCs w:val="18"/>
          <w:lang w:eastAsia="zh-TW"/>
        </w:rPr>
        <w:drawing>
          <wp:inline distT="0" distB="0" distL="0" distR="0" wp14:anchorId="6D9FA850" wp14:editId="04DA88B5">
            <wp:extent cx="1549400" cy="1438590"/>
            <wp:effectExtent l="0" t="0" r="0" b="0"/>
            <wp:docPr id="1532811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1542" name="Picture 15328115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2777" cy="1478865"/>
                    </a:xfrm>
                    <a:prstGeom prst="rect">
                      <a:avLst/>
                    </a:prstGeom>
                  </pic:spPr>
                </pic:pic>
              </a:graphicData>
            </a:graphic>
          </wp:inline>
        </w:drawing>
      </w:r>
      <w:r>
        <w:rPr>
          <w:noProof/>
          <w:sz w:val="24"/>
          <w:szCs w:val="24"/>
        </w:rPr>
        <w:drawing>
          <wp:inline distT="0" distB="0" distL="0" distR="0" wp14:anchorId="4BB74090" wp14:editId="4F5BC4E3">
            <wp:extent cx="1524000" cy="1435365"/>
            <wp:effectExtent l="0" t="0" r="0" b="0"/>
            <wp:docPr id="1443252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2274" name="Picture 14432522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4151" cy="1473181"/>
                    </a:xfrm>
                    <a:prstGeom prst="rect">
                      <a:avLst/>
                    </a:prstGeom>
                  </pic:spPr>
                </pic:pic>
              </a:graphicData>
            </a:graphic>
          </wp:inline>
        </w:drawing>
      </w:r>
    </w:p>
    <w:p w14:paraId="3E188660" w14:textId="605C737E" w:rsidR="00E50916" w:rsidRDefault="00E50916" w:rsidP="00E50916">
      <w:pPr>
        <w:rPr>
          <w:sz w:val="18"/>
          <w:szCs w:val="18"/>
          <w:lang w:eastAsia="zh-TW"/>
        </w:rPr>
      </w:pPr>
      <w:r>
        <w:rPr>
          <w:sz w:val="18"/>
          <w:szCs w:val="18"/>
          <w:lang w:eastAsia="zh-TW"/>
        </w:rPr>
        <w:t>Figure 7: Average Allocation for Low Service Areas Activated</w:t>
      </w:r>
    </w:p>
    <w:p w14:paraId="673195EC" w14:textId="77777777" w:rsidR="00E50916" w:rsidRDefault="00E50916" w:rsidP="00E50916">
      <w:pPr>
        <w:rPr>
          <w:sz w:val="18"/>
          <w:szCs w:val="18"/>
          <w:lang w:eastAsia="zh-TW"/>
        </w:rPr>
      </w:pPr>
    </w:p>
    <w:p w14:paraId="1CB1084A" w14:textId="60E51917" w:rsidR="00E50916" w:rsidRDefault="00E50916" w:rsidP="00E50916">
      <w:pPr>
        <w:rPr>
          <w:sz w:val="18"/>
          <w:szCs w:val="18"/>
          <w:lang w:eastAsia="zh-TW"/>
        </w:rPr>
      </w:pPr>
      <w:r>
        <w:rPr>
          <w:noProof/>
          <w:sz w:val="18"/>
          <w:szCs w:val="18"/>
          <w:lang w:eastAsia="zh-TW"/>
        </w:rPr>
        <w:drawing>
          <wp:inline distT="0" distB="0" distL="0" distR="0" wp14:anchorId="5000835C" wp14:editId="3F712B5B">
            <wp:extent cx="1987660" cy="1583267"/>
            <wp:effectExtent l="0" t="0" r="0" b="4445"/>
            <wp:docPr id="1116799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9014" name="Picture 11167990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170" cy="1601994"/>
                    </a:xfrm>
                    <a:prstGeom prst="rect">
                      <a:avLst/>
                    </a:prstGeom>
                  </pic:spPr>
                </pic:pic>
              </a:graphicData>
            </a:graphic>
          </wp:inline>
        </w:drawing>
      </w:r>
    </w:p>
    <w:p w14:paraId="6ECE5E02" w14:textId="517BB851" w:rsidR="00E50916" w:rsidRDefault="00E50916" w:rsidP="00E50916">
      <w:pPr>
        <w:rPr>
          <w:sz w:val="18"/>
          <w:szCs w:val="18"/>
          <w:lang w:eastAsia="zh-TW"/>
        </w:rPr>
      </w:pPr>
      <w:r>
        <w:rPr>
          <w:sz w:val="18"/>
          <w:szCs w:val="18"/>
          <w:lang w:eastAsia="zh-TW"/>
        </w:rPr>
        <w:t xml:space="preserve">Figure 8: Distribution of Average Allocation for Low Service Area Activated Histogram </w:t>
      </w:r>
    </w:p>
    <w:p w14:paraId="1D5554DC" w14:textId="10166E35" w:rsidR="00E50916" w:rsidRPr="00BF2F1E" w:rsidRDefault="0021455D" w:rsidP="00E50916">
      <w:pPr>
        <w:rPr>
          <w:sz w:val="18"/>
          <w:szCs w:val="18"/>
          <w:lang w:eastAsia="zh-TW"/>
        </w:rPr>
      </w:pPr>
      <w:r>
        <w:rPr>
          <w:noProof/>
          <w:sz w:val="18"/>
          <w:szCs w:val="18"/>
          <w:lang w:eastAsia="zh-TW"/>
        </w:rPr>
        <mc:AlternateContent>
          <mc:Choice Requires="wpi">
            <w:drawing>
              <wp:anchor distT="0" distB="0" distL="114300" distR="114300" simplePos="0" relativeHeight="251667968" behindDoc="0" locked="0" layoutInCell="1" allowOverlap="1" wp14:anchorId="478EB3D5" wp14:editId="555BB2FA">
                <wp:simplePos x="0" y="0"/>
                <wp:positionH relativeFrom="column">
                  <wp:posOffset>932155</wp:posOffset>
                </wp:positionH>
                <wp:positionV relativeFrom="paragraph">
                  <wp:posOffset>944753</wp:posOffset>
                </wp:positionV>
                <wp:extent cx="360" cy="360"/>
                <wp:effectExtent l="38100" t="38100" r="38100" b="38100"/>
                <wp:wrapNone/>
                <wp:docPr id="230711694"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4140C2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73.05pt;margin-top:74.05pt;width:.75pt;height:.7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">
                <v:imagedata r:id="rId20" o:title=""/>
              </v:shape>
            </w:pict>
          </mc:Fallback>
        </mc:AlternateContent>
      </w:r>
    </w:p>
    <w:p w14:paraId="630705DC" w14:textId="59AAD5A4" w:rsidR="00CC3C47" w:rsidRPr="009D74EE" w:rsidRDefault="00475C33" w:rsidP="009D74EE">
      <w:pPr>
        <w:pStyle w:val="Heading1"/>
        <w:rPr>
          <w:sz w:val="24"/>
          <w:szCs w:val="24"/>
        </w:rPr>
      </w:pPr>
      <w:r>
        <w:rPr>
          <w:sz w:val="24"/>
          <w:szCs w:val="24"/>
        </w:rPr>
        <w:t>Simulation Results</w:t>
      </w:r>
      <w:r w:rsidR="00D22699">
        <w:rPr>
          <w:sz w:val="24"/>
          <w:szCs w:val="24"/>
        </w:rPr>
        <w:t xml:space="preserve"> and Future Trends</w:t>
      </w:r>
    </w:p>
    <w:p w14:paraId="74621132" w14:textId="5B55975A" w:rsidR="00475C33" w:rsidRDefault="00475C33" w:rsidP="00C45B16">
      <w:pPr>
        <w:pStyle w:val="BodyText"/>
        <w:rPr>
          <w:sz w:val="24"/>
          <w:szCs w:val="24"/>
          <w:lang w:val="en-US"/>
        </w:rPr>
      </w:pPr>
      <w:r w:rsidRPr="00475C33">
        <w:rPr>
          <w:sz w:val="24"/>
          <w:szCs w:val="24"/>
          <w:lang w:val="en-US"/>
        </w:rPr>
        <w:t xml:space="preserve">Our default result using hard transition is expected as we can see it chooses the closest base station and only connects to the base station in the area. Over around 300 trials, 15,000 walks with each walk having at most 10 steps, which is accumulatively 4,500,000 walks, we can see that the borders of the average allocation </w:t>
      </w:r>
      <w:proofErr w:type="gramStart"/>
      <w:r w:rsidRPr="00475C33">
        <w:rPr>
          <w:sz w:val="24"/>
          <w:szCs w:val="24"/>
          <w:lang w:val="en-US"/>
        </w:rPr>
        <w:t>is</w:t>
      </w:r>
      <w:proofErr w:type="gramEnd"/>
      <w:r w:rsidRPr="00475C33">
        <w:rPr>
          <w:sz w:val="24"/>
          <w:szCs w:val="24"/>
          <w:lang w:val="en-US"/>
        </w:rPr>
        <w:t xml:space="preserve"> extremely clear to which user it will connect to, no average </w:t>
      </w:r>
      <w:proofErr w:type="spellStart"/>
      <w:r w:rsidRPr="00475C33">
        <w:rPr>
          <w:sz w:val="24"/>
          <w:szCs w:val="24"/>
          <w:lang w:val="en-US"/>
        </w:rPr>
        <w:t>dropoff</w:t>
      </w:r>
      <w:proofErr w:type="spellEnd"/>
      <w:r w:rsidRPr="00475C33">
        <w:rPr>
          <w:sz w:val="24"/>
          <w:szCs w:val="24"/>
          <w:lang w:val="en-US"/>
        </w:rPr>
        <w:t xml:space="preserve"> in between. This is the most ideal scenario. Hard handoff allocation has a very clear distribution, as long as passing the board, handover occurs immediately. </w:t>
      </w:r>
    </w:p>
    <w:p w14:paraId="6F940BEF" w14:textId="17598FC4" w:rsidR="00475C33" w:rsidRDefault="00475C33" w:rsidP="00C45B16">
      <w:pPr>
        <w:pStyle w:val="BodyText"/>
        <w:rPr>
          <w:sz w:val="24"/>
          <w:szCs w:val="24"/>
          <w:lang w:val="en-US"/>
        </w:rPr>
      </w:pPr>
      <w:r w:rsidRPr="00475C33">
        <w:rPr>
          <w:sz w:val="24"/>
          <w:szCs w:val="24"/>
          <w:lang w:val="en-US"/>
        </w:rPr>
        <w:t>For soft handovers, 44.33% of the total handover is</w:t>
      </w:r>
      <w:r w:rsidR="00992BD3">
        <w:rPr>
          <w:sz w:val="24"/>
          <w:szCs w:val="24"/>
          <w:lang w:val="en-US"/>
        </w:rPr>
        <w:t xml:space="preserve"> </w:t>
      </w:r>
      <w:r w:rsidRPr="00475C33">
        <w:rPr>
          <w:sz w:val="24"/>
          <w:szCs w:val="24"/>
          <w:lang w:val="en-US"/>
        </w:rPr>
        <w:t>override. Also, there are higher average allocation in areas bordering the higher allocation zone. Soft Handoff's average allocation is 5.92% higher than Hard Handoff.</w:t>
      </w:r>
    </w:p>
    <w:p w14:paraId="58A952F6" w14:textId="77777777" w:rsidR="00074902" w:rsidRPr="00074902" w:rsidRDefault="00074902" w:rsidP="00074902">
      <w:pPr>
        <w:pStyle w:val="BodyText"/>
        <w:rPr>
          <w:sz w:val="24"/>
          <w:szCs w:val="24"/>
          <w:lang w:val="en-TW"/>
        </w:rPr>
      </w:pPr>
      <w:r w:rsidRPr="00074902">
        <w:rPr>
          <w:sz w:val="24"/>
          <w:szCs w:val="24"/>
          <w:lang w:val="en-TW"/>
        </w:rPr>
        <w:t>In low service area soft handoff case, 42.52% of the the total handover is override. There are higher average allocation in areas bordering the higher allocation zone. Soft Handoff's average allocation is 6.21% higher than Hard Handoff. </w:t>
      </w:r>
    </w:p>
    <w:p w14:paraId="72E07E22" w14:textId="3457B5A3" w:rsidR="00074902" w:rsidRPr="00074902" w:rsidRDefault="00074902" w:rsidP="00074902">
      <w:pPr>
        <w:pStyle w:val="BodyText"/>
        <w:rPr>
          <w:sz w:val="24"/>
          <w:szCs w:val="24"/>
          <w:lang w:val="en-US"/>
        </w:rPr>
      </w:pPr>
      <w:r>
        <w:rPr>
          <w:sz w:val="24"/>
          <w:szCs w:val="24"/>
          <w:lang w:val="en-US"/>
        </w:rPr>
        <w:t xml:space="preserve">Overriding those handovers indicates the amount of soft handoff that occurs. Because of this algorithm, unnecessary handoffs were don’t occur, and it detects when or when not to perform soft handoffs. </w:t>
      </w:r>
      <w:r w:rsidRPr="00074902">
        <w:rPr>
          <w:sz w:val="24"/>
          <w:szCs w:val="24"/>
          <w:lang w:val="en-US"/>
        </w:rPr>
        <w:t xml:space="preserve">This shift can be attributed to the learning process of the algorithm, where it acquires knowledge of </w:t>
      </w:r>
      <w:r>
        <w:rPr>
          <w:sz w:val="24"/>
          <w:szCs w:val="24"/>
          <w:lang w:val="en-US"/>
        </w:rPr>
        <w:t>handoffs</w:t>
      </w:r>
      <w:r w:rsidRPr="00074902">
        <w:rPr>
          <w:sz w:val="24"/>
          <w:szCs w:val="24"/>
          <w:lang w:val="en-US"/>
        </w:rPr>
        <w:t xml:space="preserve"> involving the loaded base station </w:t>
      </w:r>
      <w:r w:rsidR="00D22699">
        <w:rPr>
          <w:sz w:val="24"/>
          <w:szCs w:val="24"/>
          <w:lang w:val="en-US"/>
        </w:rPr>
        <w:t>areas</w:t>
      </w:r>
      <w:r w:rsidRPr="00074902">
        <w:rPr>
          <w:sz w:val="24"/>
          <w:szCs w:val="24"/>
          <w:lang w:val="en-US"/>
        </w:rPr>
        <w:t xml:space="preserve"> and subsequently overrides the allocations based on that learned information.</w:t>
      </w:r>
    </w:p>
    <w:p w14:paraId="103E4B05" w14:textId="5D58DDAF" w:rsidR="00D22699" w:rsidRPr="00D22699" w:rsidRDefault="00D22699" w:rsidP="00D22699">
      <w:pPr>
        <w:pStyle w:val="BodyText"/>
        <w:rPr>
          <w:sz w:val="24"/>
          <w:szCs w:val="24"/>
          <w:lang w:val="en-TW"/>
        </w:rPr>
      </w:pPr>
      <w:r w:rsidRPr="00D22699">
        <w:rPr>
          <w:sz w:val="24"/>
          <w:szCs w:val="24"/>
          <w:lang w:val="en-TW"/>
        </w:rPr>
        <w:t>One potential area for further investigation, building upon the presented results, is the impact and interaction of multiple</w:t>
      </w:r>
      <w:r>
        <w:rPr>
          <w:sz w:val="24"/>
          <w:szCs w:val="24"/>
          <w:lang w:val="en-US"/>
        </w:rPr>
        <w:t xml:space="preserve"> mobile</w:t>
      </w:r>
      <w:r w:rsidRPr="00D22699">
        <w:rPr>
          <w:rFonts w:hint="eastAsia"/>
          <w:sz w:val="24"/>
          <w:szCs w:val="24"/>
          <w:lang w:val="en-TW" w:eastAsia="zh-TW"/>
        </w:rPr>
        <w:t xml:space="preserve"> </w:t>
      </w:r>
      <w:r w:rsidRPr="00D22699">
        <w:rPr>
          <w:sz w:val="24"/>
          <w:szCs w:val="24"/>
          <w:lang w:val="en-TW"/>
        </w:rPr>
        <w:t>devices within the environment. It would be interesting to explore how these devices, all employing the algorithm, make mobility decisions and potentially shift network load. Such an investigation would bring the problem closer to existing experiments in reinforcement learning for wireless networks, enabling a meaningful comparison between the two approaches.</w:t>
      </w:r>
    </w:p>
    <w:p w14:paraId="40D0C64C" w14:textId="52D043BC" w:rsidR="00D22699" w:rsidRPr="00D22699" w:rsidRDefault="00D22699" w:rsidP="00D22699">
      <w:pPr>
        <w:pStyle w:val="BodyText"/>
        <w:rPr>
          <w:sz w:val="24"/>
          <w:szCs w:val="24"/>
          <w:lang w:val="en-US"/>
        </w:rPr>
      </w:pPr>
      <w:r w:rsidRPr="00D22699">
        <w:rPr>
          <w:sz w:val="24"/>
          <w:szCs w:val="24"/>
          <w:lang w:val="en-TW"/>
        </w:rPr>
        <w:t xml:space="preserve">In summary, this paper provides early insights into the implications of </w:t>
      </w:r>
      <w:r>
        <w:rPr>
          <w:sz w:val="24"/>
          <w:szCs w:val="24"/>
          <w:lang w:val="en-US"/>
        </w:rPr>
        <w:t>mobile device handoff algorithm</w:t>
      </w:r>
      <w:r w:rsidRPr="00D22699">
        <w:rPr>
          <w:sz w:val="24"/>
          <w:szCs w:val="24"/>
          <w:lang w:val="en-TW"/>
        </w:rPr>
        <w:t xml:space="preserve"> operation. The learning algorithm's ability to adapt to hidden environmental contexts and achieve improved results is</w:t>
      </w:r>
      <w:r>
        <w:rPr>
          <w:sz w:val="24"/>
          <w:szCs w:val="24"/>
          <w:lang w:val="en-US"/>
        </w:rPr>
        <w:t xml:space="preserve"> notable</w:t>
      </w:r>
      <w:r w:rsidRPr="00D22699">
        <w:rPr>
          <w:sz w:val="24"/>
          <w:szCs w:val="24"/>
          <w:lang w:val="en-TW"/>
        </w:rPr>
        <w:t xml:space="preserve">. Further research can be conducted to examine the behavior of multiple </w:t>
      </w:r>
      <w:r>
        <w:rPr>
          <w:sz w:val="24"/>
          <w:szCs w:val="24"/>
          <w:lang w:val="en-US"/>
        </w:rPr>
        <w:t>MS</w:t>
      </w:r>
      <w:r w:rsidRPr="00D22699">
        <w:rPr>
          <w:sz w:val="24"/>
          <w:szCs w:val="24"/>
          <w:lang w:val="en-TW"/>
        </w:rPr>
        <w:t xml:space="preserve"> using the algorithm</w:t>
      </w:r>
      <w:r w:rsidR="002E37B0">
        <w:rPr>
          <w:sz w:val="24"/>
          <w:szCs w:val="24"/>
          <w:lang w:val="en-US"/>
        </w:rPr>
        <w:t>.</w:t>
      </w:r>
    </w:p>
    <w:p w14:paraId="4D2AC980" w14:textId="362A745D" w:rsidR="009C5193" w:rsidRPr="00CC3C47" w:rsidRDefault="009C5193" w:rsidP="00F05306">
      <w:pPr>
        <w:pStyle w:val="tablefootnote"/>
        <w:numPr>
          <w:ilvl w:val="0"/>
          <w:numId w:val="0"/>
        </w:numPr>
        <w:ind w:left="58" w:hanging="29"/>
        <w:jc w:val="left"/>
        <w:rPr>
          <w:sz w:val="24"/>
          <w:szCs w:val="24"/>
        </w:rPr>
      </w:pPr>
      <w:r w:rsidRPr="00CC3C47">
        <w:rPr>
          <w:sz w:val="24"/>
          <w:szCs w:val="24"/>
        </w:rPr>
        <w:br w:type="page"/>
      </w:r>
    </w:p>
    <w:p w14:paraId="50400814" w14:textId="37E87776" w:rsidR="00817D4F" w:rsidRDefault="002C65E3" w:rsidP="00817D4F">
      <w:pPr>
        <w:pStyle w:val="Heading5"/>
        <w:jc w:val="left"/>
        <w:rPr>
          <w:sz w:val="24"/>
          <w:szCs w:val="24"/>
        </w:rPr>
      </w:pPr>
      <w:r>
        <w:rPr>
          <w:sz w:val="24"/>
          <w:szCs w:val="24"/>
        </w:rPr>
        <w:lastRenderedPageBreak/>
        <mc:AlternateContent>
          <mc:Choice Requires="wpi">
            <w:drawing>
              <wp:anchor distT="0" distB="0" distL="114300" distR="114300" simplePos="0" relativeHeight="251674112" behindDoc="0" locked="0" layoutInCell="1" allowOverlap="1" wp14:anchorId="6C3BCA86" wp14:editId="1B6FE0F0">
                <wp:simplePos x="0" y="0"/>
                <wp:positionH relativeFrom="column">
                  <wp:posOffset>11848</wp:posOffset>
                </wp:positionH>
                <wp:positionV relativeFrom="paragraph">
                  <wp:posOffset>32370</wp:posOffset>
                </wp:positionV>
                <wp:extent cx="25920" cy="149040"/>
                <wp:effectExtent l="38100" t="38100" r="38100" b="41910"/>
                <wp:wrapNone/>
                <wp:docPr id="1538851849"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25920" cy="149040"/>
                      </w14:xfrm>
                    </w14:contentPart>
                  </a:graphicData>
                </a:graphic>
              </wp:anchor>
            </w:drawing>
          </mc:Choice>
          <mc:Fallback>
            <w:pict>
              <v:shape w14:anchorId="6A9AEAED" id="Ink 15" o:spid="_x0000_s1026" type="#_x0000_t75" style="position:absolute;margin-left:.6pt;margin-top:2.2pt;width:2.75pt;height:12.4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">
                <v:imagedata r:id="rId22" o:title=""/>
              </v:shape>
            </w:pict>
          </mc:Fallback>
        </mc:AlternateContent>
      </w:r>
      <w:r>
        <w:rPr>
          <w:sz w:val="24"/>
          <w:szCs w:val="24"/>
        </w:rPr>
        <mc:AlternateContent>
          <mc:Choice Requires="wpi">
            <w:drawing>
              <wp:anchor distT="0" distB="0" distL="114300" distR="114300" simplePos="0" relativeHeight="251673088" behindDoc="0" locked="0" layoutInCell="1" allowOverlap="1" wp14:anchorId="5E7D9345" wp14:editId="14921885">
                <wp:simplePos x="0" y="0"/>
                <wp:positionH relativeFrom="column">
                  <wp:posOffset>-18605</wp:posOffset>
                </wp:positionH>
                <wp:positionV relativeFrom="paragraph">
                  <wp:posOffset>100686</wp:posOffset>
                </wp:positionV>
                <wp:extent cx="114840" cy="13680"/>
                <wp:effectExtent l="38100" t="38100" r="38100" b="37465"/>
                <wp:wrapNone/>
                <wp:docPr id="1471461908"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114840" cy="13680"/>
                      </w14:xfrm>
                    </w14:contentPart>
                  </a:graphicData>
                </a:graphic>
              </wp:anchor>
            </w:drawing>
          </mc:Choice>
          <mc:Fallback>
            <w:pict>
              <v:shape w14:anchorId="27BE8F45" id="Ink 14" o:spid="_x0000_s1026" type="#_x0000_t75" style="position:absolute;margin-left:-1.8pt;margin-top:7.6pt;width:9.75pt;height:1.8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">
                <v:imagedata r:id="rId24" o:title=""/>
              </v:shape>
            </w:pict>
          </mc:Fallback>
        </mc:AlternateContent>
      </w:r>
      <w:r w:rsidR="0021455D">
        <w:rPr>
          <w:sz w:val="24"/>
          <w:szCs w:val="24"/>
        </w:rPr>
        <w:drawing>
          <wp:anchor distT="0" distB="0" distL="114300" distR="114300" simplePos="0" relativeHeight="251671040" behindDoc="0" locked="0" layoutInCell="1" allowOverlap="1" wp14:anchorId="29A0A104" wp14:editId="26CDCCEB">
            <wp:simplePos x="0" y="0"/>
            <wp:positionH relativeFrom="column">
              <wp:posOffset>-660</wp:posOffset>
            </wp:positionH>
            <wp:positionV relativeFrom="paragraph">
              <wp:posOffset>52987</wp:posOffset>
            </wp:positionV>
            <wp:extent cx="6371172" cy="823565"/>
            <wp:effectExtent l="0" t="0" r="0" b="2540"/>
            <wp:wrapNone/>
            <wp:docPr id="53226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6255" name="Picture 5322662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172" cy="823565"/>
                    </a:xfrm>
                    <a:prstGeom prst="rect">
                      <a:avLst/>
                    </a:prstGeom>
                  </pic:spPr>
                </pic:pic>
              </a:graphicData>
            </a:graphic>
            <wp14:sizeRelH relativeFrom="page">
              <wp14:pctWidth>0</wp14:pctWidth>
            </wp14:sizeRelH>
            <wp14:sizeRelV relativeFrom="page">
              <wp14:pctHeight>0</wp14:pctHeight>
            </wp14:sizeRelV>
          </wp:anchor>
        </w:drawing>
      </w:r>
      <w:r w:rsidR="0021455D">
        <w:rPr>
          <w:sz w:val="24"/>
          <w:szCs w:val="24"/>
        </w:rPr>
        <mc:AlternateContent>
          <mc:Choice Requires="wpi">
            <w:drawing>
              <wp:anchor distT="0" distB="0" distL="114300" distR="114300" simplePos="0" relativeHeight="251664896" behindDoc="0" locked="0" layoutInCell="1" allowOverlap="1" wp14:anchorId="2B30730D" wp14:editId="3522C3FC">
                <wp:simplePos x="0" y="0"/>
                <wp:positionH relativeFrom="column">
                  <wp:posOffset>-123825</wp:posOffset>
                </wp:positionH>
                <wp:positionV relativeFrom="paragraph">
                  <wp:posOffset>55245</wp:posOffset>
                </wp:positionV>
                <wp:extent cx="237490" cy="58420"/>
                <wp:effectExtent l="38100" t="38100" r="41910" b="43180"/>
                <wp:wrapNone/>
                <wp:docPr id="1321269029"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237490" cy="58420"/>
                      </w14:xfrm>
                    </w14:contentPart>
                  </a:graphicData>
                </a:graphic>
              </wp:anchor>
            </w:drawing>
          </mc:Choice>
          <mc:Fallback>
            <w:pict>
              <v:shape w14:anchorId="01D58F7B" id="Ink 5" o:spid="_x0000_s1026" type="#_x0000_t75" style="position:absolute;margin-left:-10.1pt;margin-top:4pt;width:19.4pt;height:5.2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">
                <v:imagedata r:id="rId27" o:title=""/>
              </v:shape>
            </w:pict>
          </mc:Fallback>
        </mc:AlternateContent>
      </w:r>
      <w:r w:rsidR="0021455D">
        <w:rPr>
          <w:sz w:val="24"/>
          <w:szCs w:val="24"/>
        </w:rPr>
        <mc:AlternateContent>
          <mc:Choice Requires="wpi">
            <w:drawing>
              <wp:anchor distT="0" distB="0" distL="114300" distR="114300" simplePos="0" relativeHeight="251661824" behindDoc="0" locked="0" layoutInCell="1" allowOverlap="1" wp14:anchorId="110D7631" wp14:editId="6F419D81">
                <wp:simplePos x="0" y="0"/>
                <wp:positionH relativeFrom="column">
                  <wp:posOffset>246355</wp:posOffset>
                </wp:positionH>
                <wp:positionV relativeFrom="paragraph">
                  <wp:posOffset>-479077</wp:posOffset>
                </wp:positionV>
                <wp:extent cx="360" cy="360"/>
                <wp:effectExtent l="38100" t="38100" r="38100" b="38100"/>
                <wp:wrapNone/>
                <wp:docPr id="1653710005"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6DE2C80A" id="Ink 2" o:spid="_x0000_s1026" type="#_x0000_t75" style="position:absolute;margin-left:19.05pt;margin-top:-38.05pt;width:.75pt;height:.7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">
                <v:imagedata r:id="rId20" o:title=""/>
              </v:shape>
            </w:pict>
          </mc:Fallback>
        </mc:AlternateContent>
      </w:r>
      <w:r w:rsidR="0021455D">
        <w:rPr>
          <w:sz w:val="24"/>
          <w:szCs w:val="24"/>
        </w:rPr>
        <w:drawing>
          <wp:anchor distT="0" distB="0" distL="114300" distR="114300" simplePos="0" relativeHeight="251660800" behindDoc="1" locked="0" layoutInCell="1" allowOverlap="1" wp14:anchorId="208023CC" wp14:editId="666CEF0E">
            <wp:simplePos x="0" y="0"/>
            <wp:positionH relativeFrom="column">
              <wp:posOffset>17507</wp:posOffset>
            </wp:positionH>
            <wp:positionV relativeFrom="paragraph">
              <wp:posOffset>71154</wp:posOffset>
            </wp:positionV>
            <wp:extent cx="6345696" cy="611618"/>
            <wp:effectExtent l="0" t="0" r="4445" b="0"/>
            <wp:wrapNone/>
            <wp:docPr id="125126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2040" name="Picture 12512620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45893" cy="630914"/>
                    </a:xfrm>
                    <a:prstGeom prst="rect">
                      <a:avLst/>
                    </a:prstGeom>
                  </pic:spPr>
                </pic:pic>
              </a:graphicData>
            </a:graphic>
            <wp14:sizeRelH relativeFrom="page">
              <wp14:pctWidth>0</wp14:pctWidth>
            </wp14:sizeRelH>
            <wp14:sizeRelV relativeFrom="page">
              <wp14:pctHeight>0</wp14:pctHeight>
            </wp14:sizeRelV>
          </wp:anchor>
        </w:drawing>
      </w:r>
    </w:p>
    <w:p w14:paraId="0B286F9F" w14:textId="5C465810" w:rsidR="00817D4F" w:rsidRDefault="00817D4F" w:rsidP="00A059B3">
      <w:pPr>
        <w:pStyle w:val="Heading5"/>
        <w:rPr>
          <w:sz w:val="24"/>
          <w:szCs w:val="24"/>
        </w:rPr>
      </w:pPr>
    </w:p>
    <w:p w14:paraId="4DF066B4" w14:textId="41CC7486" w:rsidR="0021455D" w:rsidRDefault="0021455D" w:rsidP="00A059B3">
      <w:pPr>
        <w:pStyle w:val="Heading5"/>
        <w:rPr>
          <w:sz w:val="24"/>
          <w:szCs w:val="24"/>
        </w:rPr>
      </w:pPr>
    </w:p>
    <w:p w14:paraId="2C31E079" w14:textId="3C28F144" w:rsidR="0021455D" w:rsidRDefault="002C65E3" w:rsidP="00A059B3">
      <w:pPr>
        <w:pStyle w:val="Heading5"/>
        <w:rPr>
          <w:sz w:val="24"/>
          <w:szCs w:val="24"/>
        </w:rPr>
      </w:pPr>
      <w:r>
        <w:rPr>
          <w:sz w:val="24"/>
          <w:szCs w:val="24"/>
        </w:rPr>
        <mc:AlternateContent>
          <mc:Choice Requires="wpi">
            <w:drawing>
              <wp:anchor distT="0" distB="0" distL="114300" distR="114300" simplePos="0" relativeHeight="251672064" behindDoc="0" locked="0" layoutInCell="1" allowOverlap="1" wp14:anchorId="09BC9AFE" wp14:editId="640BA726">
                <wp:simplePos x="0" y="0"/>
                <wp:positionH relativeFrom="column">
                  <wp:posOffset>-182765</wp:posOffset>
                </wp:positionH>
                <wp:positionV relativeFrom="paragraph">
                  <wp:posOffset>67546</wp:posOffset>
                </wp:positionV>
                <wp:extent cx="479160" cy="86040"/>
                <wp:effectExtent l="38100" t="38100" r="16510" b="41275"/>
                <wp:wrapNone/>
                <wp:docPr id="589676215" name="Ink 13"/>
                <wp:cNvGraphicFramePr/>
                <a:graphic xmlns:a="http://schemas.openxmlformats.org/drawingml/2006/main">
                  <a:graphicData uri="http://schemas.microsoft.com/office/word/2010/wordprocessingInk">
                    <w14:contentPart bwMode="auto" r:id="rId30">
                      <w14:nvContentPartPr>
                        <w14:cNvContentPartPr/>
                      </w14:nvContentPartPr>
                      <w14:xfrm>
                        <a:off x="0" y="0"/>
                        <a:ext cx="479160" cy="86040"/>
                      </w14:xfrm>
                    </w14:contentPart>
                  </a:graphicData>
                </a:graphic>
              </wp:anchor>
            </w:drawing>
          </mc:Choice>
          <mc:Fallback>
            <w:pict>
              <v:shape w14:anchorId="2F072573" id="Ink 13" o:spid="_x0000_s1026" type="#_x0000_t75" style="position:absolute;margin-left:-14.75pt;margin-top:4.95pt;width:38.45pt;height:7.4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">
                <v:imagedata r:id="rId31" o:title=""/>
              </v:shape>
            </w:pict>
          </mc:Fallback>
        </mc:AlternateContent>
      </w:r>
    </w:p>
    <w:p w14:paraId="10D9ADE5" w14:textId="77777777" w:rsidR="002C65E3" w:rsidRDefault="002C65E3" w:rsidP="002C65E3">
      <w:pPr>
        <w:pStyle w:val="Heading5"/>
        <w:rPr>
          <w:sz w:val="24"/>
          <w:szCs w:val="24"/>
        </w:rPr>
      </w:pPr>
    </w:p>
    <w:p w14:paraId="5DB27434" w14:textId="58C4CC2D" w:rsidR="009303D9" w:rsidRPr="00076825" w:rsidRDefault="0021455D" w:rsidP="002C65E3">
      <w:pPr>
        <w:pStyle w:val="Heading5"/>
        <w:rPr>
          <w:sz w:val="24"/>
          <w:szCs w:val="24"/>
        </w:rPr>
      </w:pPr>
      <w:r>
        <w:rPr>
          <w:sz w:val="24"/>
          <w:szCs w:val="24"/>
        </w:rPr>
        <mc:AlternateContent>
          <mc:Choice Requires="wpi">
            <w:drawing>
              <wp:anchor distT="0" distB="0" distL="114300" distR="114300" simplePos="0" relativeHeight="251670016" behindDoc="0" locked="0" layoutInCell="1" allowOverlap="1" wp14:anchorId="590CF572" wp14:editId="373DA662">
                <wp:simplePos x="0" y="0"/>
                <wp:positionH relativeFrom="column">
                  <wp:posOffset>-503525</wp:posOffset>
                </wp:positionH>
                <wp:positionV relativeFrom="paragraph">
                  <wp:posOffset>89033</wp:posOffset>
                </wp:positionV>
                <wp:extent cx="124560" cy="42120"/>
                <wp:effectExtent l="38100" t="38100" r="40640" b="34290"/>
                <wp:wrapNone/>
                <wp:docPr id="1138422000"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124560" cy="42120"/>
                      </w14:xfrm>
                    </w14:contentPart>
                  </a:graphicData>
                </a:graphic>
              </wp:anchor>
            </w:drawing>
          </mc:Choice>
          <mc:Fallback>
            <w:pict>
              <v:shape w14:anchorId="18FCBC13" id="Ink 10" o:spid="_x0000_s1026" type="#_x0000_t75" style="position:absolute;margin-left:-40pt;margin-top:6.65pt;width:10.5pt;height:4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">
                <v:imagedata r:id="rId33" o:title=""/>
              </v:shape>
            </w:pict>
          </mc:Fallback>
        </mc:AlternateContent>
      </w:r>
      <w:r>
        <w:rPr>
          <w:sz w:val="24"/>
          <w:szCs w:val="24"/>
        </w:rPr>
        <mc:AlternateContent>
          <mc:Choice Requires="wpi">
            <w:drawing>
              <wp:anchor distT="0" distB="0" distL="114300" distR="114300" simplePos="0" relativeHeight="251665920" behindDoc="0" locked="0" layoutInCell="1" allowOverlap="1" wp14:anchorId="6FB6DA9C" wp14:editId="5F5BD9A7">
                <wp:simplePos x="0" y="0"/>
                <wp:positionH relativeFrom="column">
                  <wp:posOffset>2134915</wp:posOffset>
                </wp:positionH>
                <wp:positionV relativeFrom="paragraph">
                  <wp:posOffset>176443</wp:posOffset>
                </wp:positionV>
                <wp:extent cx="360" cy="360"/>
                <wp:effectExtent l="38100" t="38100" r="38100" b="38100"/>
                <wp:wrapNone/>
                <wp:docPr id="1008764465" name="Ink 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39A501F" id="Ink 6" o:spid="_x0000_s1026" type="#_x0000_t75" style="position:absolute;margin-left:167.75pt;margin-top:13.55pt;width:.75pt;height:.7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">
                <v:imagedata r:id="rId20" o:title=""/>
              </v:shape>
            </w:pict>
          </mc:Fallback>
        </mc:AlternateContent>
      </w:r>
      <w:r w:rsidR="009303D9" w:rsidRPr="00076825">
        <w:rPr>
          <w:sz w:val="24"/>
          <w:szCs w:val="24"/>
        </w:rPr>
        <w:t>References</w:t>
      </w:r>
      <w:r>
        <w:rPr>
          <w:sz w:val="24"/>
          <w:szCs w:val="24"/>
        </w:rPr>
        <mc:AlternateContent>
          <mc:Choice Requires="wpi">
            <w:drawing>
              <wp:anchor distT="0" distB="0" distL="114300" distR="114300" simplePos="0" relativeHeight="251668992" behindDoc="0" locked="0" layoutInCell="1" allowOverlap="1" wp14:anchorId="4465DCFC" wp14:editId="242ADADE">
                <wp:simplePos x="0" y="0"/>
                <wp:positionH relativeFrom="column">
                  <wp:posOffset>846115</wp:posOffset>
                </wp:positionH>
                <wp:positionV relativeFrom="paragraph">
                  <wp:posOffset>171383</wp:posOffset>
                </wp:positionV>
                <wp:extent cx="360" cy="360"/>
                <wp:effectExtent l="38100" t="38100" r="38100" b="38100"/>
                <wp:wrapNone/>
                <wp:docPr id="1626716600" name="Ink 9"/>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0FCA31B5" id="Ink 9" o:spid="_x0000_s1026" type="#_x0000_t75" style="position:absolute;margin-left:66.25pt;margin-top:13.15pt;width:.75pt;height:.7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">
                <v:imagedata r:id="rId20" o:title=""/>
              </v:shape>
            </w:pict>
          </mc:Fallback>
        </mc:AlternateContent>
      </w:r>
      <w:r>
        <w:rPr>
          <w:sz w:val="24"/>
          <w:szCs w:val="24"/>
        </w:rPr>
        <mc:AlternateContent>
          <mc:Choice Requires="wpi">
            <w:drawing>
              <wp:anchor distT="0" distB="0" distL="114300" distR="114300" simplePos="0" relativeHeight="251666944" behindDoc="0" locked="0" layoutInCell="1" allowOverlap="1" wp14:anchorId="1D77EA80" wp14:editId="21F1B504">
                <wp:simplePos x="0" y="0"/>
                <wp:positionH relativeFrom="column">
                  <wp:posOffset>2228515</wp:posOffset>
                </wp:positionH>
                <wp:positionV relativeFrom="paragraph">
                  <wp:posOffset>36743</wp:posOffset>
                </wp:positionV>
                <wp:extent cx="360" cy="360"/>
                <wp:effectExtent l="38100" t="38100" r="38100" b="38100"/>
                <wp:wrapNone/>
                <wp:docPr id="1406319842" name="Ink 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5370BE0" id="Ink 7" o:spid="_x0000_s1026" type="#_x0000_t75" style="position:absolute;margin-left:175.1pt;margin-top:2.55pt;width:.75pt;height:.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">
                <v:imagedata r:id="rId20" o:title=""/>
              </v:shape>
            </w:pict>
          </mc:Fallback>
        </mc:AlternateContent>
      </w:r>
    </w:p>
    <w:p w14:paraId="7B1F2B10" w14:textId="77777777"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“Handoff in Cellular Telecommunications.” </w:t>
      </w:r>
      <w:r w:rsidRPr="00BF2F1E">
        <w:rPr>
          <w:i/>
          <w:iCs/>
          <w:sz w:val="24"/>
          <w:szCs w:val="24"/>
          <w:lang w:val="en-TW" w:eastAsia="zh-TW" w:bidi="th-TH"/>
        </w:rPr>
        <w:t>GeeksforGeeks</w:t>
      </w:r>
      <w:r w:rsidRPr="00BF2F1E">
        <w:rPr>
          <w:sz w:val="24"/>
          <w:szCs w:val="24"/>
          <w:lang w:val="en-TW" w:eastAsia="zh-TW" w:bidi="th-TH"/>
        </w:rPr>
        <w:t xml:space="preserve">, 10 June 2023, www.geeksforgeeks.org/handoff-in-cellular-telecommunications/. </w:t>
      </w:r>
    </w:p>
    <w:p w14:paraId="5B521F02" w14:textId="77777777"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Carrascosa, Marc, and Boris Bellalta. “Decentralized AP Selection Using Multi-Armed Bandits: Opportunistic ε-Greedy with Stickiness.” </w:t>
      </w:r>
      <w:r w:rsidRPr="00BF2F1E">
        <w:rPr>
          <w:i/>
          <w:iCs/>
          <w:sz w:val="24"/>
          <w:szCs w:val="24"/>
          <w:lang w:val="en-TW" w:eastAsia="zh-TW" w:bidi="th-TH"/>
        </w:rPr>
        <w:t>arXiv.Org</w:t>
      </w:r>
      <w:r w:rsidRPr="00BF2F1E">
        <w:rPr>
          <w:sz w:val="24"/>
          <w:szCs w:val="24"/>
          <w:lang w:val="en-TW" w:eastAsia="zh-TW" w:bidi="th-TH"/>
        </w:rPr>
        <w:t xml:space="preserve">, 1 Mar. 2019, arxiv.org/abs/1903.00281. </w:t>
      </w:r>
    </w:p>
    <w:p w14:paraId="758956B5" w14:textId="7AFD54E3"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Schiller, Jochen H. </w:t>
      </w:r>
      <w:r w:rsidRPr="00BF2F1E">
        <w:rPr>
          <w:i/>
          <w:iCs/>
          <w:sz w:val="24"/>
          <w:szCs w:val="24"/>
          <w:lang w:val="en-TW" w:eastAsia="zh-TW" w:bidi="th-TH"/>
        </w:rPr>
        <w:t>Mobile Communications</w:t>
      </w:r>
      <w:r w:rsidRPr="00BF2F1E">
        <w:rPr>
          <w:sz w:val="24"/>
          <w:szCs w:val="24"/>
          <w:lang w:val="en-TW" w:eastAsia="zh-TW" w:bidi="th-TH"/>
        </w:rPr>
        <w:t>. Addison-Wesley, 2003.</w:t>
      </w:r>
    </w:p>
    <w:p w14:paraId="7B4067CA" w14:textId="4F9B0E57" w:rsidR="00BF2F1E" w:rsidRPr="00BF2F1E" w:rsidRDefault="00BF2F1E" w:rsidP="00BF2F1E">
      <w:pPr>
        <w:pStyle w:val="references"/>
        <w:spacing w:line="240" w:lineRule="auto"/>
        <w:rPr>
          <w:sz w:val="24"/>
          <w:szCs w:val="24"/>
          <w:lang w:val="en-TW" w:eastAsia="zh-TW" w:bidi="th-TH"/>
        </w:rPr>
      </w:pPr>
      <w:r>
        <w:rPr>
          <w:sz w:val="24"/>
          <w:szCs w:val="24"/>
          <w:lang w:eastAsia="zh-TW" w:bidi="th-TH"/>
        </w:rPr>
        <w:t>Suza</w:t>
      </w:r>
      <w:r w:rsidRPr="00BF2F1E">
        <w:rPr>
          <w:sz w:val="24"/>
          <w:szCs w:val="24"/>
          <w:lang w:val="en-TW" w:eastAsia="zh-TW" w:bidi="th-TH"/>
        </w:rPr>
        <w:t xml:space="preserve"> Basloom, “Reducing Handoff Delay in SDN-Based 5G Networks Using AP Clustering.” </w:t>
      </w:r>
      <w:r w:rsidRPr="00BF2F1E">
        <w:rPr>
          <w:i/>
          <w:iCs/>
          <w:sz w:val="24"/>
          <w:szCs w:val="24"/>
          <w:lang w:val="en-TW" w:eastAsia="zh-TW" w:bidi="th-TH"/>
        </w:rPr>
        <w:t>Procedia Computer Science</w:t>
      </w:r>
      <w:r w:rsidRPr="00BF2F1E">
        <w:rPr>
          <w:sz w:val="24"/>
          <w:szCs w:val="24"/>
          <w:lang w:val="en-TW" w:eastAsia="zh-TW" w:bidi="th-TH"/>
        </w:rPr>
        <w:t>, 22 Jan.</w:t>
      </w:r>
      <w:r>
        <w:rPr>
          <w:sz w:val="24"/>
          <w:szCs w:val="24"/>
          <w:lang w:eastAsia="zh-TW" w:bidi="th-TH"/>
        </w:rPr>
        <w:t xml:space="preserve"> </w:t>
      </w:r>
      <w:r w:rsidRPr="00BF2F1E">
        <w:rPr>
          <w:sz w:val="24"/>
          <w:szCs w:val="24"/>
          <w:lang w:val="en-TW" w:eastAsia="zh-TW" w:bidi="th-TH"/>
        </w:rPr>
        <w:t xml:space="preserve">2020, www.sciencedirect.com/science/article/pii/S1877050919321404. </w:t>
      </w:r>
    </w:p>
    <w:p w14:paraId="050EF6B8" w14:textId="20622B9D" w:rsidR="009F294D" w:rsidRPr="00BF2F1E" w:rsidRDefault="00BF2F1E" w:rsidP="00BF2F1E">
      <w:pPr>
        <w:pStyle w:val="references"/>
        <w:spacing w:line="240" w:lineRule="auto"/>
        <w:rPr>
          <w:sz w:val="24"/>
          <w:szCs w:val="24"/>
          <w:lang w:val="en-TW" w:eastAsia="zh-TW" w:bidi="th-TH"/>
        </w:rPr>
      </w:pPr>
      <w:r w:rsidRPr="00BF2F1E">
        <w:rPr>
          <w:i/>
          <w:iCs/>
          <w:sz w:val="24"/>
          <w:szCs w:val="24"/>
          <w:lang w:val="en-TW" w:eastAsia="zh-TW" w:bidi="th-TH"/>
        </w:rPr>
        <w:t>Handover between 5G and WLAN for Users Holding 5G Credential.</w:t>
      </w:r>
      <w:r w:rsidRPr="00BF2F1E">
        <w:rPr>
          <w:sz w:val="24"/>
          <w:szCs w:val="24"/>
          <w:lang w:val="en-TW" w:eastAsia="zh-TW" w:bidi="th-TH"/>
        </w:rPr>
        <w:t xml:space="preserve">, www.researchgate.net/figure/Handover-between-5G-and-WLAN-for-users-holding-5G-credential_fig1_334640997. Accessed 22 June 2023. </w:t>
      </w:r>
    </w:p>
    <w:p w14:paraId="40208324" w14:textId="77777777" w:rsidR="00817D4F" w:rsidRDefault="00817D4F" w:rsidP="00817D4F">
      <w:pPr>
        <w:pStyle w:val="references"/>
        <w:numPr>
          <w:ilvl w:val="0"/>
          <w:numId w:val="0"/>
        </w:numPr>
        <w:spacing w:line="240" w:lineRule="auto"/>
        <w:ind w:left="360"/>
        <w:rPr>
          <w:sz w:val="24"/>
          <w:szCs w:val="24"/>
          <w:lang w:val="en-TW" w:eastAsia="zh-TW" w:bidi="th-TH"/>
        </w:rPr>
      </w:pPr>
    </w:p>
    <w:p w14:paraId="3EE61729" w14:textId="77777777" w:rsidR="00817D4F" w:rsidRDefault="00817D4F" w:rsidP="00817D4F">
      <w:pPr>
        <w:pStyle w:val="references"/>
        <w:numPr>
          <w:ilvl w:val="0"/>
          <w:numId w:val="0"/>
        </w:numPr>
        <w:spacing w:line="240" w:lineRule="auto"/>
        <w:ind w:left="360"/>
        <w:rPr>
          <w:sz w:val="24"/>
          <w:szCs w:val="24"/>
          <w:lang w:val="en-TW" w:eastAsia="zh-TW" w:bidi="th-TH"/>
        </w:rPr>
      </w:pPr>
    </w:p>
    <w:p w14:paraId="7B4D623C" w14:textId="77777777" w:rsidR="00817D4F" w:rsidRDefault="00817D4F" w:rsidP="00817D4F">
      <w:pPr>
        <w:pStyle w:val="references"/>
        <w:numPr>
          <w:ilvl w:val="0"/>
          <w:numId w:val="0"/>
        </w:numPr>
        <w:spacing w:line="240" w:lineRule="auto"/>
        <w:ind w:left="360"/>
        <w:rPr>
          <w:sz w:val="24"/>
          <w:szCs w:val="24"/>
          <w:lang w:val="en-TW" w:eastAsia="zh-TW" w:bidi="th-TH"/>
        </w:rPr>
      </w:pPr>
    </w:p>
    <w:p w14:paraId="0F006685" w14:textId="6FFF0B2E" w:rsidR="00817D4F" w:rsidRDefault="002C65E3" w:rsidP="00817D4F">
      <w:pPr>
        <w:pStyle w:val="references"/>
        <w:numPr>
          <w:ilvl w:val="0"/>
          <w:numId w:val="0"/>
        </w:numPr>
        <w:spacing w:line="240" w:lineRule="auto"/>
        <w:ind w:left="360"/>
        <w:rPr>
          <w:sz w:val="24"/>
          <w:szCs w:val="24"/>
          <w:lang w:val="en-TW" w:eastAsia="zh-TW" w:bidi="th-TH"/>
        </w:rPr>
      </w:pPr>
      <w:r>
        <w:rPr>
          <w:sz w:val="24"/>
          <w:szCs w:val="24"/>
          <w:lang w:val="en-TW" w:eastAsia="zh-TW" w:bidi="th-TH"/>
        </w:rPr>
        <mc:AlternateContent>
          <mc:Choice Requires="wpi">
            <w:drawing>
              <wp:anchor distT="0" distB="0" distL="114300" distR="114300" simplePos="0" relativeHeight="251677184" behindDoc="0" locked="0" layoutInCell="1" allowOverlap="1" wp14:anchorId="49A4F1F1" wp14:editId="6A57232F">
                <wp:simplePos x="0" y="0"/>
                <wp:positionH relativeFrom="column">
                  <wp:posOffset>3031490</wp:posOffset>
                </wp:positionH>
                <wp:positionV relativeFrom="paragraph">
                  <wp:posOffset>36195</wp:posOffset>
                </wp:positionV>
                <wp:extent cx="20320" cy="131935"/>
                <wp:effectExtent l="38100" t="38100" r="30480" b="33655"/>
                <wp:wrapNone/>
                <wp:docPr id="228774607" name="Ink 18"/>
                <wp:cNvGraphicFramePr/>
                <a:graphic xmlns:a="http://schemas.openxmlformats.org/drawingml/2006/main">
                  <a:graphicData uri="http://schemas.microsoft.com/office/word/2010/wordprocessingInk">
                    <w14:contentPart bwMode="auto" r:id="rId37">
                      <w14:nvContentPartPr>
                        <w14:cNvContentPartPr/>
                      </w14:nvContentPartPr>
                      <w14:xfrm>
                        <a:off x="0" y="0"/>
                        <a:ext cx="20320" cy="131935"/>
                      </w14:xfrm>
                    </w14:contentPart>
                  </a:graphicData>
                </a:graphic>
              </wp:anchor>
            </w:drawing>
          </mc:Choice>
          <mc:Fallback>
            <w:pict>
              <v:shape w14:anchorId="05EE6149" id="Ink 18" o:spid="_x0000_s1026" type="#_x0000_t75" style="position:absolute;margin-left:238.35pt;margin-top:2.5pt;width:2.25pt;height:11.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">
                <v:imagedata r:id="rId38" o:title=""/>
              </v:shape>
            </w:pict>
          </mc:Fallback>
        </mc:AlternateContent>
      </w:r>
    </w:p>
    <w:p w14:paraId="7D4A10BB" w14:textId="77777777" w:rsidR="00817D4F" w:rsidRDefault="00817D4F" w:rsidP="00817D4F">
      <w:pPr>
        <w:pStyle w:val="references"/>
        <w:numPr>
          <w:ilvl w:val="0"/>
          <w:numId w:val="0"/>
        </w:numPr>
        <w:spacing w:line="240" w:lineRule="auto"/>
        <w:ind w:left="360"/>
        <w:rPr>
          <w:sz w:val="24"/>
          <w:szCs w:val="24"/>
          <w:lang w:val="en-TW" w:eastAsia="zh-TW" w:bidi="th-TH"/>
        </w:rPr>
      </w:pPr>
    </w:p>
    <w:p w14:paraId="0AEE0465" w14:textId="77777777" w:rsidR="00817D4F" w:rsidRDefault="00817D4F" w:rsidP="00817D4F">
      <w:pPr>
        <w:pStyle w:val="references"/>
        <w:numPr>
          <w:ilvl w:val="0"/>
          <w:numId w:val="0"/>
        </w:numPr>
        <w:spacing w:line="240" w:lineRule="auto"/>
        <w:ind w:left="360"/>
        <w:rPr>
          <w:sz w:val="24"/>
          <w:szCs w:val="24"/>
          <w:lang w:val="en-TW" w:eastAsia="zh-TW" w:bidi="th-TH"/>
        </w:rPr>
      </w:pPr>
    </w:p>
    <w:p w14:paraId="62B1A3CC" w14:textId="77777777" w:rsidR="00817D4F" w:rsidRDefault="00817D4F" w:rsidP="00817D4F">
      <w:pPr>
        <w:pStyle w:val="references"/>
        <w:numPr>
          <w:ilvl w:val="0"/>
          <w:numId w:val="0"/>
        </w:numPr>
        <w:spacing w:line="240" w:lineRule="auto"/>
        <w:ind w:left="360"/>
        <w:rPr>
          <w:sz w:val="24"/>
          <w:szCs w:val="24"/>
          <w:lang w:val="en-TW" w:eastAsia="zh-TW" w:bidi="th-TH"/>
        </w:rPr>
      </w:pPr>
    </w:p>
    <w:p w14:paraId="2C9D6AF5" w14:textId="77777777" w:rsidR="00817D4F" w:rsidRDefault="00817D4F" w:rsidP="00817D4F">
      <w:pPr>
        <w:pStyle w:val="references"/>
        <w:numPr>
          <w:ilvl w:val="0"/>
          <w:numId w:val="0"/>
        </w:numPr>
        <w:spacing w:line="240" w:lineRule="auto"/>
        <w:ind w:left="360"/>
        <w:rPr>
          <w:sz w:val="24"/>
          <w:szCs w:val="24"/>
          <w:lang w:val="en-TW" w:eastAsia="zh-TW" w:bidi="th-TH"/>
        </w:rPr>
      </w:pPr>
    </w:p>
    <w:p w14:paraId="2B96E395" w14:textId="77777777" w:rsidR="00817D4F" w:rsidRDefault="00817D4F" w:rsidP="00817D4F">
      <w:pPr>
        <w:pStyle w:val="references"/>
        <w:numPr>
          <w:ilvl w:val="0"/>
          <w:numId w:val="0"/>
        </w:numPr>
        <w:spacing w:line="240" w:lineRule="auto"/>
        <w:rPr>
          <w:sz w:val="24"/>
          <w:szCs w:val="24"/>
          <w:lang w:val="en-TW" w:eastAsia="zh-TW" w:bidi="th-TH"/>
        </w:rPr>
      </w:pPr>
    </w:p>
    <w:p w14:paraId="451B7971" w14:textId="77777777" w:rsidR="00817D4F" w:rsidRDefault="00817D4F" w:rsidP="0021455D">
      <w:pPr>
        <w:pStyle w:val="references"/>
        <w:numPr>
          <w:ilvl w:val="0"/>
          <w:numId w:val="0"/>
        </w:numPr>
        <w:spacing w:line="240" w:lineRule="auto"/>
        <w:rPr>
          <w:sz w:val="24"/>
          <w:szCs w:val="24"/>
          <w:lang w:val="en-TW" w:eastAsia="zh-TW" w:bidi="th-TH"/>
        </w:rPr>
      </w:pPr>
    </w:p>
    <w:p w14:paraId="47A331AE" w14:textId="38D45707"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Using Transition Learning to Enhance Mobile-Controlled Handoff In ..., arxiv.org/pdf/2202.00134.pdf. Accessed 22 June 2023. </w:t>
      </w:r>
    </w:p>
    <w:p w14:paraId="7EFC0C4B" w14:textId="77777777" w:rsidR="00BF2F1E" w:rsidRPr="00BF2F1E" w:rsidRDefault="00BF2F1E" w:rsidP="00BF2F1E">
      <w:pPr>
        <w:pStyle w:val="references"/>
        <w:spacing w:line="240" w:lineRule="auto"/>
        <w:rPr>
          <w:sz w:val="24"/>
          <w:szCs w:val="24"/>
          <w:lang w:val="en-TW" w:eastAsia="zh-TW" w:bidi="th-TH"/>
        </w:rPr>
      </w:pPr>
      <w:r w:rsidRPr="00BF2F1E">
        <w:rPr>
          <w:sz w:val="24"/>
          <w:szCs w:val="24"/>
          <w:lang w:val="en-TW" w:eastAsia="zh-TW" w:bidi="th-TH"/>
        </w:rPr>
        <w:t xml:space="preserve">Mei, Lifan, et al. “Realtime Mobile Bandwidth and Handoff Predictions in 4G/5G Networks.” </w:t>
      </w:r>
      <w:r w:rsidRPr="00BF2F1E">
        <w:rPr>
          <w:i/>
          <w:iCs/>
          <w:sz w:val="24"/>
          <w:szCs w:val="24"/>
          <w:lang w:val="en-TW" w:eastAsia="zh-TW" w:bidi="th-TH"/>
        </w:rPr>
        <w:t>arXiv.Org</w:t>
      </w:r>
      <w:r w:rsidRPr="00BF2F1E">
        <w:rPr>
          <w:sz w:val="24"/>
          <w:szCs w:val="24"/>
          <w:lang w:val="en-TW" w:eastAsia="zh-TW" w:bidi="th-TH"/>
        </w:rPr>
        <w:t xml:space="preserve">, 27 Apr. 2021, arxiv.org/abs/2104.12959. </w:t>
      </w:r>
    </w:p>
    <w:p w14:paraId="3CC77867" w14:textId="77777777" w:rsidR="00BF2F1E" w:rsidRPr="00BF2F1E" w:rsidRDefault="00BF2F1E" w:rsidP="00BF2F1E">
      <w:pPr>
        <w:pStyle w:val="references"/>
        <w:spacing w:line="240" w:lineRule="auto"/>
        <w:rPr>
          <w:sz w:val="24"/>
          <w:szCs w:val="24"/>
          <w:lang w:val="en-TW" w:eastAsia="zh-TW" w:bidi="th-TH"/>
        </w:rPr>
      </w:pPr>
      <w:r w:rsidRPr="00BF2F1E">
        <w:rPr>
          <w:i/>
          <w:iCs/>
          <w:sz w:val="24"/>
          <w:szCs w:val="24"/>
          <w:lang w:val="en-TW" w:eastAsia="zh-TW" w:bidi="th-TH"/>
        </w:rPr>
        <w:t>IEEE Xplore</w:t>
      </w:r>
      <w:r w:rsidRPr="00BF2F1E">
        <w:rPr>
          <w:sz w:val="24"/>
          <w:szCs w:val="24"/>
          <w:lang w:val="en-TW" w:eastAsia="zh-TW" w:bidi="th-TH"/>
        </w:rPr>
        <w:t xml:space="preserve">, ieeexplore.ieee.org/Xplore/guesthome.jsp. Accessed 22 June 2023. </w:t>
      </w:r>
    </w:p>
    <w:p w14:paraId="58B68E57" w14:textId="77777777" w:rsidR="00E50916" w:rsidRPr="00E50916" w:rsidRDefault="00E50916" w:rsidP="00E50916">
      <w:pPr>
        <w:pStyle w:val="references"/>
        <w:spacing w:line="240" w:lineRule="auto"/>
        <w:rPr>
          <w:sz w:val="24"/>
          <w:szCs w:val="24"/>
          <w:lang w:val="en-TW" w:eastAsia="zh-TW" w:bidi="th-TH"/>
        </w:rPr>
      </w:pPr>
      <w:r w:rsidRPr="00E50916">
        <w:rPr>
          <w:sz w:val="24"/>
          <w:szCs w:val="24"/>
          <w:lang w:val="en-TW" w:eastAsia="zh-TW" w:bidi="th-TH"/>
        </w:rPr>
        <w:t xml:space="preserve">Mir, G. M., et al. “Decentralized Handoff for Microcellular Mobile Communication System Using Fuzzy Logic.” </w:t>
      </w:r>
      <w:r w:rsidRPr="00E50916">
        <w:rPr>
          <w:i/>
          <w:iCs/>
          <w:sz w:val="24"/>
          <w:szCs w:val="24"/>
          <w:lang w:val="en-TW" w:eastAsia="zh-TW" w:bidi="th-TH"/>
        </w:rPr>
        <w:t>Zenodo</w:t>
      </w:r>
      <w:r w:rsidRPr="00E50916">
        <w:rPr>
          <w:sz w:val="24"/>
          <w:szCs w:val="24"/>
          <w:lang w:val="en-TW" w:eastAsia="zh-TW" w:bidi="th-TH"/>
        </w:rPr>
        <w:t xml:space="preserve">, 23 Feb. 2009, zenodo.org/record/1331631. </w:t>
      </w:r>
    </w:p>
    <w:p w14:paraId="3D043ECC" w14:textId="77777777" w:rsidR="00E50916" w:rsidRPr="00E50916" w:rsidRDefault="00E50916" w:rsidP="00E50916">
      <w:pPr>
        <w:pStyle w:val="references"/>
        <w:spacing w:line="240" w:lineRule="auto"/>
        <w:rPr>
          <w:sz w:val="24"/>
          <w:szCs w:val="24"/>
          <w:lang w:val="en-TW" w:eastAsia="zh-TW" w:bidi="th-TH"/>
        </w:rPr>
      </w:pPr>
      <w:r w:rsidRPr="00E50916">
        <w:rPr>
          <w:sz w:val="24"/>
          <w:szCs w:val="24"/>
          <w:lang w:val="en-TW" w:eastAsia="zh-TW" w:bidi="th-TH"/>
        </w:rPr>
        <w:t xml:space="preserve">Giannelli, Carlo. “Evaluating Filtering Strategies for Decentralized Handover Prediction in the Wireless Internet.” </w:t>
      </w:r>
      <w:r w:rsidRPr="00E50916">
        <w:rPr>
          <w:i/>
          <w:iCs/>
          <w:sz w:val="24"/>
          <w:szCs w:val="24"/>
          <w:lang w:val="en-TW" w:eastAsia="zh-TW" w:bidi="th-TH"/>
        </w:rPr>
        <w:t>11th IEEE Symposium on Computers and Communications (ISCC’06)</w:t>
      </w:r>
      <w:r w:rsidRPr="00E50916">
        <w:rPr>
          <w:sz w:val="24"/>
          <w:szCs w:val="24"/>
          <w:lang w:val="en-TW" w:eastAsia="zh-TW" w:bidi="th-TH"/>
        </w:rPr>
        <w:t xml:space="preserve">, 26 Mar. 2018, www.academia.edu/en/36263821/Evaluating_Filtering_Strategies_for_Decentralized_Handover_Prediction_in_the_Wireless_Internet. </w:t>
      </w:r>
    </w:p>
    <w:p w14:paraId="02429022" w14:textId="77777777" w:rsidR="00BF2F1E" w:rsidRPr="00BF2F1E" w:rsidRDefault="00BF2F1E" w:rsidP="00E50916">
      <w:pPr>
        <w:pStyle w:val="references"/>
        <w:numPr>
          <w:ilvl w:val="0"/>
          <w:numId w:val="0"/>
        </w:numPr>
        <w:spacing w:line="240" w:lineRule="auto"/>
        <w:ind w:left="360" w:hanging="360"/>
        <w:rPr>
          <w:rFonts w:eastAsia="SimSun"/>
          <w:noProof w:val="0"/>
          <w:spacing w:val="-1"/>
          <w:sz w:val="24"/>
          <w:szCs w:val="24"/>
          <w:lang w:val="x-none" w:eastAsia="x-none"/>
        </w:rPr>
      </w:pPr>
    </w:p>
    <w:p w14:paraId="568E67DB" w14:textId="77777777" w:rsidR="009303D9" w:rsidRPr="00076825" w:rsidRDefault="009303D9" w:rsidP="00836367">
      <w:pPr>
        <w:pStyle w:val="references"/>
        <w:numPr>
          <w:ilvl w:val="0"/>
          <w:numId w:val="0"/>
        </w:numPr>
        <w:ind w:left="360" w:hanging="360"/>
        <w:rPr>
          <w:sz w:val="24"/>
          <w:szCs w:val="24"/>
        </w:rPr>
      </w:pPr>
    </w:p>
    <w:p w14:paraId="30331726" w14:textId="77777777" w:rsidR="00836367" w:rsidRPr="00076825" w:rsidRDefault="00836367" w:rsidP="008B6524">
      <w:pPr>
        <w:pStyle w:val="references"/>
        <w:numPr>
          <w:ilvl w:val="0"/>
          <w:numId w:val="0"/>
        </w:numPr>
        <w:spacing w:line="240" w:lineRule="auto"/>
        <w:ind w:left="360" w:hanging="360"/>
        <w:jc w:val="center"/>
        <w:rPr>
          <w:rFonts w:eastAsia="SimSun"/>
          <w:b/>
          <w:noProof w:val="0"/>
          <w:color w:val="FF0000"/>
          <w:spacing w:val="-1"/>
          <w:sz w:val="24"/>
          <w:szCs w:val="24"/>
          <w:lang w:val="x-none" w:eastAsia="x-none"/>
        </w:rPr>
        <w:sectPr w:rsidR="00836367" w:rsidRPr="00076825" w:rsidSect="003B4E04">
          <w:type w:val="continuous"/>
          <w:pgSz w:w="11906" w:h="16838" w:code="9"/>
          <w:pgMar w:top="1080" w:right="907" w:bottom="1440" w:left="907" w:header="720" w:footer="720" w:gutter="0"/>
          <w:cols w:num="2" w:space="360"/>
          <w:docGrid w:linePitch="360"/>
        </w:sectPr>
      </w:pPr>
      <w:r w:rsidRPr="00076825">
        <w:rPr>
          <w:rFonts w:eastAsia="SimSun"/>
          <w:b/>
          <w:noProof w:val="0"/>
          <w:color w:val="FF0000"/>
          <w:spacing w:val="-1"/>
          <w:sz w:val="24"/>
          <w:szCs w:val="24"/>
          <w:lang w:val="x-none" w:eastAsia="x-none"/>
        </w:rPr>
        <w:t xml:space="preserve"> </w:t>
      </w:r>
    </w:p>
    <w:p w14:paraId="330BD76F" w14:textId="77777777" w:rsidR="009303D9" w:rsidRPr="00076825" w:rsidRDefault="009303D9" w:rsidP="005B520E">
      <w:pPr>
        <w:rPr>
          <w:sz w:val="24"/>
          <w:szCs w:val="24"/>
        </w:rPr>
      </w:pPr>
    </w:p>
    <w:sectPr w:rsidR="009303D9" w:rsidRPr="0007682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91EAD" w14:textId="77777777" w:rsidR="00A70BE4" w:rsidRDefault="00A70BE4" w:rsidP="001A3B3D">
      <w:r>
        <w:separator/>
      </w:r>
    </w:p>
  </w:endnote>
  <w:endnote w:type="continuationSeparator" w:id="0">
    <w:p w14:paraId="130427FB" w14:textId="77777777" w:rsidR="00A70BE4" w:rsidRDefault="00A70BE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DFKai-SB">
    <w:altName w:val="Microsoft YaHei"/>
    <w:panose1 w:val="020B0604020202020204"/>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B899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8FE55" w14:textId="77777777" w:rsidR="00A70BE4" w:rsidRDefault="00A70BE4" w:rsidP="001A3B3D">
      <w:r>
        <w:separator/>
      </w:r>
    </w:p>
  </w:footnote>
  <w:footnote w:type="continuationSeparator" w:id="0">
    <w:p w14:paraId="695459E2" w14:textId="77777777" w:rsidR="00A70BE4" w:rsidRDefault="00A70BE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645A40"/>
    <w:multiLevelType w:val="hybridMultilevel"/>
    <w:tmpl w:val="57A0E5D8"/>
    <w:lvl w:ilvl="0" w:tplc="5B789F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91A07"/>
    <w:multiLevelType w:val="hybridMultilevel"/>
    <w:tmpl w:val="51B05B0A"/>
    <w:lvl w:ilvl="0" w:tplc="CF7E8F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2541B62"/>
    <w:multiLevelType w:val="hybridMultilevel"/>
    <w:tmpl w:val="D6761E5E"/>
    <w:lvl w:ilvl="0" w:tplc="FB520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3E1453ED"/>
    <w:multiLevelType w:val="multilevel"/>
    <w:tmpl w:val="D6BA4D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35F40"/>
    <w:multiLevelType w:val="multilevel"/>
    <w:tmpl w:val="D50CC6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14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224"/>
        </w:tabs>
        <w:ind w:left="115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404"/>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149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4104"/>
        </w:tabs>
        <w:ind w:left="3744"/>
      </w:pPr>
      <w:rPr>
        <w:rFonts w:cs="Times New Roman" w:hint="default"/>
      </w:rPr>
    </w:lvl>
    <w:lvl w:ilvl="5">
      <w:start w:val="1"/>
      <w:numFmt w:val="lowerLetter"/>
      <w:lvlText w:val="(%6)"/>
      <w:lvlJc w:val="left"/>
      <w:pPr>
        <w:tabs>
          <w:tab w:val="num" w:pos="4824"/>
        </w:tabs>
        <w:ind w:left="4464"/>
      </w:pPr>
      <w:rPr>
        <w:rFonts w:cs="Times New Roman" w:hint="default"/>
      </w:rPr>
    </w:lvl>
    <w:lvl w:ilvl="6">
      <w:start w:val="1"/>
      <w:numFmt w:val="lowerRoman"/>
      <w:lvlText w:val="(%7)"/>
      <w:lvlJc w:val="left"/>
      <w:pPr>
        <w:tabs>
          <w:tab w:val="num" w:pos="5544"/>
        </w:tabs>
        <w:ind w:left="5184"/>
      </w:pPr>
      <w:rPr>
        <w:rFonts w:cs="Times New Roman" w:hint="default"/>
      </w:rPr>
    </w:lvl>
    <w:lvl w:ilvl="7">
      <w:start w:val="1"/>
      <w:numFmt w:val="lowerLetter"/>
      <w:lvlText w:val="(%8)"/>
      <w:lvlJc w:val="left"/>
      <w:pPr>
        <w:tabs>
          <w:tab w:val="num" w:pos="6264"/>
        </w:tabs>
        <w:ind w:left="5904"/>
      </w:pPr>
      <w:rPr>
        <w:rFonts w:cs="Times New Roman" w:hint="default"/>
      </w:rPr>
    </w:lvl>
    <w:lvl w:ilvl="8">
      <w:start w:val="1"/>
      <w:numFmt w:val="lowerRoman"/>
      <w:lvlText w:val="(%9)"/>
      <w:lvlJc w:val="left"/>
      <w:pPr>
        <w:tabs>
          <w:tab w:val="num" w:pos="6984"/>
        </w:tabs>
        <w:ind w:left="6624"/>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C5B5791"/>
    <w:multiLevelType w:val="hybridMultilevel"/>
    <w:tmpl w:val="B61E1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E3D4517"/>
    <w:multiLevelType w:val="multilevel"/>
    <w:tmpl w:val="84E0F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4020777">
    <w:abstractNumId w:val="17"/>
  </w:num>
  <w:num w:numId="2" w16cid:durableId="408355507">
    <w:abstractNumId w:val="25"/>
  </w:num>
  <w:num w:numId="3" w16cid:durableId="937446948">
    <w:abstractNumId w:val="16"/>
  </w:num>
  <w:num w:numId="4" w16cid:durableId="1042940421">
    <w:abstractNumId w:val="21"/>
  </w:num>
  <w:num w:numId="5" w16cid:durableId="97019697">
    <w:abstractNumId w:val="21"/>
  </w:num>
  <w:num w:numId="6" w16cid:durableId="432746929">
    <w:abstractNumId w:val="21"/>
  </w:num>
  <w:num w:numId="7" w16cid:durableId="832331781">
    <w:abstractNumId w:val="21"/>
  </w:num>
  <w:num w:numId="8" w16cid:durableId="2001999546">
    <w:abstractNumId w:val="23"/>
  </w:num>
  <w:num w:numId="9" w16cid:durableId="1864590784">
    <w:abstractNumId w:val="26"/>
  </w:num>
  <w:num w:numId="10" w16cid:durableId="326057368">
    <w:abstractNumId w:val="18"/>
  </w:num>
  <w:num w:numId="11" w16cid:durableId="1443921664">
    <w:abstractNumId w:val="14"/>
  </w:num>
  <w:num w:numId="12" w16cid:durableId="502211474">
    <w:abstractNumId w:val="13"/>
  </w:num>
  <w:num w:numId="13" w16cid:durableId="1929536346">
    <w:abstractNumId w:val="0"/>
  </w:num>
  <w:num w:numId="14" w16cid:durableId="1969899065">
    <w:abstractNumId w:val="10"/>
  </w:num>
  <w:num w:numId="15" w16cid:durableId="862748564">
    <w:abstractNumId w:val="8"/>
  </w:num>
  <w:num w:numId="16" w16cid:durableId="1499231148">
    <w:abstractNumId w:val="7"/>
  </w:num>
  <w:num w:numId="17" w16cid:durableId="436340703">
    <w:abstractNumId w:val="6"/>
  </w:num>
  <w:num w:numId="18" w16cid:durableId="177697305">
    <w:abstractNumId w:val="5"/>
  </w:num>
  <w:num w:numId="19" w16cid:durableId="2069573708">
    <w:abstractNumId w:val="9"/>
  </w:num>
  <w:num w:numId="20" w16cid:durableId="730662944">
    <w:abstractNumId w:val="4"/>
  </w:num>
  <w:num w:numId="21" w16cid:durableId="1407730717">
    <w:abstractNumId w:val="3"/>
  </w:num>
  <w:num w:numId="22" w16cid:durableId="867062165">
    <w:abstractNumId w:val="2"/>
  </w:num>
  <w:num w:numId="23" w16cid:durableId="1305574979">
    <w:abstractNumId w:val="1"/>
  </w:num>
  <w:num w:numId="24" w16cid:durableId="684476007">
    <w:abstractNumId w:val="22"/>
  </w:num>
  <w:num w:numId="25" w16cid:durableId="21373739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59998647">
    <w:abstractNumId w:val="11"/>
  </w:num>
  <w:num w:numId="27" w16cid:durableId="1018770288">
    <w:abstractNumId w:val="27"/>
  </w:num>
  <w:num w:numId="28" w16cid:durableId="1188131465">
    <w:abstractNumId w:val="19"/>
    <w:lvlOverride w:ilvl="0">
      <w:lvl w:ilvl="0">
        <w:numFmt w:val="decimal"/>
        <w:lvlText w:val="%1."/>
        <w:lvlJc w:val="left"/>
      </w:lvl>
    </w:lvlOverride>
  </w:num>
  <w:num w:numId="29" w16cid:durableId="1434545715">
    <w:abstractNumId w:val="20"/>
    <w:lvlOverride w:ilvl="0">
      <w:lvl w:ilvl="0">
        <w:numFmt w:val="decimal"/>
        <w:lvlText w:val="%1."/>
        <w:lvlJc w:val="left"/>
      </w:lvl>
    </w:lvlOverride>
  </w:num>
  <w:num w:numId="30" w16cid:durableId="1207179671">
    <w:abstractNumId w:val="15"/>
  </w:num>
  <w:num w:numId="31" w16cid:durableId="420955622">
    <w:abstractNumId w:val="24"/>
  </w:num>
  <w:num w:numId="32" w16cid:durableId="2803047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bordersDoNotSurroundHeader/>
  <w:bordersDoNotSurroundFooter/>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74902"/>
    <w:rsid w:val="00076825"/>
    <w:rsid w:val="00076B3B"/>
    <w:rsid w:val="0008758A"/>
    <w:rsid w:val="000C1E68"/>
    <w:rsid w:val="00152C6A"/>
    <w:rsid w:val="00183417"/>
    <w:rsid w:val="001A2EFD"/>
    <w:rsid w:val="001A3B3D"/>
    <w:rsid w:val="001A4B22"/>
    <w:rsid w:val="001B51D2"/>
    <w:rsid w:val="001B67DC"/>
    <w:rsid w:val="001E6723"/>
    <w:rsid w:val="001F2A3E"/>
    <w:rsid w:val="00211602"/>
    <w:rsid w:val="0021455D"/>
    <w:rsid w:val="002146D2"/>
    <w:rsid w:val="002204CC"/>
    <w:rsid w:val="002254A9"/>
    <w:rsid w:val="0023189D"/>
    <w:rsid w:val="00233D97"/>
    <w:rsid w:val="002347A2"/>
    <w:rsid w:val="00263980"/>
    <w:rsid w:val="002850E3"/>
    <w:rsid w:val="002C14D3"/>
    <w:rsid w:val="002C65E3"/>
    <w:rsid w:val="002E37B0"/>
    <w:rsid w:val="00310A91"/>
    <w:rsid w:val="00315FF0"/>
    <w:rsid w:val="00337269"/>
    <w:rsid w:val="00342383"/>
    <w:rsid w:val="00354FCF"/>
    <w:rsid w:val="0035794D"/>
    <w:rsid w:val="003858D2"/>
    <w:rsid w:val="003A19E2"/>
    <w:rsid w:val="003B2B40"/>
    <w:rsid w:val="003B4E04"/>
    <w:rsid w:val="003F59F3"/>
    <w:rsid w:val="003F5A08"/>
    <w:rsid w:val="00401894"/>
    <w:rsid w:val="00401B16"/>
    <w:rsid w:val="00416BC7"/>
    <w:rsid w:val="00420716"/>
    <w:rsid w:val="004325FB"/>
    <w:rsid w:val="004432BA"/>
    <w:rsid w:val="0044407E"/>
    <w:rsid w:val="00447BB9"/>
    <w:rsid w:val="0046031D"/>
    <w:rsid w:val="00473AC9"/>
    <w:rsid w:val="00475C33"/>
    <w:rsid w:val="004D72B5"/>
    <w:rsid w:val="004E0844"/>
    <w:rsid w:val="004E699E"/>
    <w:rsid w:val="004F69FD"/>
    <w:rsid w:val="005045F8"/>
    <w:rsid w:val="00551B7F"/>
    <w:rsid w:val="0056610F"/>
    <w:rsid w:val="00575BCA"/>
    <w:rsid w:val="005B0344"/>
    <w:rsid w:val="005B520E"/>
    <w:rsid w:val="005E2800"/>
    <w:rsid w:val="005E351B"/>
    <w:rsid w:val="005E7BFF"/>
    <w:rsid w:val="006030AF"/>
    <w:rsid w:val="00605825"/>
    <w:rsid w:val="00633363"/>
    <w:rsid w:val="00645D22"/>
    <w:rsid w:val="00651A08"/>
    <w:rsid w:val="00654204"/>
    <w:rsid w:val="00670434"/>
    <w:rsid w:val="00691DDA"/>
    <w:rsid w:val="006A6B21"/>
    <w:rsid w:val="006B6B66"/>
    <w:rsid w:val="006E7B4C"/>
    <w:rsid w:val="006F6D3D"/>
    <w:rsid w:val="0070082F"/>
    <w:rsid w:val="00715BEA"/>
    <w:rsid w:val="00725CE1"/>
    <w:rsid w:val="00734B66"/>
    <w:rsid w:val="00740EEA"/>
    <w:rsid w:val="00743F7C"/>
    <w:rsid w:val="00782375"/>
    <w:rsid w:val="00794804"/>
    <w:rsid w:val="00795412"/>
    <w:rsid w:val="007B33F1"/>
    <w:rsid w:val="007B6DDA"/>
    <w:rsid w:val="007C0308"/>
    <w:rsid w:val="007C2FF2"/>
    <w:rsid w:val="007D6232"/>
    <w:rsid w:val="007F1F99"/>
    <w:rsid w:val="007F768F"/>
    <w:rsid w:val="0080791D"/>
    <w:rsid w:val="00817D4F"/>
    <w:rsid w:val="00823618"/>
    <w:rsid w:val="00830A60"/>
    <w:rsid w:val="00836367"/>
    <w:rsid w:val="0086749F"/>
    <w:rsid w:val="00873603"/>
    <w:rsid w:val="008922C8"/>
    <w:rsid w:val="008A2C7D"/>
    <w:rsid w:val="008A6F7A"/>
    <w:rsid w:val="008B6524"/>
    <w:rsid w:val="008C4B23"/>
    <w:rsid w:val="008D0AC3"/>
    <w:rsid w:val="008F4EB0"/>
    <w:rsid w:val="008F6E2C"/>
    <w:rsid w:val="009303D9"/>
    <w:rsid w:val="00933C64"/>
    <w:rsid w:val="00965E80"/>
    <w:rsid w:val="00972203"/>
    <w:rsid w:val="009826E2"/>
    <w:rsid w:val="009877C2"/>
    <w:rsid w:val="00992BD3"/>
    <w:rsid w:val="009A360A"/>
    <w:rsid w:val="009B406C"/>
    <w:rsid w:val="009C5193"/>
    <w:rsid w:val="009D74EE"/>
    <w:rsid w:val="009F1D79"/>
    <w:rsid w:val="009F294D"/>
    <w:rsid w:val="00A059B3"/>
    <w:rsid w:val="00A37E7F"/>
    <w:rsid w:val="00A62C8A"/>
    <w:rsid w:val="00A70BE4"/>
    <w:rsid w:val="00A927E8"/>
    <w:rsid w:val="00A96A73"/>
    <w:rsid w:val="00AE3409"/>
    <w:rsid w:val="00B11A60"/>
    <w:rsid w:val="00B22613"/>
    <w:rsid w:val="00B44A76"/>
    <w:rsid w:val="00B768D1"/>
    <w:rsid w:val="00B90EE8"/>
    <w:rsid w:val="00BA1025"/>
    <w:rsid w:val="00BA4AEC"/>
    <w:rsid w:val="00BB51FA"/>
    <w:rsid w:val="00BC3420"/>
    <w:rsid w:val="00BD670B"/>
    <w:rsid w:val="00BE7D3C"/>
    <w:rsid w:val="00BF0C47"/>
    <w:rsid w:val="00BF2F1E"/>
    <w:rsid w:val="00BF5FF6"/>
    <w:rsid w:val="00C0207F"/>
    <w:rsid w:val="00C141FA"/>
    <w:rsid w:val="00C16117"/>
    <w:rsid w:val="00C23AA3"/>
    <w:rsid w:val="00C277AC"/>
    <w:rsid w:val="00C3075A"/>
    <w:rsid w:val="00C44A84"/>
    <w:rsid w:val="00C45B16"/>
    <w:rsid w:val="00C919A4"/>
    <w:rsid w:val="00CA4392"/>
    <w:rsid w:val="00CA4C0C"/>
    <w:rsid w:val="00CC3397"/>
    <w:rsid w:val="00CC393F"/>
    <w:rsid w:val="00CC3C47"/>
    <w:rsid w:val="00CD38A6"/>
    <w:rsid w:val="00CD42F4"/>
    <w:rsid w:val="00D2176E"/>
    <w:rsid w:val="00D22699"/>
    <w:rsid w:val="00D23E27"/>
    <w:rsid w:val="00D632BE"/>
    <w:rsid w:val="00D72D06"/>
    <w:rsid w:val="00D7522C"/>
    <w:rsid w:val="00D7536F"/>
    <w:rsid w:val="00D76668"/>
    <w:rsid w:val="00DC4358"/>
    <w:rsid w:val="00DD177E"/>
    <w:rsid w:val="00E07383"/>
    <w:rsid w:val="00E15158"/>
    <w:rsid w:val="00E165BC"/>
    <w:rsid w:val="00E40B03"/>
    <w:rsid w:val="00E5055B"/>
    <w:rsid w:val="00E50916"/>
    <w:rsid w:val="00E61E12"/>
    <w:rsid w:val="00E71A30"/>
    <w:rsid w:val="00E7596C"/>
    <w:rsid w:val="00E878F2"/>
    <w:rsid w:val="00ED0149"/>
    <w:rsid w:val="00EE5657"/>
    <w:rsid w:val="00EF7DE3"/>
    <w:rsid w:val="00EF7DEE"/>
    <w:rsid w:val="00F03103"/>
    <w:rsid w:val="00F05306"/>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23401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link w:val="NoSpacingChar"/>
    <w:uiPriority w:val="1"/>
    <w:qFormat/>
    <w:rsid w:val="00315FF0"/>
    <w:rPr>
      <w:rFonts w:asciiTheme="minorHAnsi" w:eastAsiaTheme="minorEastAsia" w:hAnsiTheme="minorHAnsi" w:cstheme="minorBidi"/>
      <w:sz w:val="22"/>
      <w:szCs w:val="22"/>
      <w:lang w:eastAsia="zh-TW"/>
    </w:rPr>
  </w:style>
  <w:style w:type="character" w:customStyle="1" w:styleId="NoSpacingChar">
    <w:name w:val="No Spacing Char"/>
    <w:basedOn w:val="DefaultParagraphFont"/>
    <w:link w:val="NoSpacing"/>
    <w:uiPriority w:val="1"/>
    <w:rsid w:val="00315FF0"/>
    <w:rPr>
      <w:rFonts w:asciiTheme="minorHAnsi" w:eastAsiaTheme="minorEastAsia" w:hAnsiTheme="minorHAnsi" w:cstheme="minorBidi"/>
      <w:sz w:val="22"/>
      <w:szCs w:val="22"/>
      <w:lang w:eastAsia="zh-TW"/>
    </w:rPr>
  </w:style>
  <w:style w:type="character" w:styleId="Hyperlink">
    <w:name w:val="Hyperlink"/>
    <w:basedOn w:val="DefaultParagraphFont"/>
    <w:rsid w:val="009826E2"/>
    <w:rPr>
      <w:color w:val="0563C1" w:themeColor="hyperlink"/>
      <w:u w:val="single"/>
    </w:rPr>
  </w:style>
  <w:style w:type="character" w:styleId="UnresolvedMention">
    <w:name w:val="Unresolved Mention"/>
    <w:basedOn w:val="DefaultParagraphFont"/>
    <w:uiPriority w:val="99"/>
    <w:semiHidden/>
    <w:unhideWhenUsed/>
    <w:rsid w:val="009826E2"/>
    <w:rPr>
      <w:color w:val="605E5C"/>
      <w:shd w:val="clear" w:color="auto" w:fill="E1DFDD"/>
    </w:rPr>
  </w:style>
  <w:style w:type="paragraph" w:styleId="NormalWeb">
    <w:name w:val="Normal (Web)"/>
    <w:basedOn w:val="Normal"/>
    <w:uiPriority w:val="99"/>
    <w:rsid w:val="00183417"/>
    <w:rPr>
      <w:sz w:val="24"/>
      <w:szCs w:val="24"/>
    </w:rPr>
  </w:style>
  <w:style w:type="paragraph" w:styleId="ListParagraph">
    <w:name w:val="List Paragraph"/>
    <w:basedOn w:val="Normal"/>
    <w:uiPriority w:val="34"/>
    <w:qFormat/>
    <w:rsid w:val="00965E80"/>
    <w:pPr>
      <w:ind w:left="720"/>
      <w:contextualSpacing/>
    </w:pPr>
  </w:style>
  <w:style w:type="table" w:styleId="TableGrid">
    <w:name w:val="Table Grid"/>
    <w:basedOn w:val="TableNormal"/>
    <w:rsid w:val="00817D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0786">
      <w:bodyDiv w:val="1"/>
      <w:marLeft w:val="0"/>
      <w:marRight w:val="0"/>
      <w:marTop w:val="0"/>
      <w:marBottom w:val="0"/>
      <w:divBdr>
        <w:top w:val="none" w:sz="0" w:space="0" w:color="auto"/>
        <w:left w:val="none" w:sz="0" w:space="0" w:color="auto"/>
        <w:bottom w:val="none" w:sz="0" w:space="0" w:color="auto"/>
        <w:right w:val="none" w:sz="0" w:space="0" w:color="auto"/>
      </w:divBdr>
      <w:divsChild>
        <w:div w:id="623079085">
          <w:marLeft w:val="0"/>
          <w:marRight w:val="0"/>
          <w:marTop w:val="0"/>
          <w:marBottom w:val="0"/>
          <w:divBdr>
            <w:top w:val="none" w:sz="0" w:space="0" w:color="auto"/>
            <w:left w:val="none" w:sz="0" w:space="0" w:color="auto"/>
            <w:bottom w:val="none" w:sz="0" w:space="0" w:color="auto"/>
            <w:right w:val="none" w:sz="0" w:space="0" w:color="auto"/>
          </w:divBdr>
          <w:divsChild>
            <w:div w:id="505823704">
              <w:marLeft w:val="0"/>
              <w:marRight w:val="0"/>
              <w:marTop w:val="0"/>
              <w:marBottom w:val="0"/>
              <w:divBdr>
                <w:top w:val="none" w:sz="0" w:space="0" w:color="auto"/>
                <w:left w:val="none" w:sz="0" w:space="0" w:color="auto"/>
                <w:bottom w:val="none" w:sz="0" w:space="0" w:color="auto"/>
                <w:right w:val="none" w:sz="0" w:space="0" w:color="auto"/>
              </w:divBdr>
              <w:divsChild>
                <w:div w:id="1671714679">
                  <w:marLeft w:val="0"/>
                  <w:marRight w:val="0"/>
                  <w:marTop w:val="0"/>
                  <w:marBottom w:val="0"/>
                  <w:divBdr>
                    <w:top w:val="none" w:sz="0" w:space="0" w:color="auto"/>
                    <w:left w:val="none" w:sz="0" w:space="0" w:color="auto"/>
                    <w:bottom w:val="none" w:sz="0" w:space="0" w:color="auto"/>
                    <w:right w:val="none" w:sz="0" w:space="0" w:color="auto"/>
                  </w:divBdr>
                  <w:divsChild>
                    <w:div w:id="8948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1966">
      <w:bodyDiv w:val="1"/>
      <w:marLeft w:val="0"/>
      <w:marRight w:val="0"/>
      <w:marTop w:val="0"/>
      <w:marBottom w:val="0"/>
      <w:divBdr>
        <w:top w:val="none" w:sz="0" w:space="0" w:color="auto"/>
        <w:left w:val="none" w:sz="0" w:space="0" w:color="auto"/>
        <w:bottom w:val="none" w:sz="0" w:space="0" w:color="auto"/>
        <w:right w:val="none" w:sz="0" w:space="0" w:color="auto"/>
      </w:divBdr>
      <w:divsChild>
        <w:div w:id="2099053558">
          <w:marLeft w:val="0"/>
          <w:marRight w:val="0"/>
          <w:marTop w:val="0"/>
          <w:marBottom w:val="0"/>
          <w:divBdr>
            <w:top w:val="none" w:sz="0" w:space="0" w:color="auto"/>
            <w:left w:val="none" w:sz="0" w:space="0" w:color="auto"/>
            <w:bottom w:val="none" w:sz="0" w:space="0" w:color="auto"/>
            <w:right w:val="none" w:sz="0" w:space="0" w:color="auto"/>
          </w:divBdr>
          <w:divsChild>
            <w:div w:id="188227539">
              <w:marLeft w:val="0"/>
              <w:marRight w:val="0"/>
              <w:marTop w:val="0"/>
              <w:marBottom w:val="0"/>
              <w:divBdr>
                <w:top w:val="none" w:sz="0" w:space="0" w:color="auto"/>
                <w:left w:val="none" w:sz="0" w:space="0" w:color="auto"/>
                <w:bottom w:val="none" w:sz="0" w:space="0" w:color="auto"/>
                <w:right w:val="none" w:sz="0" w:space="0" w:color="auto"/>
              </w:divBdr>
              <w:divsChild>
                <w:div w:id="1376154239">
                  <w:marLeft w:val="0"/>
                  <w:marRight w:val="0"/>
                  <w:marTop w:val="0"/>
                  <w:marBottom w:val="0"/>
                  <w:divBdr>
                    <w:top w:val="none" w:sz="0" w:space="0" w:color="auto"/>
                    <w:left w:val="none" w:sz="0" w:space="0" w:color="auto"/>
                    <w:bottom w:val="none" w:sz="0" w:space="0" w:color="auto"/>
                    <w:right w:val="none" w:sz="0" w:space="0" w:color="auto"/>
                  </w:divBdr>
                  <w:divsChild>
                    <w:div w:id="150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512933">
      <w:bodyDiv w:val="1"/>
      <w:marLeft w:val="0"/>
      <w:marRight w:val="0"/>
      <w:marTop w:val="0"/>
      <w:marBottom w:val="0"/>
      <w:divBdr>
        <w:top w:val="none" w:sz="0" w:space="0" w:color="auto"/>
        <w:left w:val="none" w:sz="0" w:space="0" w:color="auto"/>
        <w:bottom w:val="none" w:sz="0" w:space="0" w:color="auto"/>
        <w:right w:val="none" w:sz="0" w:space="0" w:color="auto"/>
      </w:divBdr>
    </w:div>
    <w:div w:id="255405234">
      <w:bodyDiv w:val="1"/>
      <w:marLeft w:val="0"/>
      <w:marRight w:val="0"/>
      <w:marTop w:val="0"/>
      <w:marBottom w:val="0"/>
      <w:divBdr>
        <w:top w:val="none" w:sz="0" w:space="0" w:color="auto"/>
        <w:left w:val="none" w:sz="0" w:space="0" w:color="auto"/>
        <w:bottom w:val="none" w:sz="0" w:space="0" w:color="auto"/>
        <w:right w:val="none" w:sz="0" w:space="0" w:color="auto"/>
      </w:divBdr>
      <w:divsChild>
        <w:div w:id="1185052194">
          <w:marLeft w:val="0"/>
          <w:marRight w:val="0"/>
          <w:marTop w:val="0"/>
          <w:marBottom w:val="0"/>
          <w:divBdr>
            <w:top w:val="none" w:sz="0" w:space="0" w:color="auto"/>
            <w:left w:val="none" w:sz="0" w:space="0" w:color="auto"/>
            <w:bottom w:val="none" w:sz="0" w:space="0" w:color="auto"/>
            <w:right w:val="none" w:sz="0" w:space="0" w:color="auto"/>
          </w:divBdr>
          <w:divsChild>
            <w:div w:id="640697521">
              <w:marLeft w:val="0"/>
              <w:marRight w:val="0"/>
              <w:marTop w:val="0"/>
              <w:marBottom w:val="0"/>
              <w:divBdr>
                <w:top w:val="none" w:sz="0" w:space="0" w:color="auto"/>
                <w:left w:val="none" w:sz="0" w:space="0" w:color="auto"/>
                <w:bottom w:val="none" w:sz="0" w:space="0" w:color="auto"/>
                <w:right w:val="none" w:sz="0" w:space="0" w:color="auto"/>
              </w:divBdr>
              <w:divsChild>
                <w:div w:id="255484659">
                  <w:marLeft w:val="0"/>
                  <w:marRight w:val="0"/>
                  <w:marTop w:val="0"/>
                  <w:marBottom w:val="0"/>
                  <w:divBdr>
                    <w:top w:val="none" w:sz="0" w:space="0" w:color="auto"/>
                    <w:left w:val="none" w:sz="0" w:space="0" w:color="auto"/>
                    <w:bottom w:val="none" w:sz="0" w:space="0" w:color="auto"/>
                    <w:right w:val="none" w:sz="0" w:space="0" w:color="auto"/>
                  </w:divBdr>
                  <w:divsChild>
                    <w:div w:id="19370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289281">
      <w:bodyDiv w:val="1"/>
      <w:marLeft w:val="0"/>
      <w:marRight w:val="0"/>
      <w:marTop w:val="0"/>
      <w:marBottom w:val="0"/>
      <w:divBdr>
        <w:top w:val="none" w:sz="0" w:space="0" w:color="auto"/>
        <w:left w:val="none" w:sz="0" w:space="0" w:color="auto"/>
        <w:bottom w:val="none" w:sz="0" w:space="0" w:color="auto"/>
        <w:right w:val="none" w:sz="0" w:space="0" w:color="auto"/>
      </w:divBdr>
    </w:div>
    <w:div w:id="301204537">
      <w:bodyDiv w:val="1"/>
      <w:marLeft w:val="0"/>
      <w:marRight w:val="0"/>
      <w:marTop w:val="0"/>
      <w:marBottom w:val="0"/>
      <w:divBdr>
        <w:top w:val="none" w:sz="0" w:space="0" w:color="auto"/>
        <w:left w:val="none" w:sz="0" w:space="0" w:color="auto"/>
        <w:bottom w:val="none" w:sz="0" w:space="0" w:color="auto"/>
        <w:right w:val="none" w:sz="0" w:space="0" w:color="auto"/>
      </w:divBdr>
    </w:div>
    <w:div w:id="347561265">
      <w:bodyDiv w:val="1"/>
      <w:marLeft w:val="0"/>
      <w:marRight w:val="0"/>
      <w:marTop w:val="0"/>
      <w:marBottom w:val="0"/>
      <w:divBdr>
        <w:top w:val="none" w:sz="0" w:space="0" w:color="auto"/>
        <w:left w:val="none" w:sz="0" w:space="0" w:color="auto"/>
        <w:bottom w:val="none" w:sz="0" w:space="0" w:color="auto"/>
        <w:right w:val="none" w:sz="0" w:space="0" w:color="auto"/>
      </w:divBdr>
    </w:div>
    <w:div w:id="364332719">
      <w:bodyDiv w:val="1"/>
      <w:marLeft w:val="0"/>
      <w:marRight w:val="0"/>
      <w:marTop w:val="0"/>
      <w:marBottom w:val="0"/>
      <w:divBdr>
        <w:top w:val="none" w:sz="0" w:space="0" w:color="auto"/>
        <w:left w:val="none" w:sz="0" w:space="0" w:color="auto"/>
        <w:bottom w:val="none" w:sz="0" w:space="0" w:color="auto"/>
        <w:right w:val="none" w:sz="0" w:space="0" w:color="auto"/>
      </w:divBdr>
    </w:div>
    <w:div w:id="409618084">
      <w:bodyDiv w:val="1"/>
      <w:marLeft w:val="0"/>
      <w:marRight w:val="0"/>
      <w:marTop w:val="0"/>
      <w:marBottom w:val="0"/>
      <w:divBdr>
        <w:top w:val="none" w:sz="0" w:space="0" w:color="auto"/>
        <w:left w:val="none" w:sz="0" w:space="0" w:color="auto"/>
        <w:bottom w:val="none" w:sz="0" w:space="0" w:color="auto"/>
        <w:right w:val="none" w:sz="0" w:space="0" w:color="auto"/>
      </w:divBdr>
    </w:div>
    <w:div w:id="417022264">
      <w:bodyDiv w:val="1"/>
      <w:marLeft w:val="0"/>
      <w:marRight w:val="0"/>
      <w:marTop w:val="0"/>
      <w:marBottom w:val="0"/>
      <w:divBdr>
        <w:top w:val="none" w:sz="0" w:space="0" w:color="auto"/>
        <w:left w:val="none" w:sz="0" w:space="0" w:color="auto"/>
        <w:bottom w:val="none" w:sz="0" w:space="0" w:color="auto"/>
        <w:right w:val="none" w:sz="0" w:space="0" w:color="auto"/>
      </w:divBdr>
    </w:div>
    <w:div w:id="471484182">
      <w:bodyDiv w:val="1"/>
      <w:marLeft w:val="0"/>
      <w:marRight w:val="0"/>
      <w:marTop w:val="0"/>
      <w:marBottom w:val="0"/>
      <w:divBdr>
        <w:top w:val="none" w:sz="0" w:space="0" w:color="auto"/>
        <w:left w:val="none" w:sz="0" w:space="0" w:color="auto"/>
        <w:bottom w:val="none" w:sz="0" w:space="0" w:color="auto"/>
        <w:right w:val="none" w:sz="0" w:space="0" w:color="auto"/>
      </w:divBdr>
    </w:div>
    <w:div w:id="490565417">
      <w:bodyDiv w:val="1"/>
      <w:marLeft w:val="0"/>
      <w:marRight w:val="0"/>
      <w:marTop w:val="0"/>
      <w:marBottom w:val="0"/>
      <w:divBdr>
        <w:top w:val="none" w:sz="0" w:space="0" w:color="auto"/>
        <w:left w:val="none" w:sz="0" w:space="0" w:color="auto"/>
        <w:bottom w:val="none" w:sz="0" w:space="0" w:color="auto"/>
        <w:right w:val="none" w:sz="0" w:space="0" w:color="auto"/>
      </w:divBdr>
    </w:div>
    <w:div w:id="502672971">
      <w:bodyDiv w:val="1"/>
      <w:marLeft w:val="0"/>
      <w:marRight w:val="0"/>
      <w:marTop w:val="0"/>
      <w:marBottom w:val="0"/>
      <w:divBdr>
        <w:top w:val="none" w:sz="0" w:space="0" w:color="auto"/>
        <w:left w:val="none" w:sz="0" w:space="0" w:color="auto"/>
        <w:bottom w:val="none" w:sz="0" w:space="0" w:color="auto"/>
        <w:right w:val="none" w:sz="0" w:space="0" w:color="auto"/>
      </w:divBdr>
      <w:divsChild>
        <w:div w:id="1750496892">
          <w:marLeft w:val="0"/>
          <w:marRight w:val="0"/>
          <w:marTop w:val="0"/>
          <w:marBottom w:val="0"/>
          <w:divBdr>
            <w:top w:val="none" w:sz="0" w:space="0" w:color="auto"/>
            <w:left w:val="none" w:sz="0" w:space="0" w:color="auto"/>
            <w:bottom w:val="none" w:sz="0" w:space="0" w:color="auto"/>
            <w:right w:val="none" w:sz="0" w:space="0" w:color="auto"/>
          </w:divBdr>
          <w:divsChild>
            <w:div w:id="2108377883">
              <w:marLeft w:val="0"/>
              <w:marRight w:val="0"/>
              <w:marTop w:val="0"/>
              <w:marBottom w:val="0"/>
              <w:divBdr>
                <w:top w:val="none" w:sz="0" w:space="0" w:color="auto"/>
                <w:left w:val="none" w:sz="0" w:space="0" w:color="auto"/>
                <w:bottom w:val="none" w:sz="0" w:space="0" w:color="auto"/>
                <w:right w:val="none" w:sz="0" w:space="0" w:color="auto"/>
              </w:divBdr>
              <w:divsChild>
                <w:div w:id="1370565985">
                  <w:marLeft w:val="0"/>
                  <w:marRight w:val="0"/>
                  <w:marTop w:val="0"/>
                  <w:marBottom w:val="0"/>
                  <w:divBdr>
                    <w:top w:val="none" w:sz="0" w:space="0" w:color="auto"/>
                    <w:left w:val="none" w:sz="0" w:space="0" w:color="auto"/>
                    <w:bottom w:val="none" w:sz="0" w:space="0" w:color="auto"/>
                    <w:right w:val="none" w:sz="0" w:space="0" w:color="auto"/>
                  </w:divBdr>
                  <w:divsChild>
                    <w:div w:id="12747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727864">
      <w:bodyDiv w:val="1"/>
      <w:marLeft w:val="0"/>
      <w:marRight w:val="0"/>
      <w:marTop w:val="0"/>
      <w:marBottom w:val="0"/>
      <w:divBdr>
        <w:top w:val="none" w:sz="0" w:space="0" w:color="auto"/>
        <w:left w:val="none" w:sz="0" w:space="0" w:color="auto"/>
        <w:bottom w:val="none" w:sz="0" w:space="0" w:color="auto"/>
        <w:right w:val="none" w:sz="0" w:space="0" w:color="auto"/>
      </w:divBdr>
    </w:div>
    <w:div w:id="531571054">
      <w:bodyDiv w:val="1"/>
      <w:marLeft w:val="0"/>
      <w:marRight w:val="0"/>
      <w:marTop w:val="0"/>
      <w:marBottom w:val="0"/>
      <w:divBdr>
        <w:top w:val="none" w:sz="0" w:space="0" w:color="auto"/>
        <w:left w:val="none" w:sz="0" w:space="0" w:color="auto"/>
        <w:bottom w:val="none" w:sz="0" w:space="0" w:color="auto"/>
        <w:right w:val="none" w:sz="0" w:space="0" w:color="auto"/>
      </w:divBdr>
      <w:divsChild>
        <w:div w:id="1682781492">
          <w:marLeft w:val="0"/>
          <w:marRight w:val="0"/>
          <w:marTop w:val="0"/>
          <w:marBottom w:val="0"/>
          <w:divBdr>
            <w:top w:val="none" w:sz="0" w:space="0" w:color="auto"/>
            <w:left w:val="none" w:sz="0" w:space="0" w:color="auto"/>
            <w:bottom w:val="none" w:sz="0" w:space="0" w:color="auto"/>
            <w:right w:val="none" w:sz="0" w:space="0" w:color="auto"/>
          </w:divBdr>
          <w:divsChild>
            <w:div w:id="1182664567">
              <w:marLeft w:val="0"/>
              <w:marRight w:val="0"/>
              <w:marTop w:val="0"/>
              <w:marBottom w:val="0"/>
              <w:divBdr>
                <w:top w:val="none" w:sz="0" w:space="0" w:color="auto"/>
                <w:left w:val="none" w:sz="0" w:space="0" w:color="auto"/>
                <w:bottom w:val="none" w:sz="0" w:space="0" w:color="auto"/>
                <w:right w:val="none" w:sz="0" w:space="0" w:color="auto"/>
              </w:divBdr>
              <w:divsChild>
                <w:div w:id="1925841215">
                  <w:marLeft w:val="0"/>
                  <w:marRight w:val="0"/>
                  <w:marTop w:val="0"/>
                  <w:marBottom w:val="0"/>
                  <w:divBdr>
                    <w:top w:val="none" w:sz="0" w:space="0" w:color="auto"/>
                    <w:left w:val="none" w:sz="0" w:space="0" w:color="auto"/>
                    <w:bottom w:val="none" w:sz="0" w:space="0" w:color="auto"/>
                    <w:right w:val="none" w:sz="0" w:space="0" w:color="auto"/>
                  </w:divBdr>
                  <w:divsChild>
                    <w:div w:id="142830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6259">
      <w:bodyDiv w:val="1"/>
      <w:marLeft w:val="0"/>
      <w:marRight w:val="0"/>
      <w:marTop w:val="0"/>
      <w:marBottom w:val="0"/>
      <w:divBdr>
        <w:top w:val="none" w:sz="0" w:space="0" w:color="auto"/>
        <w:left w:val="none" w:sz="0" w:space="0" w:color="auto"/>
        <w:bottom w:val="none" w:sz="0" w:space="0" w:color="auto"/>
        <w:right w:val="none" w:sz="0" w:space="0" w:color="auto"/>
      </w:divBdr>
    </w:div>
    <w:div w:id="642468847">
      <w:bodyDiv w:val="1"/>
      <w:marLeft w:val="0"/>
      <w:marRight w:val="0"/>
      <w:marTop w:val="0"/>
      <w:marBottom w:val="0"/>
      <w:divBdr>
        <w:top w:val="none" w:sz="0" w:space="0" w:color="auto"/>
        <w:left w:val="none" w:sz="0" w:space="0" w:color="auto"/>
        <w:bottom w:val="none" w:sz="0" w:space="0" w:color="auto"/>
        <w:right w:val="none" w:sz="0" w:space="0" w:color="auto"/>
      </w:divBdr>
    </w:div>
    <w:div w:id="657807891">
      <w:bodyDiv w:val="1"/>
      <w:marLeft w:val="0"/>
      <w:marRight w:val="0"/>
      <w:marTop w:val="0"/>
      <w:marBottom w:val="0"/>
      <w:divBdr>
        <w:top w:val="none" w:sz="0" w:space="0" w:color="auto"/>
        <w:left w:val="none" w:sz="0" w:space="0" w:color="auto"/>
        <w:bottom w:val="none" w:sz="0" w:space="0" w:color="auto"/>
        <w:right w:val="none" w:sz="0" w:space="0" w:color="auto"/>
      </w:divBdr>
    </w:div>
    <w:div w:id="711154945">
      <w:bodyDiv w:val="1"/>
      <w:marLeft w:val="0"/>
      <w:marRight w:val="0"/>
      <w:marTop w:val="0"/>
      <w:marBottom w:val="0"/>
      <w:divBdr>
        <w:top w:val="none" w:sz="0" w:space="0" w:color="auto"/>
        <w:left w:val="none" w:sz="0" w:space="0" w:color="auto"/>
        <w:bottom w:val="none" w:sz="0" w:space="0" w:color="auto"/>
        <w:right w:val="none" w:sz="0" w:space="0" w:color="auto"/>
      </w:divBdr>
    </w:div>
    <w:div w:id="723143535">
      <w:bodyDiv w:val="1"/>
      <w:marLeft w:val="0"/>
      <w:marRight w:val="0"/>
      <w:marTop w:val="0"/>
      <w:marBottom w:val="0"/>
      <w:divBdr>
        <w:top w:val="none" w:sz="0" w:space="0" w:color="auto"/>
        <w:left w:val="none" w:sz="0" w:space="0" w:color="auto"/>
        <w:bottom w:val="none" w:sz="0" w:space="0" w:color="auto"/>
        <w:right w:val="none" w:sz="0" w:space="0" w:color="auto"/>
      </w:divBdr>
    </w:div>
    <w:div w:id="839347817">
      <w:bodyDiv w:val="1"/>
      <w:marLeft w:val="0"/>
      <w:marRight w:val="0"/>
      <w:marTop w:val="0"/>
      <w:marBottom w:val="0"/>
      <w:divBdr>
        <w:top w:val="none" w:sz="0" w:space="0" w:color="auto"/>
        <w:left w:val="none" w:sz="0" w:space="0" w:color="auto"/>
        <w:bottom w:val="none" w:sz="0" w:space="0" w:color="auto"/>
        <w:right w:val="none" w:sz="0" w:space="0" w:color="auto"/>
      </w:divBdr>
    </w:div>
    <w:div w:id="846751820">
      <w:bodyDiv w:val="1"/>
      <w:marLeft w:val="0"/>
      <w:marRight w:val="0"/>
      <w:marTop w:val="0"/>
      <w:marBottom w:val="0"/>
      <w:divBdr>
        <w:top w:val="none" w:sz="0" w:space="0" w:color="auto"/>
        <w:left w:val="none" w:sz="0" w:space="0" w:color="auto"/>
        <w:bottom w:val="none" w:sz="0" w:space="0" w:color="auto"/>
        <w:right w:val="none" w:sz="0" w:space="0" w:color="auto"/>
      </w:divBdr>
    </w:div>
    <w:div w:id="916400235">
      <w:bodyDiv w:val="1"/>
      <w:marLeft w:val="0"/>
      <w:marRight w:val="0"/>
      <w:marTop w:val="0"/>
      <w:marBottom w:val="0"/>
      <w:divBdr>
        <w:top w:val="none" w:sz="0" w:space="0" w:color="auto"/>
        <w:left w:val="none" w:sz="0" w:space="0" w:color="auto"/>
        <w:bottom w:val="none" w:sz="0" w:space="0" w:color="auto"/>
        <w:right w:val="none" w:sz="0" w:space="0" w:color="auto"/>
      </w:divBdr>
      <w:divsChild>
        <w:div w:id="1356154292">
          <w:marLeft w:val="0"/>
          <w:marRight w:val="0"/>
          <w:marTop w:val="0"/>
          <w:marBottom w:val="0"/>
          <w:divBdr>
            <w:top w:val="none" w:sz="0" w:space="0" w:color="auto"/>
            <w:left w:val="none" w:sz="0" w:space="0" w:color="auto"/>
            <w:bottom w:val="none" w:sz="0" w:space="0" w:color="auto"/>
            <w:right w:val="none" w:sz="0" w:space="0" w:color="auto"/>
          </w:divBdr>
          <w:divsChild>
            <w:div w:id="543493493">
              <w:marLeft w:val="0"/>
              <w:marRight w:val="0"/>
              <w:marTop w:val="0"/>
              <w:marBottom w:val="0"/>
              <w:divBdr>
                <w:top w:val="none" w:sz="0" w:space="0" w:color="auto"/>
                <w:left w:val="none" w:sz="0" w:space="0" w:color="auto"/>
                <w:bottom w:val="none" w:sz="0" w:space="0" w:color="auto"/>
                <w:right w:val="none" w:sz="0" w:space="0" w:color="auto"/>
              </w:divBdr>
              <w:divsChild>
                <w:div w:id="1521310310">
                  <w:marLeft w:val="0"/>
                  <w:marRight w:val="0"/>
                  <w:marTop w:val="0"/>
                  <w:marBottom w:val="0"/>
                  <w:divBdr>
                    <w:top w:val="none" w:sz="0" w:space="0" w:color="auto"/>
                    <w:left w:val="none" w:sz="0" w:space="0" w:color="auto"/>
                    <w:bottom w:val="none" w:sz="0" w:space="0" w:color="auto"/>
                    <w:right w:val="none" w:sz="0" w:space="0" w:color="auto"/>
                  </w:divBdr>
                  <w:divsChild>
                    <w:div w:id="1840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9192">
      <w:bodyDiv w:val="1"/>
      <w:marLeft w:val="0"/>
      <w:marRight w:val="0"/>
      <w:marTop w:val="0"/>
      <w:marBottom w:val="0"/>
      <w:divBdr>
        <w:top w:val="none" w:sz="0" w:space="0" w:color="auto"/>
        <w:left w:val="none" w:sz="0" w:space="0" w:color="auto"/>
        <w:bottom w:val="none" w:sz="0" w:space="0" w:color="auto"/>
        <w:right w:val="none" w:sz="0" w:space="0" w:color="auto"/>
      </w:divBdr>
    </w:div>
    <w:div w:id="1002320168">
      <w:bodyDiv w:val="1"/>
      <w:marLeft w:val="0"/>
      <w:marRight w:val="0"/>
      <w:marTop w:val="0"/>
      <w:marBottom w:val="0"/>
      <w:divBdr>
        <w:top w:val="none" w:sz="0" w:space="0" w:color="auto"/>
        <w:left w:val="none" w:sz="0" w:space="0" w:color="auto"/>
        <w:bottom w:val="none" w:sz="0" w:space="0" w:color="auto"/>
        <w:right w:val="none" w:sz="0" w:space="0" w:color="auto"/>
      </w:divBdr>
    </w:div>
    <w:div w:id="1010445247">
      <w:bodyDiv w:val="1"/>
      <w:marLeft w:val="0"/>
      <w:marRight w:val="0"/>
      <w:marTop w:val="0"/>
      <w:marBottom w:val="0"/>
      <w:divBdr>
        <w:top w:val="none" w:sz="0" w:space="0" w:color="auto"/>
        <w:left w:val="none" w:sz="0" w:space="0" w:color="auto"/>
        <w:bottom w:val="none" w:sz="0" w:space="0" w:color="auto"/>
        <w:right w:val="none" w:sz="0" w:space="0" w:color="auto"/>
      </w:divBdr>
    </w:div>
    <w:div w:id="1023171017">
      <w:bodyDiv w:val="1"/>
      <w:marLeft w:val="0"/>
      <w:marRight w:val="0"/>
      <w:marTop w:val="0"/>
      <w:marBottom w:val="0"/>
      <w:divBdr>
        <w:top w:val="none" w:sz="0" w:space="0" w:color="auto"/>
        <w:left w:val="none" w:sz="0" w:space="0" w:color="auto"/>
        <w:bottom w:val="none" w:sz="0" w:space="0" w:color="auto"/>
        <w:right w:val="none" w:sz="0" w:space="0" w:color="auto"/>
      </w:divBdr>
      <w:divsChild>
        <w:div w:id="143551517">
          <w:marLeft w:val="0"/>
          <w:marRight w:val="0"/>
          <w:marTop w:val="0"/>
          <w:marBottom w:val="0"/>
          <w:divBdr>
            <w:top w:val="none" w:sz="0" w:space="0" w:color="auto"/>
            <w:left w:val="none" w:sz="0" w:space="0" w:color="auto"/>
            <w:bottom w:val="none" w:sz="0" w:space="0" w:color="auto"/>
            <w:right w:val="none" w:sz="0" w:space="0" w:color="auto"/>
          </w:divBdr>
          <w:divsChild>
            <w:div w:id="1758166825">
              <w:marLeft w:val="0"/>
              <w:marRight w:val="0"/>
              <w:marTop w:val="0"/>
              <w:marBottom w:val="0"/>
              <w:divBdr>
                <w:top w:val="none" w:sz="0" w:space="0" w:color="auto"/>
                <w:left w:val="none" w:sz="0" w:space="0" w:color="auto"/>
                <w:bottom w:val="none" w:sz="0" w:space="0" w:color="auto"/>
                <w:right w:val="none" w:sz="0" w:space="0" w:color="auto"/>
              </w:divBdr>
              <w:divsChild>
                <w:div w:id="156266336">
                  <w:marLeft w:val="0"/>
                  <w:marRight w:val="0"/>
                  <w:marTop w:val="0"/>
                  <w:marBottom w:val="0"/>
                  <w:divBdr>
                    <w:top w:val="none" w:sz="0" w:space="0" w:color="auto"/>
                    <w:left w:val="none" w:sz="0" w:space="0" w:color="auto"/>
                    <w:bottom w:val="none" w:sz="0" w:space="0" w:color="auto"/>
                    <w:right w:val="none" w:sz="0" w:space="0" w:color="auto"/>
                  </w:divBdr>
                  <w:divsChild>
                    <w:div w:id="5665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264316">
      <w:bodyDiv w:val="1"/>
      <w:marLeft w:val="0"/>
      <w:marRight w:val="0"/>
      <w:marTop w:val="0"/>
      <w:marBottom w:val="0"/>
      <w:divBdr>
        <w:top w:val="none" w:sz="0" w:space="0" w:color="auto"/>
        <w:left w:val="none" w:sz="0" w:space="0" w:color="auto"/>
        <w:bottom w:val="none" w:sz="0" w:space="0" w:color="auto"/>
        <w:right w:val="none" w:sz="0" w:space="0" w:color="auto"/>
      </w:divBdr>
    </w:div>
    <w:div w:id="1231379247">
      <w:bodyDiv w:val="1"/>
      <w:marLeft w:val="0"/>
      <w:marRight w:val="0"/>
      <w:marTop w:val="0"/>
      <w:marBottom w:val="0"/>
      <w:divBdr>
        <w:top w:val="none" w:sz="0" w:space="0" w:color="auto"/>
        <w:left w:val="none" w:sz="0" w:space="0" w:color="auto"/>
        <w:bottom w:val="none" w:sz="0" w:space="0" w:color="auto"/>
        <w:right w:val="none" w:sz="0" w:space="0" w:color="auto"/>
      </w:divBdr>
      <w:divsChild>
        <w:div w:id="497841596">
          <w:marLeft w:val="0"/>
          <w:marRight w:val="0"/>
          <w:marTop w:val="0"/>
          <w:marBottom w:val="0"/>
          <w:divBdr>
            <w:top w:val="none" w:sz="0" w:space="0" w:color="auto"/>
            <w:left w:val="none" w:sz="0" w:space="0" w:color="auto"/>
            <w:bottom w:val="none" w:sz="0" w:space="0" w:color="auto"/>
            <w:right w:val="none" w:sz="0" w:space="0" w:color="auto"/>
          </w:divBdr>
          <w:divsChild>
            <w:div w:id="685060013">
              <w:marLeft w:val="0"/>
              <w:marRight w:val="0"/>
              <w:marTop w:val="0"/>
              <w:marBottom w:val="0"/>
              <w:divBdr>
                <w:top w:val="none" w:sz="0" w:space="0" w:color="auto"/>
                <w:left w:val="none" w:sz="0" w:space="0" w:color="auto"/>
                <w:bottom w:val="none" w:sz="0" w:space="0" w:color="auto"/>
                <w:right w:val="none" w:sz="0" w:space="0" w:color="auto"/>
              </w:divBdr>
              <w:divsChild>
                <w:div w:id="1499348500">
                  <w:marLeft w:val="0"/>
                  <w:marRight w:val="0"/>
                  <w:marTop w:val="0"/>
                  <w:marBottom w:val="0"/>
                  <w:divBdr>
                    <w:top w:val="none" w:sz="0" w:space="0" w:color="auto"/>
                    <w:left w:val="none" w:sz="0" w:space="0" w:color="auto"/>
                    <w:bottom w:val="none" w:sz="0" w:space="0" w:color="auto"/>
                    <w:right w:val="none" w:sz="0" w:space="0" w:color="auto"/>
                  </w:divBdr>
                  <w:divsChild>
                    <w:div w:id="1060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987249">
      <w:bodyDiv w:val="1"/>
      <w:marLeft w:val="0"/>
      <w:marRight w:val="0"/>
      <w:marTop w:val="0"/>
      <w:marBottom w:val="0"/>
      <w:divBdr>
        <w:top w:val="none" w:sz="0" w:space="0" w:color="auto"/>
        <w:left w:val="none" w:sz="0" w:space="0" w:color="auto"/>
        <w:bottom w:val="none" w:sz="0" w:space="0" w:color="auto"/>
        <w:right w:val="none" w:sz="0" w:space="0" w:color="auto"/>
      </w:divBdr>
    </w:div>
    <w:div w:id="1325666871">
      <w:bodyDiv w:val="1"/>
      <w:marLeft w:val="0"/>
      <w:marRight w:val="0"/>
      <w:marTop w:val="0"/>
      <w:marBottom w:val="0"/>
      <w:divBdr>
        <w:top w:val="none" w:sz="0" w:space="0" w:color="auto"/>
        <w:left w:val="none" w:sz="0" w:space="0" w:color="auto"/>
        <w:bottom w:val="none" w:sz="0" w:space="0" w:color="auto"/>
        <w:right w:val="none" w:sz="0" w:space="0" w:color="auto"/>
      </w:divBdr>
    </w:div>
    <w:div w:id="1397439888">
      <w:bodyDiv w:val="1"/>
      <w:marLeft w:val="0"/>
      <w:marRight w:val="0"/>
      <w:marTop w:val="0"/>
      <w:marBottom w:val="0"/>
      <w:divBdr>
        <w:top w:val="none" w:sz="0" w:space="0" w:color="auto"/>
        <w:left w:val="none" w:sz="0" w:space="0" w:color="auto"/>
        <w:bottom w:val="none" w:sz="0" w:space="0" w:color="auto"/>
        <w:right w:val="none" w:sz="0" w:space="0" w:color="auto"/>
      </w:divBdr>
    </w:div>
    <w:div w:id="1409572541">
      <w:bodyDiv w:val="1"/>
      <w:marLeft w:val="0"/>
      <w:marRight w:val="0"/>
      <w:marTop w:val="0"/>
      <w:marBottom w:val="0"/>
      <w:divBdr>
        <w:top w:val="none" w:sz="0" w:space="0" w:color="auto"/>
        <w:left w:val="none" w:sz="0" w:space="0" w:color="auto"/>
        <w:bottom w:val="none" w:sz="0" w:space="0" w:color="auto"/>
        <w:right w:val="none" w:sz="0" w:space="0" w:color="auto"/>
      </w:divBdr>
    </w:div>
    <w:div w:id="1464884368">
      <w:bodyDiv w:val="1"/>
      <w:marLeft w:val="0"/>
      <w:marRight w:val="0"/>
      <w:marTop w:val="0"/>
      <w:marBottom w:val="0"/>
      <w:divBdr>
        <w:top w:val="none" w:sz="0" w:space="0" w:color="auto"/>
        <w:left w:val="none" w:sz="0" w:space="0" w:color="auto"/>
        <w:bottom w:val="none" w:sz="0" w:space="0" w:color="auto"/>
        <w:right w:val="none" w:sz="0" w:space="0" w:color="auto"/>
      </w:divBdr>
    </w:div>
    <w:div w:id="1481577920">
      <w:bodyDiv w:val="1"/>
      <w:marLeft w:val="0"/>
      <w:marRight w:val="0"/>
      <w:marTop w:val="0"/>
      <w:marBottom w:val="0"/>
      <w:divBdr>
        <w:top w:val="none" w:sz="0" w:space="0" w:color="auto"/>
        <w:left w:val="none" w:sz="0" w:space="0" w:color="auto"/>
        <w:bottom w:val="none" w:sz="0" w:space="0" w:color="auto"/>
        <w:right w:val="none" w:sz="0" w:space="0" w:color="auto"/>
      </w:divBdr>
    </w:div>
    <w:div w:id="1535995619">
      <w:bodyDiv w:val="1"/>
      <w:marLeft w:val="0"/>
      <w:marRight w:val="0"/>
      <w:marTop w:val="0"/>
      <w:marBottom w:val="0"/>
      <w:divBdr>
        <w:top w:val="none" w:sz="0" w:space="0" w:color="auto"/>
        <w:left w:val="none" w:sz="0" w:space="0" w:color="auto"/>
        <w:bottom w:val="none" w:sz="0" w:space="0" w:color="auto"/>
        <w:right w:val="none" w:sz="0" w:space="0" w:color="auto"/>
      </w:divBdr>
      <w:divsChild>
        <w:div w:id="1741708851">
          <w:marLeft w:val="0"/>
          <w:marRight w:val="0"/>
          <w:marTop w:val="0"/>
          <w:marBottom w:val="0"/>
          <w:divBdr>
            <w:top w:val="none" w:sz="0" w:space="0" w:color="auto"/>
            <w:left w:val="none" w:sz="0" w:space="0" w:color="auto"/>
            <w:bottom w:val="none" w:sz="0" w:space="0" w:color="auto"/>
            <w:right w:val="none" w:sz="0" w:space="0" w:color="auto"/>
          </w:divBdr>
          <w:divsChild>
            <w:div w:id="464199001">
              <w:marLeft w:val="0"/>
              <w:marRight w:val="0"/>
              <w:marTop w:val="0"/>
              <w:marBottom w:val="0"/>
              <w:divBdr>
                <w:top w:val="none" w:sz="0" w:space="0" w:color="auto"/>
                <w:left w:val="none" w:sz="0" w:space="0" w:color="auto"/>
                <w:bottom w:val="none" w:sz="0" w:space="0" w:color="auto"/>
                <w:right w:val="none" w:sz="0" w:space="0" w:color="auto"/>
              </w:divBdr>
              <w:divsChild>
                <w:div w:id="2081243418">
                  <w:marLeft w:val="0"/>
                  <w:marRight w:val="0"/>
                  <w:marTop w:val="0"/>
                  <w:marBottom w:val="0"/>
                  <w:divBdr>
                    <w:top w:val="none" w:sz="0" w:space="0" w:color="auto"/>
                    <w:left w:val="none" w:sz="0" w:space="0" w:color="auto"/>
                    <w:bottom w:val="none" w:sz="0" w:space="0" w:color="auto"/>
                    <w:right w:val="none" w:sz="0" w:space="0" w:color="auto"/>
                  </w:divBdr>
                  <w:divsChild>
                    <w:div w:id="20349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57224">
      <w:bodyDiv w:val="1"/>
      <w:marLeft w:val="0"/>
      <w:marRight w:val="0"/>
      <w:marTop w:val="0"/>
      <w:marBottom w:val="0"/>
      <w:divBdr>
        <w:top w:val="none" w:sz="0" w:space="0" w:color="auto"/>
        <w:left w:val="none" w:sz="0" w:space="0" w:color="auto"/>
        <w:bottom w:val="none" w:sz="0" w:space="0" w:color="auto"/>
        <w:right w:val="none" w:sz="0" w:space="0" w:color="auto"/>
      </w:divBdr>
      <w:divsChild>
        <w:div w:id="1107506265">
          <w:marLeft w:val="0"/>
          <w:marRight w:val="0"/>
          <w:marTop w:val="0"/>
          <w:marBottom w:val="0"/>
          <w:divBdr>
            <w:top w:val="none" w:sz="0" w:space="0" w:color="auto"/>
            <w:left w:val="none" w:sz="0" w:space="0" w:color="auto"/>
            <w:bottom w:val="none" w:sz="0" w:space="0" w:color="auto"/>
            <w:right w:val="none" w:sz="0" w:space="0" w:color="auto"/>
          </w:divBdr>
          <w:divsChild>
            <w:div w:id="2629996">
              <w:marLeft w:val="0"/>
              <w:marRight w:val="0"/>
              <w:marTop w:val="0"/>
              <w:marBottom w:val="0"/>
              <w:divBdr>
                <w:top w:val="none" w:sz="0" w:space="0" w:color="auto"/>
                <w:left w:val="none" w:sz="0" w:space="0" w:color="auto"/>
                <w:bottom w:val="none" w:sz="0" w:space="0" w:color="auto"/>
                <w:right w:val="none" w:sz="0" w:space="0" w:color="auto"/>
              </w:divBdr>
              <w:divsChild>
                <w:div w:id="2055885236">
                  <w:marLeft w:val="0"/>
                  <w:marRight w:val="0"/>
                  <w:marTop w:val="0"/>
                  <w:marBottom w:val="0"/>
                  <w:divBdr>
                    <w:top w:val="none" w:sz="0" w:space="0" w:color="auto"/>
                    <w:left w:val="none" w:sz="0" w:space="0" w:color="auto"/>
                    <w:bottom w:val="none" w:sz="0" w:space="0" w:color="auto"/>
                    <w:right w:val="none" w:sz="0" w:space="0" w:color="auto"/>
                  </w:divBdr>
                  <w:divsChild>
                    <w:div w:id="459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99647">
      <w:bodyDiv w:val="1"/>
      <w:marLeft w:val="0"/>
      <w:marRight w:val="0"/>
      <w:marTop w:val="0"/>
      <w:marBottom w:val="0"/>
      <w:divBdr>
        <w:top w:val="none" w:sz="0" w:space="0" w:color="auto"/>
        <w:left w:val="none" w:sz="0" w:space="0" w:color="auto"/>
        <w:bottom w:val="none" w:sz="0" w:space="0" w:color="auto"/>
        <w:right w:val="none" w:sz="0" w:space="0" w:color="auto"/>
      </w:divBdr>
    </w:div>
    <w:div w:id="1612593388">
      <w:bodyDiv w:val="1"/>
      <w:marLeft w:val="0"/>
      <w:marRight w:val="0"/>
      <w:marTop w:val="0"/>
      <w:marBottom w:val="0"/>
      <w:divBdr>
        <w:top w:val="none" w:sz="0" w:space="0" w:color="auto"/>
        <w:left w:val="none" w:sz="0" w:space="0" w:color="auto"/>
        <w:bottom w:val="none" w:sz="0" w:space="0" w:color="auto"/>
        <w:right w:val="none" w:sz="0" w:space="0" w:color="auto"/>
      </w:divBdr>
    </w:div>
    <w:div w:id="1647278869">
      <w:bodyDiv w:val="1"/>
      <w:marLeft w:val="0"/>
      <w:marRight w:val="0"/>
      <w:marTop w:val="0"/>
      <w:marBottom w:val="0"/>
      <w:divBdr>
        <w:top w:val="none" w:sz="0" w:space="0" w:color="auto"/>
        <w:left w:val="none" w:sz="0" w:space="0" w:color="auto"/>
        <w:bottom w:val="none" w:sz="0" w:space="0" w:color="auto"/>
        <w:right w:val="none" w:sz="0" w:space="0" w:color="auto"/>
      </w:divBdr>
    </w:div>
    <w:div w:id="1650356580">
      <w:bodyDiv w:val="1"/>
      <w:marLeft w:val="0"/>
      <w:marRight w:val="0"/>
      <w:marTop w:val="0"/>
      <w:marBottom w:val="0"/>
      <w:divBdr>
        <w:top w:val="none" w:sz="0" w:space="0" w:color="auto"/>
        <w:left w:val="none" w:sz="0" w:space="0" w:color="auto"/>
        <w:bottom w:val="none" w:sz="0" w:space="0" w:color="auto"/>
        <w:right w:val="none" w:sz="0" w:space="0" w:color="auto"/>
      </w:divBdr>
    </w:div>
    <w:div w:id="1662659048">
      <w:bodyDiv w:val="1"/>
      <w:marLeft w:val="0"/>
      <w:marRight w:val="0"/>
      <w:marTop w:val="0"/>
      <w:marBottom w:val="0"/>
      <w:divBdr>
        <w:top w:val="none" w:sz="0" w:space="0" w:color="auto"/>
        <w:left w:val="none" w:sz="0" w:space="0" w:color="auto"/>
        <w:bottom w:val="none" w:sz="0" w:space="0" w:color="auto"/>
        <w:right w:val="none" w:sz="0" w:space="0" w:color="auto"/>
      </w:divBdr>
      <w:divsChild>
        <w:div w:id="1669865794">
          <w:marLeft w:val="0"/>
          <w:marRight w:val="0"/>
          <w:marTop w:val="0"/>
          <w:marBottom w:val="0"/>
          <w:divBdr>
            <w:top w:val="none" w:sz="0" w:space="0" w:color="auto"/>
            <w:left w:val="none" w:sz="0" w:space="0" w:color="auto"/>
            <w:bottom w:val="none" w:sz="0" w:space="0" w:color="auto"/>
            <w:right w:val="none" w:sz="0" w:space="0" w:color="auto"/>
          </w:divBdr>
          <w:divsChild>
            <w:div w:id="674652543">
              <w:marLeft w:val="0"/>
              <w:marRight w:val="0"/>
              <w:marTop w:val="0"/>
              <w:marBottom w:val="0"/>
              <w:divBdr>
                <w:top w:val="none" w:sz="0" w:space="0" w:color="auto"/>
                <w:left w:val="none" w:sz="0" w:space="0" w:color="auto"/>
                <w:bottom w:val="none" w:sz="0" w:space="0" w:color="auto"/>
                <w:right w:val="none" w:sz="0" w:space="0" w:color="auto"/>
              </w:divBdr>
              <w:divsChild>
                <w:div w:id="103769546">
                  <w:marLeft w:val="0"/>
                  <w:marRight w:val="0"/>
                  <w:marTop w:val="0"/>
                  <w:marBottom w:val="0"/>
                  <w:divBdr>
                    <w:top w:val="none" w:sz="0" w:space="0" w:color="auto"/>
                    <w:left w:val="none" w:sz="0" w:space="0" w:color="auto"/>
                    <w:bottom w:val="none" w:sz="0" w:space="0" w:color="auto"/>
                    <w:right w:val="none" w:sz="0" w:space="0" w:color="auto"/>
                  </w:divBdr>
                  <w:divsChild>
                    <w:div w:id="1968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9527">
      <w:bodyDiv w:val="1"/>
      <w:marLeft w:val="0"/>
      <w:marRight w:val="0"/>
      <w:marTop w:val="0"/>
      <w:marBottom w:val="0"/>
      <w:divBdr>
        <w:top w:val="none" w:sz="0" w:space="0" w:color="auto"/>
        <w:left w:val="none" w:sz="0" w:space="0" w:color="auto"/>
        <w:bottom w:val="none" w:sz="0" w:space="0" w:color="auto"/>
        <w:right w:val="none" w:sz="0" w:space="0" w:color="auto"/>
      </w:divBdr>
    </w:div>
    <w:div w:id="1747409814">
      <w:bodyDiv w:val="1"/>
      <w:marLeft w:val="0"/>
      <w:marRight w:val="0"/>
      <w:marTop w:val="0"/>
      <w:marBottom w:val="0"/>
      <w:divBdr>
        <w:top w:val="none" w:sz="0" w:space="0" w:color="auto"/>
        <w:left w:val="none" w:sz="0" w:space="0" w:color="auto"/>
        <w:bottom w:val="none" w:sz="0" w:space="0" w:color="auto"/>
        <w:right w:val="none" w:sz="0" w:space="0" w:color="auto"/>
      </w:divBdr>
    </w:div>
    <w:div w:id="1784307467">
      <w:bodyDiv w:val="1"/>
      <w:marLeft w:val="0"/>
      <w:marRight w:val="0"/>
      <w:marTop w:val="0"/>
      <w:marBottom w:val="0"/>
      <w:divBdr>
        <w:top w:val="none" w:sz="0" w:space="0" w:color="auto"/>
        <w:left w:val="none" w:sz="0" w:space="0" w:color="auto"/>
        <w:bottom w:val="none" w:sz="0" w:space="0" w:color="auto"/>
        <w:right w:val="none" w:sz="0" w:space="0" w:color="auto"/>
      </w:divBdr>
    </w:div>
    <w:div w:id="1823618044">
      <w:bodyDiv w:val="1"/>
      <w:marLeft w:val="0"/>
      <w:marRight w:val="0"/>
      <w:marTop w:val="0"/>
      <w:marBottom w:val="0"/>
      <w:divBdr>
        <w:top w:val="none" w:sz="0" w:space="0" w:color="auto"/>
        <w:left w:val="none" w:sz="0" w:space="0" w:color="auto"/>
        <w:bottom w:val="none" w:sz="0" w:space="0" w:color="auto"/>
        <w:right w:val="none" w:sz="0" w:space="0" w:color="auto"/>
      </w:divBdr>
    </w:div>
    <w:div w:id="1854299780">
      <w:bodyDiv w:val="1"/>
      <w:marLeft w:val="0"/>
      <w:marRight w:val="0"/>
      <w:marTop w:val="0"/>
      <w:marBottom w:val="0"/>
      <w:divBdr>
        <w:top w:val="none" w:sz="0" w:space="0" w:color="auto"/>
        <w:left w:val="none" w:sz="0" w:space="0" w:color="auto"/>
        <w:bottom w:val="none" w:sz="0" w:space="0" w:color="auto"/>
        <w:right w:val="none" w:sz="0" w:space="0" w:color="auto"/>
      </w:divBdr>
    </w:div>
    <w:div w:id="1988434217">
      <w:bodyDiv w:val="1"/>
      <w:marLeft w:val="0"/>
      <w:marRight w:val="0"/>
      <w:marTop w:val="0"/>
      <w:marBottom w:val="0"/>
      <w:divBdr>
        <w:top w:val="none" w:sz="0" w:space="0" w:color="auto"/>
        <w:left w:val="none" w:sz="0" w:space="0" w:color="auto"/>
        <w:bottom w:val="none" w:sz="0" w:space="0" w:color="auto"/>
        <w:right w:val="none" w:sz="0" w:space="0" w:color="auto"/>
      </w:divBdr>
      <w:divsChild>
        <w:div w:id="750856355">
          <w:marLeft w:val="0"/>
          <w:marRight w:val="0"/>
          <w:marTop w:val="0"/>
          <w:marBottom w:val="0"/>
          <w:divBdr>
            <w:top w:val="none" w:sz="0" w:space="0" w:color="auto"/>
            <w:left w:val="none" w:sz="0" w:space="0" w:color="auto"/>
            <w:bottom w:val="none" w:sz="0" w:space="0" w:color="auto"/>
            <w:right w:val="none" w:sz="0" w:space="0" w:color="auto"/>
          </w:divBdr>
          <w:divsChild>
            <w:div w:id="1257330418">
              <w:marLeft w:val="0"/>
              <w:marRight w:val="0"/>
              <w:marTop w:val="0"/>
              <w:marBottom w:val="0"/>
              <w:divBdr>
                <w:top w:val="none" w:sz="0" w:space="0" w:color="auto"/>
                <w:left w:val="none" w:sz="0" w:space="0" w:color="auto"/>
                <w:bottom w:val="none" w:sz="0" w:space="0" w:color="auto"/>
                <w:right w:val="none" w:sz="0" w:space="0" w:color="auto"/>
              </w:divBdr>
              <w:divsChild>
                <w:div w:id="1730766400">
                  <w:marLeft w:val="0"/>
                  <w:marRight w:val="0"/>
                  <w:marTop w:val="0"/>
                  <w:marBottom w:val="0"/>
                  <w:divBdr>
                    <w:top w:val="none" w:sz="0" w:space="0" w:color="auto"/>
                    <w:left w:val="none" w:sz="0" w:space="0" w:color="auto"/>
                    <w:bottom w:val="none" w:sz="0" w:space="0" w:color="auto"/>
                    <w:right w:val="none" w:sz="0" w:space="0" w:color="auto"/>
                  </w:divBdr>
                  <w:divsChild>
                    <w:div w:id="8325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014493">
      <w:bodyDiv w:val="1"/>
      <w:marLeft w:val="0"/>
      <w:marRight w:val="0"/>
      <w:marTop w:val="0"/>
      <w:marBottom w:val="0"/>
      <w:divBdr>
        <w:top w:val="none" w:sz="0" w:space="0" w:color="auto"/>
        <w:left w:val="none" w:sz="0" w:space="0" w:color="auto"/>
        <w:bottom w:val="none" w:sz="0" w:space="0" w:color="auto"/>
        <w:right w:val="none" w:sz="0" w:space="0" w:color="auto"/>
      </w:divBdr>
      <w:divsChild>
        <w:div w:id="378625397">
          <w:marLeft w:val="0"/>
          <w:marRight w:val="0"/>
          <w:marTop w:val="0"/>
          <w:marBottom w:val="0"/>
          <w:divBdr>
            <w:top w:val="none" w:sz="0" w:space="0" w:color="auto"/>
            <w:left w:val="none" w:sz="0" w:space="0" w:color="auto"/>
            <w:bottom w:val="none" w:sz="0" w:space="0" w:color="auto"/>
            <w:right w:val="none" w:sz="0" w:space="0" w:color="auto"/>
          </w:divBdr>
          <w:divsChild>
            <w:div w:id="2007053309">
              <w:marLeft w:val="0"/>
              <w:marRight w:val="0"/>
              <w:marTop w:val="0"/>
              <w:marBottom w:val="0"/>
              <w:divBdr>
                <w:top w:val="none" w:sz="0" w:space="0" w:color="auto"/>
                <w:left w:val="none" w:sz="0" w:space="0" w:color="auto"/>
                <w:bottom w:val="none" w:sz="0" w:space="0" w:color="auto"/>
                <w:right w:val="none" w:sz="0" w:space="0" w:color="auto"/>
              </w:divBdr>
              <w:divsChild>
                <w:div w:id="928777323">
                  <w:marLeft w:val="0"/>
                  <w:marRight w:val="0"/>
                  <w:marTop w:val="0"/>
                  <w:marBottom w:val="0"/>
                  <w:divBdr>
                    <w:top w:val="none" w:sz="0" w:space="0" w:color="auto"/>
                    <w:left w:val="none" w:sz="0" w:space="0" w:color="auto"/>
                    <w:bottom w:val="none" w:sz="0" w:space="0" w:color="auto"/>
                    <w:right w:val="none" w:sz="0" w:space="0" w:color="auto"/>
                  </w:divBdr>
                  <w:divsChild>
                    <w:div w:id="1727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ink/ink4.xml"/><Relationship Id="rId39" Type="http://schemas.openxmlformats.org/officeDocument/2006/relationships/fontTable" Target="fontTable.xml"/><Relationship Id="rId21" Type="http://schemas.openxmlformats.org/officeDocument/2006/relationships/customXml" Target="ink/ink2.xml"/><Relationship Id="rId34" Type="http://schemas.openxmlformats.org/officeDocument/2006/relationships/customXml" Target="ink/ink8.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customXml" Target="ink/ink7.xml"/><Relationship Id="rId37" Type="http://schemas.openxmlformats.org/officeDocument/2006/relationships/customXml" Target="ink/ink1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3.xml"/><Relationship Id="rId28" Type="http://schemas.openxmlformats.org/officeDocument/2006/relationships/customXml" Target="ink/ink5.xml"/><Relationship Id="rId36" Type="http://schemas.openxmlformats.org/officeDocument/2006/relationships/customXml" Target="ink/ink10.xml"/><Relationship Id="rId10" Type="http://schemas.openxmlformats.org/officeDocument/2006/relationships/image" Target="media/image2.jpeg"/><Relationship Id="rId19" Type="http://schemas.openxmlformats.org/officeDocument/2006/relationships/customXml" Target="ink/ink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ustomXml" Target="ink/ink6.xml"/><Relationship Id="rId35" Type="http://schemas.openxmlformats.org/officeDocument/2006/relationships/customXml" Target="ink/ink9.xml"/><Relationship Id="rId8" Type="http://schemas.openxmlformats.org/officeDocument/2006/relationships/footer" Target="footer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47:44.628"/>
    </inkml:context>
    <inkml:brush xml:id="br0">
      <inkml:brushProperty name="width" value="0.025" units="cm"/>
      <inkml:brushProperty name="height" value="0.025" units="cm"/>
      <inkml:brushProperty name="color" value="#FFFFFF"/>
    </inkml:brush>
  </inkml:definitions>
  <inkml:trace contextRef="#ctx0" brushRef="#br0">1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47:34.571"/>
    </inkml:context>
    <inkml:brush xml:id="br0">
      <inkml:brushProperty name="width" value="0.025" units="cm"/>
      <inkml:brushProperty name="height" value="0.025" units="cm"/>
      <inkml:brushProperty name="color" value="#FFFFFF"/>
    </inkml:brush>
  </inkml:definitions>
  <inkml:trace contextRef="#ctx0" brushRef="#br0">1 0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53:24.846"/>
    </inkml:context>
    <inkml:brush xml:id="br0">
      <inkml:brushProperty name="width" value="0.025" units="cm"/>
      <inkml:brushProperty name="height" value="0.025" units="cm"/>
      <inkml:brushProperty name="color" value="#FFFFFF"/>
    </inkml:brush>
  </inkml:definitions>
  <inkml:trace contextRef="#ctx0" brushRef="#br0">1 22 24575,'0'19'0,"1"-1"0,2-1 0,0-4 0,1-1 0,-1-5 0,-1 0 0,-1-4 0,0-1 0,-1 0 0,0 0 0,0 0 0,0 0 0,1 2 0,1 3 0,1 1 0,1-1 0,-2 0 0,-1-2 0,-1-2 0,0 0 0,1-1 0,1 3 0,2 3 0,0 3 0,0 2 0,1 0 0,-4-6 0,1-3 0,-2-7 0,0-1 0,0-1 0,0-1 0,0 1 0,0-1 0,-1-1 0,-2-1 0,-1-3 0,-2-1 0,0-1 0,0 1 0,0 4 0,3 1 0,1 2 0,1 1 0,1-1 0,0-2 0,0-2 0,0-1 0,0 0 0,0 3 0,0 1 0,0 2 0,0 1 0,0 0 0,0-2 0,0-3 0,0-3 0,0-1 0,0 2 0,0 3 0,0 5 0,0 3 0,0 4 0,0 2 0,0 3 0,0 4 0,0 4 0,0 8 0,0 7 0,1 3 0,0-2 0,2-7 0,-1-8 0,0-6 0,-1-6 0,-1-2 0,0-4 0,0 2 0,0 3 0,0 6 0,0 5 0,0 2 0,0-3 0,0-6 0,0-5 0,0-3 0,0-8 0,0 1 0,0-4 0,0 0 0,0-6 0,1-3 0,2-5 0,0 1 0,0 3 0,-2 5 0,0 6 0,1 2 0,-1 3 0,0 0 0,-1 1 0,2-3 0,0-5 0,2-6 0,-1-6 0,0-1 0,-2 4 0,-1 4 0,0 6 0,-1 5 0,-1 2 0,-4-2 0,-1 0 0,-1-1 0,3 2 0,3 3 0,1 3 0,0 6 0,1 5 0,0 6 0,0 4 0,0-1 0,0-3 0,0-5 0,0-8 0,0-1 0,0-4 0,0 0 0,0 0 0,0 3 0,0 0 0,0 1 0,1-3 0,0-2 0,1-1 0,-1 0 0,0-3 0,0-4 0,-1-1 0,0-2 0,0 2 0,0 2 0,2 0 0,-1-1 0,0-4 0,-1-3 0,0 0 0,0 1 0,0 3 0,0 4 0,0 2 0,0 1 0,0-2 0,0-5 0,0-2 0,0 1 0,0 5 0,0 3 0</inkml:trace>
  <inkml:trace contextRef="#ctx0" brushRef="#br0" timeOffset="2038">49 365 24575,'0'-10'0,"0"0"0,0 2 0,0-2 0,0 5 0,0 0 0,0 3 0,0 0 0,0 1 0,0-3 0,0-4 0,0-4 0,0-4 0,0 0 0,0 5 0,0 3 0,0 3 0,0 2 0,-3 0 0,1 0 0,-1 2 0,0 0 0,2 1 0,-2 0 0,1 0 0,0 0 0,-1 0 0,1 0 0,1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53:09.743"/>
    </inkml:context>
    <inkml:brush xml:id="br0">
      <inkml:brushProperty name="width" value="0.025" units="cm"/>
      <inkml:brushProperty name="height" value="0.025" units="cm"/>
      <inkml:brushProperty name="color" value="#FFFFFF"/>
    </inkml:brush>
  </inkml:definitions>
  <inkml:trace contextRef="#ctx0" brushRef="#br0">60 191 24575,'0'-9'0,"0"-7"0,0-9 0,0-2 0,0 6 0,0 7 0,0 7 0,0 1 0,0-3 0,1-2 0,0-2 0,0 0 0,0 4 0,0 3 0,-1 4 0,0 6 0,0 14 0,0 12 0,-3 20 0,-7 19 0,-3 5 0,-2-4 0,3-18 0,5-20 0,5-21 0,0-11 0,5-22 0,7-21 0,3-9 0,3-3 0,-2 9 0,-6 15 0,-3 9 0,-3 11 0,-2 5 0,0 4 0,0-2 0,0-5 0,0-7 0,-1-7 0,-1 0 0,-1 3 0,0 4 0,2 10 0,-1 0 0,1 6 0,-3 2 0,0 2 0,-3 6 0,-2 5 0,0 2 0,0-1 0,3-3 0,2-5 0,3-1 0,0-2 0,1 7 0,0 12 0,0 14 0,0 5 0,0-6 0,0-15 0,0-12 0,0-11 0,0-5 0,0-5 0,1-2 0,1 1 0,3 1 0,1-3 0,2-3 0,2-3 0,0-1 0,-2 5 0,-1 4 0,-5 4 0,0-7 0,-2-5 0,0-5 0,0 2 0,0 7 0,0 11 0,0 3 0,-1 10 0,-1 2 0,-2 7 0,-2 2 0,-1 1 0,1-3 0,3-3 0,2-4 0,0-1 0,0 3 0,-2 11 0,-2 12 0,-1 13 0,-1 1 0,4-12 0,1-12 0,2-17 0,0-9 0,0-8 0,0-5 0,0-1 0,0 2 0,0-1 0,0-6 0,0-3 0,1-1 0,0 6 0,0 6 0,0 6 0,0 0 0,0-1 0,2-6 0,0-5 0,0 0 0,0 4 0,0 5 0,-2 6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53:03.662"/>
    </inkml:context>
    <inkml:brush xml:id="br0">
      <inkml:brushProperty name="width" value="0.025" units="cm"/>
      <inkml:brushProperty name="height" value="0.025" units="cm"/>
      <inkml:brushProperty name="color" value="#FFFFFF"/>
    </inkml:brush>
  </inkml:definitions>
  <inkml:trace contextRef="#ctx0" brushRef="#br0">166 9 24575,'-6'0'0,"3"0"0,8 0 0,3 0 0,1 0 0,-2 0 0,-2 1 0,-1 0 0,2 1 0,5 1 0,3 0 0,0-1 0,0 1 0,-6-1 0,0-1 0,-3 1 0,1 0 0,3 0 0,2 0 0,0-1 0,-5 1 0,-6-2 0,-6 0 0,-7 0 0,-5 0 0,-6 0 0,-7 0 0,-6 0 0,2-1 0,4-1 0,11 1 0,8 0 0,4 1 0,-3 0 0,-6-2 0,-1 1 0,-1-1 0,6 0 0,9 2 0,13 0 0,21 0 0,9 0 0,1 0 0,-10 0 0,-11 0 0,-7 0 0,-3 0 0,-5 0 0,-2 0 0,1 0 0,-1 0 0,2 0 0,-1 0 0,-1-1 0,0-1 0,-2-2 0,0 1 0,-3 1 0,-2-1 0,-2 0 0,2 0 0,1 1 0,2 1 0,1 0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47:26.002"/>
    </inkml:context>
    <inkml:brush xml:id="br0">
      <inkml:brushProperty name="width" value="0.025" units="cm"/>
      <inkml:brushProperty name="height" value="0.025" units="cm"/>
      <inkml:brushProperty name="color" value="#FFFFFF"/>
    </inkml:brush>
  </inkml:definitions>
  <inkml:trace contextRef="#ctx0" brushRef="#br0">1 0 24575,'63'3'0,"-33"-1"0,40-2 0,-31 3 0,3 8 0,21 7 0,-1 4 0,-12-2 0,-17-5 0,-13-4 0,-11-3 0,-5-3 0,-1-1 0,6-2 0,13-1 0,7 2 0,7 4 0,-5 1 0,-9 0 0,-6-1 0,-10-4 0,-5-1 0,-6-2 0,-5 0 0,-5 0 0,-8-2 0,-12-6 0,-11-10 0,-3-5 0,5-1 0,13 6 0,15 8 0,8 3 0,5 3 0,2 2 0,2 1 0,1 0 0,3 1 0,8 0 0,8 0 0,6 0 0,0-1 0,-11 1 0,-5-1 0</inkml:trace>
  <inkml:trace contextRef="#ctx0" brushRef="#br0" timeOffset="545">509 41 24575,'-7'0'0,"-5"0"0,-10 0 0,10 0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47:24.217"/>
    </inkml:context>
    <inkml:brush xml:id="br0">
      <inkml:brushProperty name="width" value="0.025" units="cm"/>
      <inkml:brushProperty name="height" value="0.025" units="cm"/>
      <inkml:brushProperty name="color" value="#FFFFFF"/>
    </inkml:brush>
  </inkml:definitions>
  <inkml:trace contextRef="#ctx0" brushRef="#br0">0 1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52:58.766"/>
    </inkml:context>
    <inkml:brush xml:id="br0">
      <inkml:brushProperty name="width" value="0.025" units="cm"/>
      <inkml:brushProperty name="height" value="0.025" units="cm"/>
      <inkml:brushProperty name="color" value="#FFFFFF"/>
    </inkml:brush>
  </inkml:definitions>
  <inkml:trace contextRef="#ctx0" brushRef="#br0">830 200 24575,'10'0'0,"3"0"0,7 0 0,0 0 0,-2 0 0,2 0 0,2 0 0,7 0 0,5 0 0,0 0 0,-3 0 0,-7 1 0,-9 1 0,-5-1 0,17 0 0,-2-1 0,19 0 0,-8-1 0,-6-2 0,-9-2 0,-9-3 0,-7-6 0,-8-10 0,-13-12 0,-10-5 0,-6 7 0,3 12 0,8 11 0,9 7 0,3 2 0,4 2 0,0 0 0,-5 2 0,-13 4 0,-29 6 0,-45 10 0,25-8 0,-5 0 0,-14 1 0,-2 0 0,-4 1 0,2-2 0,11-1 0,4-1 0,20-4 0,7 1 0,-14 1 0,39-6 0,20-2 0,4 1 0,-2 2 0,-5 3 0,-6 2 0,-1-1 0,2 0 0,8-6 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48:04.065"/>
    </inkml:context>
    <inkml:brush xml:id="br0">
      <inkml:brushProperty name="width" value="0.025" units="cm"/>
      <inkml:brushProperty name="height" value="0.025" units="cm"/>
      <inkml:brushProperty name="color" value="#FFFFFF"/>
    </inkml:brush>
  </inkml:definitions>
  <inkml:trace contextRef="#ctx0" brushRef="#br0">1 116 24575,'18'0'0,"11"-3"0,10-8 0,7-5 0,-16 4 0,-6 3 0,-18 7 0,-2 2 0,-2-1 0,0 0 0,2-1 0,1-1 0,2-1 0,0-1 0,2 0 0,1 1 0,0 1 0,0 0 0,-1 1 0,-1-1 0,-1-1 0,0 0 0,3-1 0,1 0 0,1 1 0,-2 1 0,-5 2 0,-2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47:33.518"/>
    </inkml:context>
    <inkml:brush xml:id="br0">
      <inkml:brushProperty name="width" value="0.025" units="cm"/>
      <inkml:brushProperty name="height" value="0.025" units="cm"/>
      <inkml:brushProperty name="color" value="#FFFFFF"/>
    </inkml:brush>
  </inkml:definitions>
  <inkml:trace contextRef="#ctx0" brushRef="#br0">1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3T08:47:49.299"/>
    </inkml:context>
    <inkml:brush xml:id="br0">
      <inkml:brushProperty name="width" value="0.025" units="cm"/>
      <inkml:brushProperty name="height" value="0.025"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FD21F-CED2-4623-B7A9-1382EE98F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2735</Words>
  <Characters>15591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5G Mobile Handoff Simulator</vt:lpstr>
    </vt:vector>
  </TitlesOfParts>
  <Company>IEEE</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5G Mobile Handoff Simulator</dc:title>
  <dc:subject>陳守仁 b09901116
白宗民 B09602017</dc:subject>
  <dc:creator>Electrical Engineering, National Taiwan University</dc:creator>
  <cp:keywords/>
  <cp:lastModifiedBy>白宗民</cp:lastModifiedBy>
  <cp:revision>3</cp:revision>
  <cp:lastPrinted>2023-06-23T09:12:00Z</cp:lastPrinted>
  <dcterms:created xsi:type="dcterms:W3CDTF">2023-06-23T09:12:00Z</dcterms:created>
  <dcterms:modified xsi:type="dcterms:W3CDTF">2023-06-23T09:15:00Z</dcterms:modified>
</cp:coreProperties>
</file>