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AB" w:rsidRPr="00975FAB" w:rsidRDefault="00975FAB">
      <w:pPr>
        <w:rPr>
          <w:rFonts w:ascii="Buxton Sketch" w:hAnsi="Buxton Sketch"/>
          <w:sz w:val="40"/>
          <w:szCs w:val="40"/>
          <w:lang w:val="bg-BG"/>
        </w:rPr>
      </w:pPr>
      <w:bookmarkStart w:id="0" w:name="_GoBack"/>
      <w:bookmarkEnd w:id="0"/>
      <w:r w:rsidRPr="00975FAB">
        <w:rPr>
          <w:rFonts w:ascii="Buxton Sketch" w:hAnsi="Buxton Sketch"/>
          <w:b/>
          <w:i/>
          <w:sz w:val="40"/>
          <w:szCs w:val="40"/>
          <w:lang w:val="bg-BG"/>
        </w:rPr>
        <w:t>Среда за програмиране</w:t>
      </w:r>
      <w:r w:rsidRPr="00975FAB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975FAB" w:rsidRPr="00806412" w:rsidRDefault="00975FAB" w:rsidP="00BB65DA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t>Основни елементи на средата (редактор, компилатор, дебъгер).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1 час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 w:rsidRPr="00806412">
        <w:rPr>
          <w:rFonts w:ascii="Buxton Sketch" w:hAnsi="Buxton Sketch"/>
          <w:i/>
          <w:sz w:val="40"/>
          <w:szCs w:val="40"/>
          <w:lang w:val="bg-BG"/>
        </w:rPr>
        <w:t xml:space="preserve"> </w:t>
      </w:r>
      <w:r w:rsidR="00806412" w:rsidRPr="00806412">
        <w:rPr>
          <w:rFonts w:ascii="Buxton Sketch" w:hAnsi="Buxton Sketch"/>
          <w:i/>
          <w:sz w:val="40"/>
          <w:szCs w:val="40"/>
        </w:rPr>
        <w:t>;</w:t>
      </w:r>
    </w:p>
    <w:p w:rsidR="00975FAB" w:rsidRDefault="00975FAB" w:rsidP="00975FAB">
      <w:pPr>
        <w:rPr>
          <w:rFonts w:ascii="Buxton Sketch" w:hAnsi="Buxton Sketch"/>
          <w:sz w:val="40"/>
          <w:szCs w:val="40"/>
          <w:lang w:val="bg-BG"/>
        </w:rPr>
      </w:pPr>
      <w:r w:rsidRPr="00975FAB">
        <w:rPr>
          <w:rFonts w:ascii="Buxton Sketch" w:hAnsi="Buxton Sketch"/>
          <w:b/>
          <w:i/>
          <w:sz w:val="40"/>
          <w:szCs w:val="40"/>
          <w:lang w:val="bg-BG"/>
        </w:rPr>
        <w:t>Стандартни типове данни и операции над тях</w:t>
      </w:r>
      <w:r w:rsidRPr="00975FAB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975FAB" w:rsidRPr="00806412" w:rsidRDefault="00975FAB" w:rsidP="00F36D93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t>Основни елементи на езика (основни знакове, идентификатори, служебни думи, величини, изрази). Обща структура на програмата. Стандартни скаларни типове (целочислен, приближен (с плаваща точка), знаков, логически).</w:t>
      </w:r>
      <w:r w:rsidRPr="00806412">
        <w:rPr>
          <w:rFonts w:ascii="Buxton Sketch" w:hAnsi="Buxton Sketch"/>
          <w:sz w:val="40"/>
          <w:szCs w:val="40"/>
        </w:rPr>
        <w:t xml:space="preserve"> </w:t>
      </w:r>
      <w:r w:rsidRPr="00806412">
        <w:rPr>
          <w:rFonts w:ascii="Buxton Sketch" w:hAnsi="Buxton Sketch"/>
          <w:sz w:val="40"/>
          <w:szCs w:val="40"/>
          <w:lang w:val="bg-BG"/>
        </w:rPr>
        <w:t>Явно изброим тип. Методи за въвеждане и извеждане на данни. Операции и изрази, приоритет на операциите.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2 часа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 w:rsidR="00806412" w:rsidRPr="00806412">
        <w:rPr>
          <w:rFonts w:ascii="Buxton Sketch" w:hAnsi="Buxton Sketch"/>
          <w:i/>
          <w:sz w:val="40"/>
          <w:szCs w:val="40"/>
        </w:rPr>
        <w:t>;</w:t>
      </w:r>
    </w:p>
    <w:p w:rsidR="00975FAB" w:rsidRDefault="00975FAB" w:rsidP="00975FAB">
      <w:pPr>
        <w:rPr>
          <w:rFonts w:ascii="Buxton Sketch" w:hAnsi="Buxton Sketch"/>
          <w:sz w:val="40"/>
          <w:szCs w:val="40"/>
          <w:lang w:val="bg-BG"/>
        </w:rPr>
      </w:pPr>
      <w:r w:rsidRPr="00975FAB">
        <w:rPr>
          <w:rFonts w:ascii="Buxton Sketch" w:hAnsi="Buxton Sketch"/>
          <w:b/>
          <w:i/>
          <w:sz w:val="40"/>
          <w:szCs w:val="40"/>
          <w:lang w:val="bg-BG"/>
        </w:rPr>
        <w:t>Бройни системи</w:t>
      </w:r>
      <w:r w:rsidRPr="00975FAB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975FAB" w:rsidRPr="00806412" w:rsidRDefault="00975FAB" w:rsidP="006B5C04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t>Преобразуване от една БС в друга на цели и реални числа.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3 часа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 w:rsidR="00806412" w:rsidRPr="00806412">
        <w:rPr>
          <w:rFonts w:ascii="Buxton Sketch" w:hAnsi="Buxton Sketch"/>
          <w:i/>
          <w:sz w:val="40"/>
          <w:szCs w:val="40"/>
        </w:rPr>
        <w:t>;</w:t>
      </w:r>
    </w:p>
    <w:p w:rsidR="00975FAB" w:rsidRDefault="00975FAB" w:rsidP="00975FAB">
      <w:pPr>
        <w:spacing w:after="0" w:line="240" w:lineRule="auto"/>
        <w:rPr>
          <w:rFonts w:ascii="Buxton Sketch" w:hAnsi="Buxton Sketch"/>
          <w:sz w:val="40"/>
          <w:szCs w:val="40"/>
          <w:lang w:val="bg-BG"/>
        </w:rPr>
      </w:pPr>
      <w:r w:rsidRPr="00975FAB">
        <w:rPr>
          <w:rFonts w:ascii="Buxton Sketch" w:hAnsi="Buxton Sketch"/>
          <w:b/>
          <w:i/>
          <w:sz w:val="40"/>
          <w:szCs w:val="40"/>
          <w:lang w:val="bg-BG"/>
        </w:rPr>
        <w:lastRenderedPageBreak/>
        <w:t>Оператори за разклонение</w:t>
      </w:r>
      <w:r w:rsidRPr="00975FAB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975FAB" w:rsidRPr="00975FAB" w:rsidRDefault="00975FAB" w:rsidP="00975FAB">
      <w:pPr>
        <w:pStyle w:val="ListParagraph"/>
        <w:numPr>
          <w:ilvl w:val="0"/>
          <w:numId w:val="2"/>
        </w:numPr>
        <w:spacing w:after="0" w:line="240" w:lineRule="auto"/>
        <w:rPr>
          <w:rFonts w:ascii="Buxton Sketch" w:hAnsi="Buxton Sketch"/>
          <w:sz w:val="40"/>
          <w:szCs w:val="40"/>
          <w:lang w:val="bg-BG"/>
        </w:rPr>
      </w:pPr>
      <w:r w:rsidRPr="00975FAB">
        <w:rPr>
          <w:rFonts w:ascii="Buxton Sketch" w:hAnsi="Buxton Sketch"/>
          <w:sz w:val="40"/>
          <w:szCs w:val="40"/>
          <w:lang w:val="bg-BG"/>
        </w:rPr>
        <w:t>Логически изрази и логически функции. Видове разклонения. Условен оператор. Оператор за избор на варианти. (</w:t>
      </w:r>
      <w:r w:rsidRPr="00975FAB">
        <w:rPr>
          <w:rFonts w:ascii="Buxton Sketch" w:hAnsi="Buxton Sketch"/>
          <w:b/>
          <w:i/>
          <w:sz w:val="40"/>
          <w:szCs w:val="40"/>
          <w:lang w:val="bg-BG"/>
        </w:rPr>
        <w:t>3 часа</w:t>
      </w:r>
      <w:r w:rsidRPr="00975FAB">
        <w:rPr>
          <w:rFonts w:ascii="Buxton Sketch" w:hAnsi="Buxton Sketch"/>
          <w:i/>
          <w:sz w:val="40"/>
          <w:szCs w:val="40"/>
          <w:lang w:val="bg-BG"/>
        </w:rPr>
        <w:t>)</w:t>
      </w:r>
      <w:r w:rsidR="00806412">
        <w:rPr>
          <w:rFonts w:ascii="Buxton Sketch" w:hAnsi="Buxton Sketch"/>
          <w:i/>
          <w:sz w:val="40"/>
          <w:szCs w:val="40"/>
        </w:rPr>
        <w:t>;</w:t>
      </w:r>
    </w:p>
    <w:p w:rsidR="00975FAB" w:rsidRDefault="00975FAB" w:rsidP="00806412">
      <w:pPr>
        <w:spacing w:after="0" w:line="240" w:lineRule="auto"/>
        <w:rPr>
          <w:rFonts w:ascii="Buxton Sketch" w:hAnsi="Buxton Sketch"/>
          <w:sz w:val="40"/>
          <w:szCs w:val="40"/>
          <w:lang w:val="bg-BG"/>
        </w:rPr>
      </w:pPr>
      <w:r w:rsidRPr="00975FAB">
        <w:rPr>
          <w:rFonts w:ascii="Buxton Sketch" w:hAnsi="Buxton Sketch"/>
          <w:b/>
          <w:i/>
          <w:sz w:val="40"/>
          <w:szCs w:val="40"/>
          <w:lang w:val="bg-BG"/>
        </w:rPr>
        <w:t>Цикъл „</w:t>
      </w:r>
      <w:r w:rsidRPr="00975FAB">
        <w:rPr>
          <w:rFonts w:ascii="Buxton Sketch" w:hAnsi="Buxton Sketch"/>
          <w:b/>
          <w:i/>
          <w:sz w:val="40"/>
          <w:szCs w:val="40"/>
        </w:rPr>
        <w:t xml:space="preserve">for . . . </w:t>
      </w:r>
      <w:r w:rsidRPr="00975FAB">
        <w:rPr>
          <w:rFonts w:ascii="Buxton Sketch" w:hAnsi="Buxton Sketch"/>
          <w:b/>
          <w:i/>
          <w:sz w:val="40"/>
          <w:szCs w:val="40"/>
          <w:lang w:val="bg-BG"/>
        </w:rPr>
        <w:t>“</w:t>
      </w:r>
      <w:r w:rsidRPr="00975FAB">
        <w:rPr>
          <w:rFonts w:ascii="Buxton Sketch" w:hAnsi="Buxton Sketch"/>
          <w:sz w:val="40"/>
          <w:szCs w:val="40"/>
          <w:lang w:val="bg-BG"/>
        </w:rPr>
        <w:t>. (</w:t>
      </w:r>
      <w:r w:rsidRPr="00975FAB">
        <w:rPr>
          <w:rFonts w:ascii="Buxton Sketch" w:hAnsi="Buxton Sketch"/>
          <w:b/>
          <w:i/>
          <w:sz w:val="40"/>
          <w:szCs w:val="40"/>
          <w:lang w:val="bg-BG"/>
        </w:rPr>
        <w:t>3 часа</w:t>
      </w:r>
      <w:r w:rsidRPr="00975FAB">
        <w:rPr>
          <w:rFonts w:ascii="Buxton Sketch" w:hAnsi="Buxton Sketch"/>
          <w:i/>
          <w:sz w:val="40"/>
          <w:szCs w:val="40"/>
          <w:lang w:val="bg-BG"/>
        </w:rPr>
        <w:t>)</w:t>
      </w:r>
      <w:r w:rsidR="00806412">
        <w:rPr>
          <w:rFonts w:ascii="Buxton Sketch" w:hAnsi="Buxton Sketch"/>
          <w:i/>
          <w:sz w:val="40"/>
          <w:szCs w:val="40"/>
        </w:rPr>
        <w:t>;</w:t>
      </w:r>
    </w:p>
    <w:p w:rsidR="00975FAB" w:rsidRDefault="00975FAB" w:rsidP="00975FAB">
      <w:pPr>
        <w:rPr>
          <w:rFonts w:ascii="Buxton Sketch" w:hAnsi="Buxton Sketch"/>
          <w:sz w:val="40"/>
          <w:szCs w:val="40"/>
          <w:lang w:val="bg-BG"/>
        </w:rPr>
      </w:pPr>
      <w:r w:rsidRPr="00975FAB">
        <w:rPr>
          <w:rFonts w:ascii="Buxton Sketch" w:hAnsi="Buxton Sketch"/>
          <w:b/>
          <w:i/>
          <w:sz w:val="40"/>
          <w:szCs w:val="40"/>
          <w:lang w:val="bg-BG"/>
        </w:rPr>
        <w:t>Циклично повторение по условие.</w:t>
      </w:r>
      <w:r w:rsidRPr="00975FAB">
        <w:rPr>
          <w:rFonts w:ascii="Buxton Sketch" w:hAnsi="Buxton Sketch"/>
          <w:sz w:val="40"/>
          <w:szCs w:val="40"/>
          <w:lang w:val="bg-BG"/>
        </w:rPr>
        <w:t xml:space="preserve"> </w:t>
      </w:r>
    </w:p>
    <w:p w:rsidR="00806412" w:rsidRPr="00806412" w:rsidRDefault="00975FAB" w:rsidP="0098489D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t>Цикъл с предусловие. Цикъл със следусловие. Вложени цикли.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3 часа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 w:rsidR="00806412" w:rsidRPr="00806412">
        <w:rPr>
          <w:rFonts w:ascii="Buxton Sketch" w:hAnsi="Buxton Sketch"/>
          <w:i/>
          <w:sz w:val="40"/>
          <w:szCs w:val="40"/>
        </w:rPr>
        <w:t>;</w:t>
      </w:r>
    </w:p>
    <w:p w:rsidR="00806412" w:rsidRDefault="00806412" w:rsidP="00806412">
      <w:p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Програмни части</w:t>
      </w:r>
      <w:r w:rsidRPr="00806412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806412" w:rsidRPr="00806412" w:rsidRDefault="00806412" w:rsidP="00AD2029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t>Понятие за програмна част. Обща структура на програмата. Видове програмни части. Методи (функции) – дефиниране и използване. Формални и фактически параметри. Локални и глобални променливи.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3 часа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>
        <w:rPr>
          <w:rFonts w:ascii="Buxton Sketch" w:hAnsi="Buxton Sketch"/>
          <w:i/>
          <w:sz w:val="40"/>
          <w:szCs w:val="40"/>
        </w:rPr>
        <w:t>;</w:t>
      </w:r>
    </w:p>
    <w:p w:rsidR="00806412" w:rsidRDefault="00806412" w:rsidP="00806412">
      <w:p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Масиви</w:t>
      </w:r>
      <w:r w:rsidRPr="00806412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806412" w:rsidRPr="00806412" w:rsidRDefault="00806412" w:rsidP="00806412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lastRenderedPageBreak/>
        <w:t>Деклариране, създаване и инициализиране на масиви. Базови алгоритми за обработка на масиви.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6 часа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>
        <w:rPr>
          <w:rFonts w:ascii="Buxton Sketch" w:hAnsi="Buxton Sketch"/>
          <w:i/>
          <w:sz w:val="40"/>
          <w:szCs w:val="40"/>
        </w:rPr>
        <w:t>;</w:t>
      </w:r>
    </w:p>
    <w:p w:rsidR="00806412" w:rsidRDefault="00806412" w:rsidP="00806412">
      <w:p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Знаков низ</w:t>
      </w:r>
      <w:r w:rsidRPr="00806412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806412" w:rsidRPr="00806412" w:rsidRDefault="00806412" w:rsidP="00806412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t xml:space="preserve">Деклариране, създаване и инициализиране на текстови величини. Основни методи на класа </w:t>
      </w:r>
      <w:r w:rsidRPr="00806412">
        <w:rPr>
          <w:rFonts w:ascii="Buxton Sketch" w:hAnsi="Buxton Sketch"/>
          <w:sz w:val="40"/>
          <w:szCs w:val="40"/>
        </w:rPr>
        <w:t xml:space="preserve">String. </w:t>
      </w:r>
      <w:r w:rsidRPr="00806412">
        <w:rPr>
          <w:rFonts w:ascii="Buxton Sketch" w:hAnsi="Buxton Sketch"/>
          <w:sz w:val="40"/>
          <w:szCs w:val="40"/>
          <w:lang w:val="bg-BG"/>
        </w:rPr>
        <w:t>Текстообработка. Масив от низове.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3 часа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>
        <w:rPr>
          <w:rFonts w:ascii="Buxton Sketch" w:hAnsi="Buxton Sketch"/>
          <w:i/>
          <w:sz w:val="40"/>
          <w:szCs w:val="40"/>
        </w:rPr>
        <w:t>;</w:t>
      </w:r>
    </w:p>
    <w:p w:rsidR="00806412" w:rsidRDefault="00806412" w:rsidP="00806412">
      <w:p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Линейни алгоритми</w:t>
      </w:r>
      <w:r w:rsidRPr="00806412">
        <w:rPr>
          <w:rFonts w:ascii="Buxton Sketch" w:hAnsi="Buxton Sketch"/>
          <w:sz w:val="40"/>
          <w:szCs w:val="40"/>
          <w:lang w:val="bg-BG"/>
        </w:rPr>
        <w:t xml:space="preserve">. </w:t>
      </w:r>
    </w:p>
    <w:p w:rsidR="00806412" w:rsidRPr="00806412" w:rsidRDefault="00806412" w:rsidP="00806412">
      <w:pPr>
        <w:pStyle w:val="ListParagraph"/>
        <w:numPr>
          <w:ilvl w:val="0"/>
          <w:numId w:val="2"/>
        </w:numPr>
        <w:rPr>
          <w:rFonts w:ascii="Buxton Sketch" w:hAnsi="Buxton Sketch"/>
          <w:sz w:val="40"/>
          <w:szCs w:val="40"/>
          <w:lang w:val="bg-BG"/>
        </w:rPr>
      </w:pPr>
      <w:r w:rsidRPr="00806412">
        <w:rPr>
          <w:rFonts w:ascii="Buxton Sketch" w:hAnsi="Buxton Sketch"/>
          <w:sz w:val="40"/>
          <w:szCs w:val="40"/>
          <w:lang w:val="bg-BG"/>
        </w:rPr>
        <w:t>Класове и обекти. Основни методи на класове от стандартни библиотеки. Присвояване, претипизиране и конвертиране на данни. Съвместимост.. (</w:t>
      </w:r>
      <w:r w:rsidRPr="00806412">
        <w:rPr>
          <w:rFonts w:ascii="Buxton Sketch" w:hAnsi="Buxton Sketch"/>
          <w:b/>
          <w:i/>
          <w:sz w:val="40"/>
          <w:szCs w:val="40"/>
          <w:lang w:val="bg-BG"/>
        </w:rPr>
        <w:t>3 часа</w:t>
      </w:r>
      <w:r w:rsidRPr="00806412">
        <w:rPr>
          <w:rFonts w:ascii="Buxton Sketch" w:hAnsi="Buxton Sketch"/>
          <w:i/>
          <w:sz w:val="40"/>
          <w:szCs w:val="40"/>
          <w:lang w:val="bg-BG"/>
        </w:rPr>
        <w:t>)</w:t>
      </w:r>
      <w:r>
        <w:rPr>
          <w:rFonts w:ascii="Buxton Sketch" w:hAnsi="Buxton Sketch"/>
          <w:i/>
          <w:sz w:val="40"/>
          <w:szCs w:val="40"/>
        </w:rPr>
        <w:t>;</w:t>
      </w:r>
    </w:p>
    <w:sectPr w:rsidR="00806412" w:rsidRPr="0080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E3830"/>
    <w:multiLevelType w:val="hybridMultilevel"/>
    <w:tmpl w:val="ABDC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5A3D"/>
    <w:multiLevelType w:val="hybridMultilevel"/>
    <w:tmpl w:val="B092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0177"/>
    <w:multiLevelType w:val="multilevel"/>
    <w:tmpl w:val="703638F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7C"/>
    <w:rsid w:val="0026632D"/>
    <w:rsid w:val="005B2B54"/>
    <w:rsid w:val="0073277C"/>
    <w:rsid w:val="00806412"/>
    <w:rsid w:val="009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76E68-6F58-4A3E-AE7C-E8B683DA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2016-09-24T19:06:00Z</dcterms:created>
  <dcterms:modified xsi:type="dcterms:W3CDTF">2016-09-24T19:27:00Z</dcterms:modified>
</cp:coreProperties>
</file>