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Look w:val="04A0"/>
      </w:tblPr>
      <w:tblGrid>
        <w:gridCol w:w="1134"/>
        <w:gridCol w:w="9072"/>
      </w:tblGrid>
      <w:tr w:rsidR="00C6223A" w:rsidRPr="00F252C7" w:rsidTr="008B4602">
        <w:tc>
          <w:tcPr>
            <w:tcW w:w="1134" w:type="dxa"/>
            <w:vAlign w:val="center"/>
          </w:tcPr>
          <w:p w:rsidR="00C6223A" w:rsidRPr="00F252C7" w:rsidRDefault="00E87AC9" w:rsidP="008B4602">
            <w:pPr>
              <w:jc w:val="center"/>
              <w:rPr>
                <w:b/>
                <w:sz w:val="28"/>
                <w:u w:val="single"/>
                <w:lang w:val="bg-BG"/>
              </w:rPr>
            </w:pPr>
            <w:r w:rsidRPr="00E87AC9">
              <w:rPr>
                <w:lang w:val="bg-BG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5pt;height:41.25pt;mso-position-horizontal:left;mso-position-horizontal-relative:margin;mso-position-vertical:top;mso-position-vertical-relative:margin" fillcolor="window">
                  <v:imagedata r:id="rId7" o:title=""/>
                </v:shape>
              </w:pict>
            </w:r>
          </w:p>
        </w:tc>
        <w:tc>
          <w:tcPr>
            <w:tcW w:w="9072" w:type="dxa"/>
            <w:vAlign w:val="center"/>
          </w:tcPr>
          <w:p w:rsidR="00C6223A" w:rsidRPr="00F252C7" w:rsidRDefault="00C6223A" w:rsidP="008B4602">
            <w:pPr>
              <w:jc w:val="center"/>
              <w:rPr>
                <w:sz w:val="32"/>
                <w:lang w:val="bg-BG"/>
              </w:rPr>
            </w:pPr>
            <w:r w:rsidRPr="00F252C7">
              <w:rPr>
                <w:sz w:val="32"/>
                <w:lang w:val="bg-BG"/>
              </w:rPr>
              <w:t>ПЛОВДИВСКИ УНИВЕРСИТЕТ „ПАИСИЙ ХИЛЕНДАРСКИ”</w:t>
            </w:r>
          </w:p>
          <w:p w:rsidR="00C6223A" w:rsidRPr="00F252C7" w:rsidRDefault="00C6223A" w:rsidP="008B4602">
            <w:pPr>
              <w:spacing w:before="60"/>
              <w:jc w:val="center"/>
              <w:rPr>
                <w:sz w:val="18"/>
                <w:lang w:val="bg-BG"/>
              </w:rPr>
            </w:pPr>
            <w:r w:rsidRPr="00F252C7">
              <w:rPr>
                <w:sz w:val="18"/>
                <w:lang w:val="bg-BG"/>
              </w:rPr>
              <w:t>България, 4000 гр. Пловдив, ул. „Цар Асен</w:t>
            </w:r>
            <w:r w:rsidRPr="006436F6">
              <w:rPr>
                <w:sz w:val="18"/>
                <w:lang w:val="ru-RU"/>
              </w:rPr>
              <w:t>”</w:t>
            </w:r>
            <w:r w:rsidRPr="00F252C7">
              <w:rPr>
                <w:sz w:val="18"/>
                <w:lang w:val="bg-BG"/>
              </w:rPr>
              <w:t xml:space="preserve"> № 24; Централа: (032) </w:t>
            </w:r>
            <w:r w:rsidRPr="006436F6">
              <w:rPr>
                <w:sz w:val="18"/>
                <w:lang w:val="ru-RU"/>
              </w:rPr>
              <w:t>261</w:t>
            </w:r>
            <w:r w:rsidRPr="00F252C7">
              <w:rPr>
                <w:sz w:val="18"/>
                <w:lang w:val="en-US"/>
              </w:rPr>
              <w:t> </w:t>
            </w:r>
            <w:r w:rsidRPr="006436F6">
              <w:rPr>
                <w:sz w:val="18"/>
                <w:lang w:val="ru-RU"/>
              </w:rPr>
              <w:t>261</w:t>
            </w:r>
          </w:p>
          <w:p w:rsidR="00C6223A" w:rsidRPr="00F252C7" w:rsidRDefault="00C6223A" w:rsidP="008B4602">
            <w:pPr>
              <w:spacing w:before="60"/>
              <w:jc w:val="center"/>
              <w:rPr>
                <w:sz w:val="18"/>
                <w:lang w:val="bg-BG"/>
              </w:rPr>
            </w:pPr>
            <w:r w:rsidRPr="00F252C7">
              <w:rPr>
                <w:sz w:val="18"/>
                <w:lang w:val="bg-BG"/>
              </w:rPr>
              <w:t>Ректор: (032) 631 449; факс (032) 628 390</w:t>
            </w:r>
            <w:r w:rsidRPr="006436F6">
              <w:rPr>
                <w:sz w:val="18"/>
                <w:lang w:val="ru-RU"/>
              </w:rPr>
              <w:t>;</w:t>
            </w:r>
            <w:r w:rsidRPr="00F252C7">
              <w:rPr>
                <w:sz w:val="18"/>
                <w:lang w:val="bg-BG"/>
              </w:rPr>
              <w:t xml:space="preserve"> </w:t>
            </w:r>
            <w:r w:rsidRPr="00F252C7">
              <w:rPr>
                <w:sz w:val="18"/>
                <w:lang w:val="en-US"/>
              </w:rPr>
              <w:t>e</w:t>
            </w:r>
            <w:r w:rsidRPr="006436F6">
              <w:rPr>
                <w:sz w:val="18"/>
                <w:lang w:val="ru-RU"/>
              </w:rPr>
              <w:t>-</w:t>
            </w:r>
            <w:r w:rsidRPr="00F252C7">
              <w:rPr>
                <w:sz w:val="18"/>
                <w:lang w:val="en-US"/>
              </w:rPr>
              <w:t>mail</w:t>
            </w:r>
            <w:r w:rsidRPr="006436F6">
              <w:rPr>
                <w:sz w:val="18"/>
                <w:lang w:val="ru-RU"/>
              </w:rPr>
              <w:t xml:space="preserve">: </w:t>
            </w:r>
            <w:r w:rsidRPr="00F252C7">
              <w:rPr>
                <w:sz w:val="18"/>
                <w:lang w:val="en-US"/>
              </w:rPr>
              <w:t>pduniv</w:t>
            </w:r>
            <w:r w:rsidRPr="006436F6">
              <w:rPr>
                <w:sz w:val="18"/>
                <w:lang w:val="ru-RU"/>
              </w:rPr>
              <w:t>@</w:t>
            </w:r>
            <w:r w:rsidRPr="00F252C7">
              <w:rPr>
                <w:sz w:val="18"/>
                <w:lang w:val="en-US"/>
              </w:rPr>
              <w:t>uni</w:t>
            </w:r>
            <w:r w:rsidRPr="006436F6">
              <w:rPr>
                <w:sz w:val="18"/>
                <w:lang w:val="ru-RU"/>
              </w:rPr>
              <w:t>-</w:t>
            </w:r>
            <w:r w:rsidRPr="00F252C7">
              <w:rPr>
                <w:sz w:val="18"/>
                <w:lang w:val="en-US"/>
              </w:rPr>
              <w:t>plovdiv</w:t>
            </w:r>
            <w:r w:rsidRPr="006436F6">
              <w:rPr>
                <w:sz w:val="18"/>
                <w:lang w:val="ru-RU"/>
              </w:rPr>
              <w:t>.</w:t>
            </w:r>
            <w:r w:rsidRPr="00F252C7">
              <w:rPr>
                <w:sz w:val="18"/>
                <w:lang w:val="en-US"/>
              </w:rPr>
              <w:t>bg</w:t>
            </w:r>
          </w:p>
        </w:tc>
      </w:tr>
    </w:tbl>
    <w:p w:rsidR="00C6223A" w:rsidRPr="002B04A9" w:rsidRDefault="00E87AC9" w:rsidP="0040270F">
      <w:pPr>
        <w:spacing w:line="240" w:lineRule="exact"/>
        <w:rPr>
          <w:sz w:val="28"/>
          <w:lang w:val="bg-BG"/>
        </w:rPr>
      </w:pPr>
      <w:r w:rsidRPr="00E87AC9">
        <w:rPr>
          <w:noProof/>
          <w:lang w:val="bg-BG"/>
        </w:rPr>
        <w:pict>
          <v:line id="_x0000_s1026" style="position:absolute;z-index:1;mso-position-horizontal:left;mso-position-horizontal-relative:text;mso-position-vertical-relative:text" from="0,13.85pt" to="510.25pt,13.85pt" o:allowincell="f" strokecolor="#969696" strokeweight="3pt">
            <v:stroke linestyle="thinThin"/>
          </v:line>
        </w:pict>
      </w:r>
    </w:p>
    <w:p w:rsidR="00C6223A" w:rsidRPr="00137B09" w:rsidRDefault="00C6223A" w:rsidP="0040270F">
      <w:pPr>
        <w:spacing w:line="240" w:lineRule="exact"/>
        <w:rPr>
          <w:noProof/>
          <w:sz w:val="28"/>
          <w:szCs w:val="28"/>
          <w:lang w:val="bg-BG"/>
        </w:rPr>
      </w:pPr>
    </w:p>
    <w:tbl>
      <w:tblPr>
        <w:tblpPr w:leftFromText="141" w:rightFromText="141" w:vertAnchor="text" w:horzAnchor="margin" w:tblpY="76"/>
        <w:tblW w:w="10206" w:type="dxa"/>
        <w:tblLook w:val="04A0"/>
      </w:tblPr>
      <w:tblGrid>
        <w:gridCol w:w="1134"/>
        <w:gridCol w:w="9072"/>
      </w:tblGrid>
      <w:tr w:rsidR="00C6223A" w:rsidRPr="00137B09" w:rsidTr="008B4602">
        <w:tc>
          <w:tcPr>
            <w:tcW w:w="1134" w:type="dxa"/>
            <w:vAlign w:val="center"/>
          </w:tcPr>
          <w:p w:rsidR="00C6223A" w:rsidRPr="00137B09" w:rsidRDefault="00E87AC9" w:rsidP="008B4602">
            <w:pPr>
              <w:jc w:val="center"/>
              <w:rPr>
                <w:b/>
                <w:sz w:val="28"/>
                <w:u w:val="single"/>
                <w:lang w:val="bg-BG"/>
              </w:rPr>
            </w:pPr>
            <w:r>
              <w:pict>
                <v:shape id="_x0000_i1026" type="#_x0000_t75" style="width:34.5pt;height:40.5pt">
                  <v:imagedata r:id="rId8" o:title=""/>
                </v:shape>
              </w:pict>
            </w:r>
          </w:p>
        </w:tc>
        <w:tc>
          <w:tcPr>
            <w:tcW w:w="9072" w:type="dxa"/>
            <w:vAlign w:val="center"/>
          </w:tcPr>
          <w:p w:rsidR="00C6223A" w:rsidRPr="00137B09" w:rsidRDefault="00C6223A" w:rsidP="008B4602">
            <w:pPr>
              <w:jc w:val="center"/>
              <w:rPr>
                <w:sz w:val="32"/>
                <w:lang w:val="bg-BG"/>
              </w:rPr>
            </w:pPr>
            <w:r w:rsidRPr="00137B09">
              <w:rPr>
                <w:sz w:val="32"/>
                <w:lang w:val="bg-BG"/>
              </w:rPr>
              <w:t>ФАКУЛТЕТ ПО МАТЕМАТИКА И ИНФОРМАТИКА</w:t>
            </w:r>
          </w:p>
          <w:p w:rsidR="00C6223A" w:rsidRPr="00137B09" w:rsidRDefault="00C6223A" w:rsidP="008B4602">
            <w:pPr>
              <w:spacing w:before="60"/>
              <w:jc w:val="center"/>
              <w:rPr>
                <w:sz w:val="18"/>
                <w:lang w:val="bg-BG"/>
              </w:rPr>
            </w:pPr>
            <w:r w:rsidRPr="00137B09">
              <w:rPr>
                <w:sz w:val="18"/>
                <w:lang w:val="bg-BG"/>
              </w:rPr>
              <w:t>България, 4003 гр. Пловдив, бул. „България” № 236;</w:t>
            </w:r>
            <w:r>
              <w:rPr>
                <w:sz w:val="18"/>
                <w:lang w:val="bg-BG"/>
              </w:rPr>
              <w:t xml:space="preserve"> </w:t>
            </w:r>
            <w:r w:rsidRPr="00137B09">
              <w:rPr>
                <w:sz w:val="18"/>
                <w:lang w:val="bg-BG"/>
              </w:rPr>
              <w:t>Централа: (032) 261 261</w:t>
            </w:r>
          </w:p>
          <w:p w:rsidR="00C6223A" w:rsidRPr="00137B09" w:rsidRDefault="00C6223A" w:rsidP="008B4602">
            <w:pPr>
              <w:spacing w:before="60"/>
              <w:jc w:val="center"/>
              <w:rPr>
                <w:sz w:val="18"/>
                <w:lang w:val="bg-BG"/>
              </w:rPr>
            </w:pPr>
            <w:r w:rsidRPr="00137B09">
              <w:rPr>
                <w:sz w:val="18"/>
                <w:lang w:val="bg-BG"/>
              </w:rPr>
              <w:t>Декан: (032) 261 800, 261 799;</w:t>
            </w:r>
            <w:r>
              <w:rPr>
                <w:sz w:val="18"/>
                <w:lang w:val="bg-BG"/>
              </w:rPr>
              <w:t xml:space="preserve"> </w:t>
            </w:r>
            <w:r w:rsidRPr="00137B09">
              <w:rPr>
                <w:sz w:val="18"/>
                <w:lang w:val="bg-BG"/>
              </w:rPr>
              <w:t>факс (032) 261 794; e-mail: dean-fmi@uni-plovdiv.bg</w:t>
            </w:r>
          </w:p>
        </w:tc>
      </w:tr>
    </w:tbl>
    <w:p w:rsidR="00C6223A" w:rsidRDefault="00C6223A" w:rsidP="0040270F">
      <w:pPr>
        <w:jc w:val="center"/>
        <w:rPr>
          <w:b/>
          <w:sz w:val="24"/>
          <w:lang w:val="bg-BG"/>
        </w:rPr>
      </w:pPr>
    </w:p>
    <w:p w:rsidR="00C6223A" w:rsidRPr="002D1405" w:rsidRDefault="00C6223A" w:rsidP="0040270F">
      <w:pPr>
        <w:jc w:val="center"/>
        <w:rPr>
          <w:b/>
          <w:sz w:val="24"/>
          <w:lang w:val="bg-BG"/>
        </w:rPr>
      </w:pPr>
    </w:p>
    <w:p w:rsidR="00C6223A" w:rsidRPr="0040270F" w:rsidRDefault="00C6223A" w:rsidP="0040270F">
      <w:pPr>
        <w:jc w:val="center"/>
        <w:rPr>
          <w:b/>
          <w:sz w:val="28"/>
          <w:szCs w:val="28"/>
          <w:lang w:val="ru-RU"/>
        </w:rPr>
      </w:pPr>
      <w:r w:rsidRPr="00137B09">
        <w:rPr>
          <w:b/>
          <w:sz w:val="28"/>
          <w:szCs w:val="28"/>
          <w:lang w:val="bg-BG"/>
        </w:rPr>
        <w:t>У</w:t>
      </w:r>
      <w:r>
        <w:rPr>
          <w:b/>
          <w:sz w:val="28"/>
          <w:szCs w:val="28"/>
          <w:lang w:val="bg-BG"/>
        </w:rPr>
        <w:t xml:space="preserve"> </w:t>
      </w:r>
      <w:r w:rsidRPr="00137B09">
        <w:rPr>
          <w:b/>
          <w:sz w:val="28"/>
          <w:szCs w:val="28"/>
          <w:lang w:val="bg-BG"/>
        </w:rPr>
        <w:t>Ч Е Б Н А</w:t>
      </w:r>
      <w:r>
        <w:rPr>
          <w:b/>
          <w:sz w:val="28"/>
          <w:szCs w:val="28"/>
          <w:lang w:val="bg-BG"/>
        </w:rPr>
        <w:t xml:space="preserve"> </w:t>
      </w:r>
      <w:r w:rsidRPr="0040270F">
        <w:rPr>
          <w:b/>
          <w:sz w:val="28"/>
          <w:szCs w:val="28"/>
          <w:lang w:val="ru-RU"/>
        </w:rPr>
        <w:t xml:space="preserve"> </w:t>
      </w:r>
      <w:r w:rsidRPr="00137B09">
        <w:rPr>
          <w:b/>
          <w:sz w:val="28"/>
          <w:szCs w:val="28"/>
          <w:lang w:val="bg-BG"/>
        </w:rPr>
        <w:t>П Р О Г Р А М А</w:t>
      </w:r>
    </w:p>
    <w:p w:rsidR="00C6223A" w:rsidRDefault="00C6223A" w:rsidP="0040270F">
      <w:pPr>
        <w:jc w:val="center"/>
        <w:rPr>
          <w:b/>
          <w:sz w:val="24"/>
          <w:lang w:val="en-US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single" w:sz="4" w:space="0" w:color="auto"/>
          <w:right w:val="thinThickSmallGap" w:sz="24" w:space="0" w:color="808080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1990"/>
        <w:gridCol w:w="1134"/>
        <w:gridCol w:w="1560"/>
        <w:gridCol w:w="708"/>
        <w:gridCol w:w="1134"/>
        <w:gridCol w:w="1276"/>
        <w:gridCol w:w="1847"/>
      </w:tblGrid>
      <w:tr w:rsidR="00C6223A" w:rsidRPr="002B04A9" w:rsidTr="0040270F">
        <w:trPr>
          <w:trHeight w:val="284"/>
          <w:jc w:val="center"/>
        </w:trPr>
        <w:tc>
          <w:tcPr>
            <w:tcW w:w="4684" w:type="dxa"/>
            <w:gridSpan w:val="3"/>
            <w:tcBorders>
              <w:top w:val="thinThickSmallGap" w:sz="24" w:space="0" w:color="808080"/>
              <w:bottom w:val="nil"/>
            </w:tcBorders>
            <w:vAlign w:val="center"/>
          </w:tcPr>
          <w:p w:rsidR="00C6223A" w:rsidRPr="002B04A9" w:rsidRDefault="00C6223A" w:rsidP="008B4602">
            <w:pPr>
              <w:rPr>
                <w:sz w:val="16"/>
                <w:lang w:val="bg-BG"/>
              </w:rPr>
            </w:pPr>
            <w:r w:rsidRPr="002B04A9">
              <w:rPr>
                <w:sz w:val="16"/>
                <w:u w:val="single"/>
                <w:lang w:val="bg-BG"/>
              </w:rPr>
              <w:t>НАИМЕНОВАНИЕ НА УЧЕБНАТА ДИСЦИПЛИНА</w:t>
            </w:r>
            <w:r w:rsidRPr="002B04A9">
              <w:rPr>
                <w:sz w:val="16"/>
                <w:lang w:val="bg-BG"/>
              </w:rPr>
              <w:t>:</w:t>
            </w:r>
          </w:p>
        </w:tc>
        <w:tc>
          <w:tcPr>
            <w:tcW w:w="4965" w:type="dxa"/>
            <w:gridSpan w:val="4"/>
            <w:tcBorders>
              <w:top w:val="thinThickSmallGap" w:sz="24" w:space="0" w:color="808080"/>
              <w:bottom w:val="single" w:sz="4" w:space="0" w:color="auto"/>
            </w:tcBorders>
            <w:vAlign w:val="center"/>
          </w:tcPr>
          <w:p w:rsidR="00C6223A" w:rsidRPr="002B04A9" w:rsidRDefault="00C6223A" w:rsidP="008B4602">
            <w:pPr>
              <w:shd w:val="clear" w:color="auto" w:fill="C0C0C0"/>
              <w:ind w:left="-72" w:right="-104"/>
              <w:jc w:val="center"/>
              <w:rPr>
                <w:sz w:val="16"/>
                <w:lang w:val="bg-BG"/>
              </w:rPr>
            </w:pPr>
            <w:r w:rsidRPr="002B04A9">
              <w:rPr>
                <w:sz w:val="16"/>
                <w:lang w:val="bg-BG"/>
              </w:rPr>
              <w:t>ХОРАРИУМ</w:t>
            </w:r>
          </w:p>
        </w:tc>
      </w:tr>
      <w:tr w:rsidR="00C6223A" w:rsidRPr="002B04A9" w:rsidTr="0040270F">
        <w:trPr>
          <w:trHeight w:val="284"/>
          <w:jc w:val="center"/>
        </w:trPr>
        <w:tc>
          <w:tcPr>
            <w:tcW w:w="468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6223A" w:rsidRPr="002B04A9" w:rsidRDefault="00790679" w:rsidP="008B4602">
            <w:pPr>
              <w:rPr>
                <w:b/>
                <w:sz w:val="16"/>
                <w:lang w:val="bg-BG"/>
              </w:rPr>
            </w:pPr>
            <w:r w:rsidRPr="007241B2">
              <w:rPr>
                <w:b/>
                <w:sz w:val="16"/>
                <w:lang w:val="bg-BG"/>
              </w:rPr>
              <w:t>УВОД В ПРОГРАМИРАНЕТО (С#)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sz w:val="16"/>
                <w:lang w:val="bg-BG"/>
              </w:rPr>
            </w:pPr>
            <w:r w:rsidRPr="002B04A9">
              <w:rPr>
                <w:sz w:val="16"/>
                <w:lang w:val="bg-BG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sz w:val="16"/>
                <w:lang w:val="bg-BG"/>
              </w:rPr>
            </w:pPr>
            <w:r>
              <w:rPr>
                <w:sz w:val="16"/>
                <w:lang w:val="bg-BG"/>
              </w:rPr>
              <w:t>Семинарни у</w:t>
            </w:r>
            <w:r w:rsidRPr="002B04A9">
              <w:rPr>
                <w:sz w:val="16"/>
                <w:lang w:val="bg-BG"/>
              </w:rPr>
              <w:t>пражнения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sz w:val="16"/>
                <w:lang w:val="bg-BG"/>
              </w:rPr>
            </w:pPr>
            <w:r>
              <w:rPr>
                <w:sz w:val="16"/>
                <w:lang w:val="bg-BG"/>
              </w:rPr>
              <w:t>Лабораторни у</w:t>
            </w:r>
            <w:r w:rsidRPr="002B04A9">
              <w:rPr>
                <w:sz w:val="16"/>
                <w:lang w:val="bg-BG"/>
              </w:rPr>
              <w:t>пражнения</w:t>
            </w:r>
          </w:p>
        </w:tc>
        <w:tc>
          <w:tcPr>
            <w:tcW w:w="1847" w:type="dxa"/>
            <w:tcBorders>
              <w:top w:val="single" w:sz="4" w:space="0" w:color="auto"/>
              <w:bottom w:val="nil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sz w:val="16"/>
                <w:lang w:val="bg-BG"/>
              </w:rPr>
            </w:pPr>
            <w:r w:rsidRPr="002B04A9">
              <w:rPr>
                <w:sz w:val="16"/>
                <w:lang w:val="bg-BG"/>
              </w:rPr>
              <w:t>Самостоятелна работа</w:t>
            </w:r>
          </w:p>
        </w:tc>
      </w:tr>
      <w:tr w:rsidR="00C6223A" w:rsidRPr="002B04A9" w:rsidTr="0040270F">
        <w:trPr>
          <w:trHeight w:val="284"/>
          <w:jc w:val="center"/>
        </w:trPr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23A" w:rsidRPr="002B04A9" w:rsidRDefault="00C6223A" w:rsidP="008B4602">
            <w:pPr>
              <w:rPr>
                <w:b/>
                <w:sz w:val="16"/>
                <w:lang w:val="bg-BG"/>
              </w:rPr>
            </w:pPr>
            <w:r w:rsidRPr="002B04A9">
              <w:rPr>
                <w:sz w:val="16"/>
                <w:u w:val="single"/>
                <w:lang w:val="bg-BG"/>
              </w:rPr>
              <w:t>ВИД</w:t>
            </w:r>
            <w:r w:rsidRPr="002B04A9">
              <w:rPr>
                <w:sz w:val="16"/>
                <w:lang w:val="bg-BG"/>
              </w:rPr>
              <w:t>:</w:t>
            </w:r>
            <w:r w:rsidRPr="002B04A9">
              <w:rPr>
                <w:b/>
                <w:sz w:val="16"/>
                <w:lang w:val="bg-BG"/>
              </w:rPr>
              <w:t xml:space="preserve"> Задължителна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23A" w:rsidRPr="002B04A9" w:rsidRDefault="00C6223A" w:rsidP="0040270F">
            <w:pPr>
              <w:rPr>
                <w:b/>
                <w:sz w:val="16"/>
                <w:lang w:val="bg-BG"/>
              </w:rPr>
            </w:pPr>
            <w:r w:rsidRPr="002B04A9">
              <w:rPr>
                <w:sz w:val="16"/>
                <w:u w:val="single"/>
                <w:lang w:val="bg-BG"/>
              </w:rPr>
              <w:t>КУРС:</w:t>
            </w:r>
            <w:r w:rsidRPr="002B04A9">
              <w:rPr>
                <w:b/>
                <w:sz w:val="16"/>
                <w:lang w:val="bg-BG"/>
              </w:rPr>
              <w:t xml:space="preserve"> I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23A" w:rsidRPr="002B04A9" w:rsidRDefault="00C6223A" w:rsidP="0040270F">
            <w:pPr>
              <w:rPr>
                <w:sz w:val="16"/>
                <w:lang w:val="bg-BG"/>
              </w:rPr>
            </w:pPr>
            <w:r w:rsidRPr="0094717B">
              <w:rPr>
                <w:sz w:val="16"/>
                <w:u w:val="single"/>
                <w:lang w:val="bg-BG"/>
              </w:rPr>
              <w:t>ТРИМЕСТЪР</w:t>
            </w:r>
            <w:r w:rsidRPr="002B04A9">
              <w:rPr>
                <w:sz w:val="16"/>
                <w:lang w:val="bg-BG"/>
              </w:rPr>
              <w:t xml:space="preserve">: </w:t>
            </w:r>
            <w:r>
              <w:rPr>
                <w:b/>
                <w:sz w:val="16"/>
                <w:lang w:val="bg-BG"/>
              </w:rPr>
              <w:t>А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b/>
                <w:sz w:val="16"/>
                <w:lang w:val="bg-BG"/>
              </w:rPr>
            </w:pPr>
            <w:r w:rsidRPr="002B04A9">
              <w:rPr>
                <w:b/>
                <w:sz w:val="16"/>
                <w:lang w:val="bg-BG"/>
              </w:rPr>
              <w:t>30 ч.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b/>
                <w:sz w:val="16"/>
                <w:lang w:val="bg-BG"/>
              </w:rPr>
            </w:pPr>
            <w:r w:rsidRPr="002B04A9">
              <w:rPr>
                <w:b/>
                <w:sz w:val="16"/>
                <w:lang w:val="bg-BG"/>
              </w:rPr>
              <w:t>0 ч.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b/>
                <w:sz w:val="16"/>
                <w:lang w:val="bg-BG"/>
              </w:rPr>
            </w:pPr>
            <w:r>
              <w:rPr>
                <w:b/>
                <w:sz w:val="16"/>
                <w:lang w:val="bg-BG"/>
              </w:rPr>
              <w:t>3</w:t>
            </w:r>
            <w:r w:rsidRPr="002B04A9">
              <w:rPr>
                <w:b/>
                <w:sz w:val="16"/>
                <w:lang w:val="bg-BG"/>
              </w:rPr>
              <w:t>0 ч.</w:t>
            </w:r>
          </w:p>
        </w:tc>
        <w:tc>
          <w:tcPr>
            <w:tcW w:w="1847" w:type="dxa"/>
            <w:tcBorders>
              <w:top w:val="nil"/>
              <w:bottom w:val="single" w:sz="4" w:space="0" w:color="auto"/>
            </w:tcBorders>
            <w:vAlign w:val="center"/>
          </w:tcPr>
          <w:p w:rsidR="00C6223A" w:rsidRPr="002B04A9" w:rsidRDefault="00C6223A" w:rsidP="00630FCF">
            <w:pPr>
              <w:jc w:val="center"/>
              <w:rPr>
                <w:b/>
                <w:sz w:val="16"/>
                <w:lang w:val="bg-BG"/>
              </w:rPr>
            </w:pPr>
            <w:r>
              <w:rPr>
                <w:b/>
                <w:sz w:val="16"/>
                <w:lang w:val="bg-BG"/>
              </w:rPr>
              <w:t>1</w:t>
            </w:r>
            <w:r w:rsidR="00630FCF">
              <w:rPr>
                <w:b/>
                <w:sz w:val="16"/>
                <w:lang w:val="en-US"/>
              </w:rPr>
              <w:t>2</w:t>
            </w:r>
            <w:r w:rsidRPr="002B04A9">
              <w:rPr>
                <w:b/>
                <w:sz w:val="16"/>
                <w:lang w:val="bg-BG"/>
              </w:rPr>
              <w:t>0 ч.</w:t>
            </w:r>
          </w:p>
        </w:tc>
      </w:tr>
      <w:tr w:rsidR="00C6223A" w:rsidRPr="002B04A9" w:rsidTr="0040270F">
        <w:trPr>
          <w:trHeight w:val="284"/>
          <w:jc w:val="center"/>
        </w:trPr>
        <w:tc>
          <w:tcPr>
            <w:tcW w:w="468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6223A" w:rsidRPr="002B04A9" w:rsidRDefault="00C6223A" w:rsidP="0040270F">
            <w:pPr>
              <w:rPr>
                <w:b/>
                <w:sz w:val="16"/>
                <w:u w:val="single"/>
                <w:lang w:val="bg-BG"/>
              </w:rPr>
            </w:pPr>
            <w:r w:rsidRPr="002B04A9">
              <w:rPr>
                <w:sz w:val="16"/>
                <w:u w:val="single"/>
                <w:lang w:val="bg-BG"/>
              </w:rPr>
              <w:t>ОТГОВОРНА КАТЕДРА</w:t>
            </w:r>
            <w:r w:rsidRPr="002B04A9">
              <w:rPr>
                <w:sz w:val="16"/>
                <w:lang w:val="bg-BG"/>
              </w:rPr>
              <w:t xml:space="preserve">: </w:t>
            </w:r>
            <w:r w:rsidR="007241B2">
              <w:rPr>
                <w:b/>
                <w:sz w:val="16"/>
                <w:lang w:val="bg-BG"/>
              </w:rPr>
              <w:t>СОФТУЕРНИ ТЕХНОЛОГИИ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23A" w:rsidRPr="002B04A9" w:rsidRDefault="00C6223A" w:rsidP="0040270F">
            <w:pPr>
              <w:jc w:val="center"/>
              <w:rPr>
                <w:b/>
                <w:sz w:val="16"/>
                <w:u w:val="single"/>
                <w:lang w:val="bg-BG"/>
              </w:rPr>
            </w:pPr>
            <w:r w:rsidRPr="002B04A9">
              <w:rPr>
                <w:sz w:val="16"/>
                <w:u w:val="single"/>
                <w:lang w:val="bg-BG"/>
              </w:rPr>
              <w:t>ЧАСОВЕ ЗА СЕДМИЦА</w:t>
            </w:r>
            <w:r>
              <w:rPr>
                <w:rStyle w:val="FootnoteReference"/>
                <w:sz w:val="16"/>
                <w:u w:val="single"/>
                <w:lang w:val="bg-BG"/>
              </w:rPr>
              <w:footnoteReference w:id="2"/>
            </w:r>
            <w:r w:rsidRPr="002B04A9">
              <w:rPr>
                <w:sz w:val="16"/>
                <w:lang w:val="bg-BG"/>
              </w:rPr>
              <w:t>:</w:t>
            </w:r>
            <w:r w:rsidRPr="002B04A9">
              <w:rPr>
                <w:b/>
                <w:sz w:val="16"/>
                <w:lang w:val="bg-BG"/>
              </w:rPr>
              <w:t xml:space="preserve"> 3+</w:t>
            </w:r>
            <w:r>
              <w:rPr>
                <w:b/>
                <w:sz w:val="16"/>
                <w:lang w:val="bg-BG"/>
              </w:rPr>
              <w:t>0+3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23A" w:rsidRPr="007241B2" w:rsidRDefault="00C6223A" w:rsidP="0040270F">
            <w:pPr>
              <w:jc w:val="center"/>
              <w:rPr>
                <w:b/>
                <w:sz w:val="16"/>
                <w:u w:val="single"/>
                <w:lang w:val="en-US"/>
              </w:rPr>
            </w:pPr>
            <w:r w:rsidRPr="002B04A9">
              <w:rPr>
                <w:sz w:val="16"/>
                <w:u w:val="single"/>
                <w:lang w:val="bg-BG"/>
              </w:rPr>
              <w:t>БРОЙ КРЕДИТИ</w:t>
            </w:r>
            <w:r w:rsidRPr="002B04A9">
              <w:rPr>
                <w:sz w:val="16"/>
                <w:lang w:val="bg-BG"/>
              </w:rPr>
              <w:t>:</w:t>
            </w:r>
            <w:r w:rsidRPr="002B04A9">
              <w:rPr>
                <w:b/>
                <w:sz w:val="16"/>
                <w:lang w:val="bg-BG"/>
              </w:rPr>
              <w:t xml:space="preserve"> </w:t>
            </w:r>
            <w:r w:rsidR="007241B2">
              <w:rPr>
                <w:b/>
                <w:sz w:val="16"/>
                <w:lang w:val="en-US"/>
              </w:rPr>
              <w:t>6</w:t>
            </w:r>
          </w:p>
        </w:tc>
      </w:tr>
      <w:tr w:rsidR="00C6223A" w:rsidRPr="002B04A9" w:rsidTr="008B4602">
        <w:trPr>
          <w:trHeight w:val="284"/>
          <w:jc w:val="center"/>
        </w:trPr>
        <w:tc>
          <w:tcPr>
            <w:tcW w:w="964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:rsidR="00C6223A" w:rsidRPr="002B04A9" w:rsidRDefault="00C6223A" w:rsidP="008B4602">
            <w:pPr>
              <w:rPr>
                <w:b/>
                <w:sz w:val="16"/>
                <w:u w:val="single"/>
                <w:lang w:val="bg-BG"/>
              </w:rPr>
            </w:pPr>
            <w:r>
              <w:rPr>
                <w:sz w:val="16"/>
                <w:u w:val="single"/>
                <w:lang w:val="bg-BG"/>
              </w:rPr>
              <w:t>ЛЕКТОРИ</w:t>
            </w:r>
            <w:r w:rsidRPr="002B04A9">
              <w:rPr>
                <w:sz w:val="16"/>
                <w:lang w:val="bg-BG"/>
              </w:rPr>
              <w:t xml:space="preserve"> (проф., доц. или д-р): </w:t>
            </w:r>
            <w:r>
              <w:rPr>
                <w:rStyle w:val="FootnoteReference"/>
                <w:b/>
                <w:sz w:val="16"/>
                <w:lang w:val="bg-BG"/>
              </w:rPr>
              <w:footnoteReference w:id="3"/>
            </w:r>
          </w:p>
        </w:tc>
      </w:tr>
      <w:tr w:rsidR="00C6223A" w:rsidRPr="002B04A9" w:rsidTr="008B4602">
        <w:trPr>
          <w:trHeight w:val="284"/>
          <w:jc w:val="center"/>
        </w:trPr>
        <w:tc>
          <w:tcPr>
            <w:tcW w:w="9649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C6223A" w:rsidRPr="002B04A9" w:rsidRDefault="0071703C" w:rsidP="00D773F5">
            <w:pPr>
              <w:rPr>
                <w:b/>
                <w:sz w:val="16"/>
                <w:u w:val="single"/>
                <w:lang w:val="bg-BG"/>
              </w:rPr>
            </w:pPr>
            <w:r>
              <w:rPr>
                <w:b/>
                <w:sz w:val="16"/>
                <w:lang w:val="bg-BG"/>
              </w:rPr>
              <w:t>Д</w:t>
            </w:r>
            <w:r w:rsidR="00C6223A" w:rsidRPr="002B04A9">
              <w:rPr>
                <w:b/>
                <w:sz w:val="16"/>
                <w:lang w:val="bg-BG"/>
              </w:rPr>
              <w:t xml:space="preserve">оц. д-р </w:t>
            </w:r>
            <w:r w:rsidR="00C6223A">
              <w:rPr>
                <w:b/>
                <w:sz w:val="16"/>
                <w:lang w:val="bg-BG"/>
              </w:rPr>
              <w:t>Христо КРУШКОВ</w:t>
            </w:r>
            <w:r w:rsidR="0091260F">
              <w:rPr>
                <w:b/>
                <w:sz w:val="16"/>
                <w:lang w:val="bg-BG"/>
              </w:rPr>
              <w:t xml:space="preserve">, , </w:t>
            </w:r>
            <w:bookmarkStart w:id="0" w:name="_GoBack"/>
            <w:bookmarkEnd w:id="0"/>
            <w:r w:rsidR="0091260F">
              <w:rPr>
                <w:b/>
                <w:sz w:val="16"/>
                <w:lang w:val="bg-BG"/>
              </w:rPr>
              <w:t>доц. д-р Владимир ШКУРТОВ</w:t>
            </w:r>
            <w:r w:rsidR="00D773F5">
              <w:rPr>
                <w:b/>
                <w:sz w:val="16"/>
                <w:lang w:val="bg-BG"/>
              </w:rPr>
              <w:t>,  доц. д-р Ангел ГОЛЕВ,  гл.ас. д-р Тодорка ТЕРЗИЕВА, гл.ас. д-р Никола ВЪЛЧАНОВ</w:t>
            </w:r>
          </w:p>
        </w:tc>
      </w:tr>
      <w:tr w:rsidR="00514C2C" w:rsidRPr="002B04A9" w:rsidTr="008B4602">
        <w:trPr>
          <w:trHeight w:val="284"/>
          <w:jc w:val="center"/>
        </w:trPr>
        <w:tc>
          <w:tcPr>
            <w:tcW w:w="3124" w:type="dxa"/>
            <w:gridSpan w:val="2"/>
            <w:tcBorders>
              <w:bottom w:val="nil"/>
            </w:tcBorders>
            <w:vAlign w:val="center"/>
          </w:tcPr>
          <w:p w:rsidR="00514C2C" w:rsidRPr="002B04A9" w:rsidRDefault="00514C2C" w:rsidP="002B44DC">
            <w:pPr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u w:val="single"/>
                <w:lang w:val="bg-BG"/>
              </w:rPr>
              <w:t>ПРОФЕСИОНАЛНО НАПРАВЛЕНИЕ</w:t>
            </w:r>
            <w:r w:rsidRPr="002B04A9">
              <w:rPr>
                <w:sz w:val="16"/>
                <w:lang w:val="bg-BG"/>
              </w:rPr>
              <w:t>: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vAlign w:val="center"/>
          </w:tcPr>
          <w:p w:rsidR="00514C2C" w:rsidRPr="002B04A9" w:rsidRDefault="00514C2C" w:rsidP="002B44DC">
            <w:pPr>
              <w:jc w:val="center"/>
              <w:rPr>
                <w:b/>
                <w:sz w:val="16"/>
                <w:u w:val="single"/>
                <w:lang w:val="bg-BG"/>
              </w:rPr>
            </w:pPr>
            <w:r w:rsidRPr="002B04A9">
              <w:rPr>
                <w:sz w:val="16"/>
                <w:u w:val="single"/>
                <w:lang w:val="bg-BG"/>
              </w:rPr>
              <w:t>СПЕЦИАЛНОСТ</w:t>
            </w:r>
            <w:r w:rsidRPr="002B04A9">
              <w:rPr>
                <w:sz w:val="16"/>
                <w:lang w:val="bg-BG"/>
              </w:rPr>
              <w:t>:</w:t>
            </w:r>
          </w:p>
        </w:tc>
        <w:tc>
          <w:tcPr>
            <w:tcW w:w="4257" w:type="dxa"/>
            <w:gridSpan w:val="3"/>
            <w:tcBorders>
              <w:bottom w:val="nil"/>
            </w:tcBorders>
            <w:vAlign w:val="center"/>
          </w:tcPr>
          <w:p w:rsidR="00514C2C" w:rsidRPr="002B04A9" w:rsidRDefault="00514C2C" w:rsidP="008B4602">
            <w:pPr>
              <w:jc w:val="center"/>
              <w:rPr>
                <w:b/>
                <w:sz w:val="16"/>
                <w:u w:val="single"/>
                <w:lang w:val="bg-BG"/>
              </w:rPr>
            </w:pPr>
            <w:r w:rsidRPr="002B04A9">
              <w:rPr>
                <w:sz w:val="16"/>
                <w:u w:val="single"/>
                <w:lang w:val="bg-BG"/>
              </w:rPr>
              <w:t>ОБРАЗОВАТЕЛНО-КВАЛИФИКАЦИОННА СТЕПЕН</w:t>
            </w:r>
            <w:r w:rsidRPr="002B04A9">
              <w:rPr>
                <w:sz w:val="16"/>
                <w:lang w:val="bg-BG"/>
              </w:rPr>
              <w:t>:</w:t>
            </w:r>
          </w:p>
        </w:tc>
      </w:tr>
      <w:tr w:rsidR="00514C2C" w:rsidRPr="002B04A9" w:rsidTr="008B4602">
        <w:trPr>
          <w:trHeight w:val="284"/>
          <w:jc w:val="center"/>
        </w:trPr>
        <w:tc>
          <w:tcPr>
            <w:tcW w:w="3124" w:type="dxa"/>
            <w:gridSpan w:val="2"/>
            <w:tcBorders>
              <w:top w:val="nil"/>
              <w:bottom w:val="thinThickSmallGap" w:sz="24" w:space="0" w:color="808080"/>
            </w:tcBorders>
            <w:vAlign w:val="center"/>
          </w:tcPr>
          <w:p w:rsidR="00514C2C" w:rsidRPr="002B04A9" w:rsidRDefault="00514C2C" w:rsidP="002B44DC">
            <w:pPr>
              <w:rPr>
                <w:b/>
                <w:sz w:val="16"/>
                <w:u w:val="single"/>
                <w:lang w:val="bg-BG"/>
              </w:rPr>
            </w:pPr>
            <w:r w:rsidRPr="002B04A9">
              <w:rPr>
                <w:b/>
                <w:sz w:val="16"/>
                <w:lang w:val="bg-BG"/>
              </w:rPr>
              <w:t>4.6. Информатика и компютърни науки</w:t>
            </w:r>
          </w:p>
        </w:tc>
        <w:tc>
          <w:tcPr>
            <w:tcW w:w="2268" w:type="dxa"/>
            <w:gridSpan w:val="2"/>
            <w:tcBorders>
              <w:top w:val="nil"/>
              <w:bottom w:val="thinThickSmallGap" w:sz="24" w:space="0" w:color="808080"/>
            </w:tcBorders>
            <w:vAlign w:val="center"/>
          </w:tcPr>
          <w:p w:rsidR="00514C2C" w:rsidRPr="002B04A9" w:rsidRDefault="00514C2C" w:rsidP="002B44DC">
            <w:pPr>
              <w:jc w:val="center"/>
              <w:rPr>
                <w:b/>
                <w:sz w:val="16"/>
                <w:u w:val="single"/>
                <w:lang w:val="bg-BG"/>
              </w:rPr>
            </w:pPr>
            <w:r>
              <w:rPr>
                <w:b/>
                <w:sz w:val="16"/>
                <w:lang w:val="bg-BG"/>
              </w:rPr>
              <w:t xml:space="preserve">Софтуерни технологии </w:t>
            </w:r>
            <w:r>
              <w:rPr>
                <w:b/>
                <w:sz w:val="16"/>
                <w:lang w:val="bg-BG"/>
              </w:rPr>
              <w:br/>
              <w:t>и дизайн</w:t>
            </w:r>
          </w:p>
        </w:tc>
        <w:tc>
          <w:tcPr>
            <w:tcW w:w="4257" w:type="dxa"/>
            <w:gridSpan w:val="3"/>
            <w:tcBorders>
              <w:top w:val="nil"/>
              <w:bottom w:val="thinThickSmallGap" w:sz="24" w:space="0" w:color="808080"/>
            </w:tcBorders>
            <w:vAlign w:val="center"/>
          </w:tcPr>
          <w:p w:rsidR="00514C2C" w:rsidRPr="002B04A9" w:rsidRDefault="00514C2C" w:rsidP="008B4602">
            <w:pPr>
              <w:jc w:val="center"/>
              <w:rPr>
                <w:b/>
                <w:sz w:val="16"/>
                <w:lang w:val="bg-BG"/>
              </w:rPr>
            </w:pPr>
            <w:r w:rsidRPr="002B04A9">
              <w:rPr>
                <w:b/>
                <w:sz w:val="16"/>
                <w:lang w:val="bg-BG"/>
              </w:rPr>
              <w:t>Бакалавър</w:t>
            </w:r>
          </w:p>
        </w:tc>
      </w:tr>
    </w:tbl>
    <w:p w:rsidR="00C6223A" w:rsidRDefault="00C6223A">
      <w:pPr>
        <w:jc w:val="center"/>
        <w:rPr>
          <w:b/>
          <w:sz w:val="16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1608"/>
        <w:gridCol w:w="1606"/>
        <w:gridCol w:w="333"/>
        <w:gridCol w:w="1057"/>
        <w:gridCol w:w="218"/>
        <w:gridCol w:w="1606"/>
        <w:gridCol w:w="1614"/>
        <w:gridCol w:w="469"/>
        <w:gridCol w:w="1137"/>
      </w:tblGrid>
      <w:tr w:rsidR="00C6223A" w:rsidRPr="002B04A9" w:rsidTr="008B4602">
        <w:trPr>
          <w:trHeight w:val="284"/>
          <w:jc w:val="center"/>
        </w:trPr>
        <w:tc>
          <w:tcPr>
            <w:tcW w:w="9648" w:type="dxa"/>
            <w:gridSpan w:val="9"/>
            <w:tcBorders>
              <w:top w:val="thinThickSmallGap" w:sz="24" w:space="0" w:color="808080"/>
            </w:tcBorders>
            <w:vAlign w:val="center"/>
          </w:tcPr>
          <w:p w:rsidR="00C6223A" w:rsidRPr="002B04A9" w:rsidRDefault="00C6223A" w:rsidP="008B4602">
            <w:pPr>
              <w:shd w:val="clear" w:color="auto" w:fill="C0C0C0"/>
              <w:ind w:left="-103" w:right="-104"/>
              <w:jc w:val="center"/>
              <w:rPr>
                <w:sz w:val="16"/>
                <w:lang w:val="bg-BG"/>
              </w:rPr>
            </w:pPr>
            <w:r w:rsidRPr="002B04A9">
              <w:rPr>
                <w:sz w:val="16"/>
                <w:lang w:val="bg-BG"/>
              </w:rPr>
              <w:t>ФОРМА НА ОБУЧЕНИЕ</w:t>
            </w:r>
          </w:p>
        </w:tc>
      </w:tr>
      <w:tr w:rsidR="00C6223A" w:rsidRPr="002B04A9" w:rsidTr="008B4602">
        <w:trPr>
          <w:trHeight w:val="284"/>
          <w:jc w:val="center"/>
        </w:trPr>
        <w:tc>
          <w:tcPr>
            <w:tcW w:w="1608" w:type="dxa"/>
            <w:tcBorders>
              <w:right w:val="nil"/>
            </w:tcBorders>
            <w:vAlign w:val="center"/>
          </w:tcPr>
          <w:p w:rsidR="00C6223A" w:rsidRPr="002B04A9" w:rsidRDefault="00C6223A" w:rsidP="008B4602">
            <w:pPr>
              <w:jc w:val="right"/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u w:val="single"/>
                <w:lang w:val="bg-BG"/>
              </w:rPr>
              <w:t>РЕДОВНО:</w:t>
            </w:r>
            <w:r>
              <w:rPr>
                <w:sz w:val="16"/>
                <w:lang w:val="bg-BG"/>
              </w:rPr>
              <w:t xml:space="preserve"> </w:t>
            </w:r>
          </w:p>
        </w:tc>
        <w:tc>
          <w:tcPr>
            <w:tcW w:w="1606" w:type="dxa"/>
            <w:tcBorders>
              <w:left w:val="nil"/>
              <w:right w:val="nil"/>
            </w:tcBorders>
            <w:vAlign w:val="center"/>
          </w:tcPr>
          <w:p w:rsidR="00C6223A" w:rsidRPr="002B04A9" w:rsidRDefault="00C6223A" w:rsidP="008B4602">
            <w:pPr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szCs w:val="16"/>
                <w:lang w:val="bg-BG"/>
              </w:rPr>
              <w:sym w:font="Wingdings 2" w:char="F052"/>
            </w:r>
          </w:p>
        </w:tc>
        <w:tc>
          <w:tcPr>
            <w:tcW w:w="1608" w:type="dxa"/>
            <w:gridSpan w:val="3"/>
            <w:tcBorders>
              <w:left w:val="nil"/>
              <w:right w:val="nil"/>
            </w:tcBorders>
            <w:vAlign w:val="center"/>
          </w:tcPr>
          <w:p w:rsidR="00C6223A" w:rsidRPr="002B04A9" w:rsidRDefault="00C6223A" w:rsidP="008B4602">
            <w:pPr>
              <w:jc w:val="right"/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u w:val="single"/>
                <w:lang w:val="bg-BG"/>
              </w:rPr>
              <w:t>ЗАДОЧНО:</w:t>
            </w:r>
            <w:r>
              <w:rPr>
                <w:sz w:val="16"/>
                <w:lang w:val="bg-BG"/>
              </w:rPr>
              <w:t xml:space="preserve"> </w:t>
            </w:r>
          </w:p>
        </w:tc>
        <w:tc>
          <w:tcPr>
            <w:tcW w:w="1606" w:type="dxa"/>
            <w:tcBorders>
              <w:left w:val="nil"/>
              <w:right w:val="nil"/>
            </w:tcBorders>
            <w:vAlign w:val="center"/>
          </w:tcPr>
          <w:p w:rsidR="00C6223A" w:rsidRPr="002B04A9" w:rsidRDefault="00C6223A" w:rsidP="008B4602">
            <w:pPr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szCs w:val="16"/>
                <w:lang w:val="bg-BG"/>
              </w:rPr>
              <w:sym w:font="Wingdings 2" w:char="F0A3"/>
            </w:r>
          </w:p>
        </w:tc>
        <w:tc>
          <w:tcPr>
            <w:tcW w:w="1614" w:type="dxa"/>
            <w:tcBorders>
              <w:left w:val="nil"/>
              <w:right w:val="nil"/>
            </w:tcBorders>
            <w:vAlign w:val="center"/>
          </w:tcPr>
          <w:p w:rsidR="00C6223A" w:rsidRPr="002B04A9" w:rsidRDefault="00C6223A" w:rsidP="008B4602">
            <w:pPr>
              <w:jc w:val="right"/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u w:val="single"/>
                <w:lang w:val="bg-BG"/>
              </w:rPr>
              <w:t>ДИСТАНЦИОННО:</w:t>
            </w:r>
            <w:r>
              <w:rPr>
                <w:sz w:val="16"/>
                <w:lang w:val="bg-BG"/>
              </w:rPr>
              <w:t xml:space="preserve"> </w:t>
            </w:r>
          </w:p>
        </w:tc>
        <w:tc>
          <w:tcPr>
            <w:tcW w:w="1606" w:type="dxa"/>
            <w:gridSpan w:val="2"/>
            <w:tcBorders>
              <w:left w:val="nil"/>
            </w:tcBorders>
            <w:vAlign w:val="center"/>
          </w:tcPr>
          <w:p w:rsidR="00C6223A" w:rsidRPr="002B04A9" w:rsidRDefault="00C6223A" w:rsidP="008B4602">
            <w:pPr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szCs w:val="16"/>
                <w:lang w:val="bg-BG"/>
              </w:rPr>
              <w:sym w:font="Wingdings 2" w:char="F0A3"/>
            </w:r>
          </w:p>
        </w:tc>
      </w:tr>
      <w:tr w:rsidR="00C6223A" w:rsidRPr="002B04A9" w:rsidTr="008B4602">
        <w:trPr>
          <w:trHeight w:val="284"/>
          <w:jc w:val="center"/>
        </w:trPr>
        <w:tc>
          <w:tcPr>
            <w:tcW w:w="9648" w:type="dxa"/>
            <w:gridSpan w:val="9"/>
            <w:vAlign w:val="center"/>
          </w:tcPr>
          <w:p w:rsidR="00C6223A" w:rsidRPr="002B04A9" w:rsidRDefault="00C6223A" w:rsidP="008B4602">
            <w:pPr>
              <w:jc w:val="center"/>
              <w:rPr>
                <w:sz w:val="16"/>
                <w:u w:val="single"/>
                <w:lang w:val="bg-BG"/>
              </w:rPr>
            </w:pPr>
            <w:r>
              <w:rPr>
                <w:sz w:val="16"/>
                <w:u w:val="single"/>
                <w:lang w:val="bg-BG"/>
              </w:rPr>
              <w:t>ЕЗИЦИ НА ПРЕПОДАВАНЕ</w:t>
            </w:r>
            <w:r w:rsidRPr="002B04A9">
              <w:rPr>
                <w:sz w:val="16"/>
                <w:u w:val="single"/>
                <w:lang w:val="bg-BG"/>
              </w:rPr>
              <w:t>:</w:t>
            </w:r>
            <w:r w:rsidRPr="002B04A9">
              <w:rPr>
                <w:b/>
                <w:sz w:val="16"/>
                <w:lang w:val="bg-BG"/>
              </w:rPr>
              <w:t xml:space="preserve"> </w:t>
            </w:r>
            <w:r>
              <w:rPr>
                <w:b/>
                <w:sz w:val="16"/>
                <w:lang w:val="bg-BG"/>
              </w:rPr>
              <w:t>Български, Английски</w:t>
            </w:r>
            <w:r>
              <w:rPr>
                <w:rStyle w:val="FootnoteReference"/>
                <w:b/>
                <w:sz w:val="16"/>
                <w:lang w:val="bg-BG"/>
              </w:rPr>
              <w:footnoteReference w:id="4"/>
            </w:r>
          </w:p>
        </w:tc>
      </w:tr>
      <w:tr w:rsidR="00C6223A" w:rsidRPr="002B04A9" w:rsidTr="008B4602">
        <w:trPr>
          <w:trHeight w:val="284"/>
          <w:jc w:val="center"/>
        </w:trPr>
        <w:tc>
          <w:tcPr>
            <w:tcW w:w="4604" w:type="dxa"/>
            <w:gridSpan w:val="4"/>
            <w:tcBorders>
              <w:bottom w:val="nil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u w:val="single"/>
                <w:lang w:val="bg-BG"/>
              </w:rPr>
              <w:t>АУДИТОРНА</w:t>
            </w:r>
            <w:r>
              <w:rPr>
                <w:sz w:val="16"/>
                <w:u w:val="single"/>
                <w:lang w:val="bg-BG"/>
              </w:rPr>
              <w:t xml:space="preserve"> </w:t>
            </w:r>
            <w:r w:rsidRPr="002B04A9">
              <w:rPr>
                <w:sz w:val="16"/>
                <w:u w:val="single"/>
                <w:lang w:val="bg-BG"/>
              </w:rPr>
              <w:t>ЗАЕТОСТ</w:t>
            </w:r>
            <w:r w:rsidRPr="002B04A9">
              <w:rPr>
                <w:sz w:val="16"/>
                <w:lang w:val="bg-BG"/>
              </w:rPr>
              <w:t>:</w:t>
            </w:r>
          </w:p>
        </w:tc>
        <w:tc>
          <w:tcPr>
            <w:tcW w:w="5044" w:type="dxa"/>
            <w:gridSpan w:val="5"/>
            <w:tcBorders>
              <w:bottom w:val="nil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sz w:val="16"/>
                <w:lang w:val="bg-BG"/>
              </w:rPr>
            </w:pPr>
            <w:r w:rsidRPr="002B04A9">
              <w:rPr>
                <w:sz w:val="16"/>
                <w:u w:val="single"/>
                <w:lang w:val="bg-BG"/>
              </w:rPr>
              <w:t>ИЗВЪНАУДИТОРНА ЗАЕТОСТ</w:t>
            </w:r>
            <w:r w:rsidRPr="002B04A9">
              <w:rPr>
                <w:sz w:val="16"/>
                <w:lang w:val="bg-BG"/>
              </w:rPr>
              <w:t>:</w:t>
            </w:r>
          </w:p>
        </w:tc>
      </w:tr>
      <w:tr w:rsidR="00C6223A" w:rsidRPr="002B04A9" w:rsidTr="008B4602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C6223A" w:rsidRPr="002B04A9" w:rsidRDefault="00C6223A" w:rsidP="008B4602">
            <w:pPr>
              <w:tabs>
                <w:tab w:val="left" w:pos="3175"/>
              </w:tabs>
              <w:rPr>
                <w:sz w:val="16"/>
                <w:lang w:val="bg-BG"/>
              </w:rPr>
            </w:pPr>
            <w:r w:rsidRPr="002B04A9">
              <w:rPr>
                <w:sz w:val="16"/>
                <w:lang w:val="bg-BG"/>
              </w:rPr>
              <w:t>ЛЕКЦИИ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szCs w:val="16"/>
                <w:lang w:val="bg-BG"/>
              </w:rPr>
              <w:sym w:font="Wingdings 2" w:char="F052"/>
            </w:r>
          </w:p>
        </w:tc>
        <w:tc>
          <w:tcPr>
            <w:tcW w:w="3907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C6223A" w:rsidRPr="002B04A9" w:rsidRDefault="00C6223A" w:rsidP="008B4602">
            <w:pPr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lang w:val="bg-BG"/>
              </w:rPr>
              <w:t>КУРСОВ ПРОЕКТ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szCs w:val="16"/>
                <w:lang w:val="bg-BG"/>
              </w:rPr>
              <w:sym w:font="Wingdings 2" w:char="F0A3"/>
            </w:r>
          </w:p>
        </w:tc>
      </w:tr>
      <w:tr w:rsidR="00C6223A" w:rsidRPr="002B04A9" w:rsidTr="008B4602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C6223A" w:rsidRPr="002B04A9" w:rsidRDefault="00C6223A" w:rsidP="008B4602">
            <w:pPr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lang w:val="bg-BG"/>
              </w:rPr>
              <w:t>СЕМИНАРНИ</w:t>
            </w:r>
            <w:r>
              <w:rPr>
                <w:sz w:val="16"/>
                <w:lang w:val="bg-BG"/>
              </w:rPr>
              <w:t xml:space="preserve"> </w:t>
            </w:r>
            <w:r w:rsidRPr="002B04A9">
              <w:rPr>
                <w:sz w:val="16"/>
                <w:lang w:val="bg-BG"/>
              </w:rPr>
              <w:t xml:space="preserve">УПРАЖНЕНИЯ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szCs w:val="16"/>
                <w:lang w:val="bg-BG"/>
              </w:rPr>
              <w:sym w:font="Wingdings 2" w:char="F0A3"/>
            </w:r>
          </w:p>
        </w:tc>
        <w:tc>
          <w:tcPr>
            <w:tcW w:w="3907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C6223A" w:rsidRPr="002B04A9" w:rsidRDefault="00C6223A" w:rsidP="008B4602">
            <w:pPr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lang w:val="bg-BG"/>
              </w:rPr>
              <w:t>КУРСОВА РАБОТА</w:t>
            </w:r>
            <w:r>
              <w:rPr>
                <w:sz w:val="16"/>
                <w:lang w:val="bg-BG"/>
              </w:rPr>
              <w:t xml:space="preserve"> (</w:t>
            </w:r>
            <w:r w:rsidRPr="002B04A9">
              <w:rPr>
                <w:sz w:val="16"/>
                <w:lang w:val="bg-BG"/>
              </w:rPr>
              <w:t>РЕФЕРАТ</w:t>
            </w:r>
            <w:r>
              <w:rPr>
                <w:sz w:val="16"/>
                <w:lang w:val="bg-BG"/>
              </w:rPr>
              <w:t>)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szCs w:val="16"/>
                <w:lang w:val="bg-BG"/>
              </w:rPr>
              <w:sym w:font="Wingdings 2" w:char="F0A3"/>
            </w:r>
          </w:p>
        </w:tc>
      </w:tr>
      <w:tr w:rsidR="00C6223A" w:rsidRPr="002B04A9" w:rsidTr="008B4602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C6223A" w:rsidRPr="002B04A9" w:rsidRDefault="00C6223A" w:rsidP="008B4602">
            <w:pPr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lang w:val="bg-BG"/>
              </w:rPr>
              <w:t>ЛАБОРАТОРНИ УПРАЖНЕНИЯ</w:t>
            </w:r>
            <w:r>
              <w:rPr>
                <w:sz w:val="16"/>
                <w:lang w:val="bg-BG"/>
              </w:rP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szCs w:val="16"/>
                <w:lang w:val="bg-BG"/>
              </w:rPr>
              <w:sym w:font="Wingdings 2" w:char="F052"/>
            </w:r>
          </w:p>
        </w:tc>
        <w:tc>
          <w:tcPr>
            <w:tcW w:w="3907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C6223A" w:rsidRPr="002B04A9" w:rsidRDefault="00C6223A" w:rsidP="008B4602">
            <w:pPr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lang w:val="bg-BG"/>
              </w:rPr>
              <w:t>ДОМАШНИ РАБОТИ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szCs w:val="16"/>
                <w:lang w:val="bg-BG"/>
              </w:rPr>
              <w:sym w:font="Wingdings 2" w:char="F052"/>
            </w:r>
          </w:p>
        </w:tc>
      </w:tr>
      <w:tr w:rsidR="00C6223A" w:rsidRPr="002B04A9" w:rsidTr="008B4602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thinThickSmallGap" w:sz="24" w:space="0" w:color="808080"/>
              <w:right w:val="nil"/>
            </w:tcBorders>
            <w:vAlign w:val="center"/>
          </w:tcPr>
          <w:p w:rsidR="00C6223A" w:rsidRPr="002B04A9" w:rsidRDefault="00C6223A" w:rsidP="008B4602">
            <w:pPr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lang w:val="bg-BG"/>
              </w:rPr>
              <w:t>ТЕКУЩ КОНТРОЛ</w:t>
            </w:r>
          </w:p>
        </w:tc>
        <w:tc>
          <w:tcPr>
            <w:tcW w:w="1057" w:type="dxa"/>
            <w:tcBorders>
              <w:top w:val="nil"/>
              <w:left w:val="nil"/>
              <w:bottom w:val="thinThickSmallGap" w:sz="24" w:space="0" w:color="808080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szCs w:val="16"/>
                <w:lang w:val="bg-BG"/>
              </w:rPr>
              <w:sym w:font="Wingdings 2" w:char="F052"/>
            </w:r>
          </w:p>
        </w:tc>
        <w:tc>
          <w:tcPr>
            <w:tcW w:w="3907" w:type="dxa"/>
            <w:gridSpan w:val="4"/>
            <w:tcBorders>
              <w:top w:val="nil"/>
              <w:bottom w:val="thinThickSmallGap" w:sz="24" w:space="0" w:color="808080"/>
              <w:right w:val="nil"/>
            </w:tcBorders>
            <w:vAlign w:val="center"/>
          </w:tcPr>
          <w:p w:rsidR="00C6223A" w:rsidRPr="002B04A9" w:rsidRDefault="00C6223A" w:rsidP="008B4602">
            <w:pPr>
              <w:rPr>
                <w:sz w:val="16"/>
                <w:lang w:val="bg-BG"/>
              </w:rPr>
            </w:pPr>
            <w:r w:rsidRPr="002B04A9">
              <w:rPr>
                <w:sz w:val="16"/>
                <w:lang w:val="bg-BG"/>
              </w:rPr>
              <w:t>РАБОТА С ЛИТЕРАТУРА, ИНТЕРНЕТ</w:t>
            </w:r>
          </w:p>
        </w:tc>
        <w:tc>
          <w:tcPr>
            <w:tcW w:w="1137" w:type="dxa"/>
            <w:tcBorders>
              <w:top w:val="nil"/>
              <w:left w:val="nil"/>
              <w:bottom w:val="thinThickSmallGap" w:sz="24" w:space="0" w:color="808080"/>
            </w:tcBorders>
            <w:vAlign w:val="center"/>
          </w:tcPr>
          <w:p w:rsidR="00C6223A" w:rsidRPr="002B04A9" w:rsidRDefault="00C6223A" w:rsidP="008B4602">
            <w:pPr>
              <w:jc w:val="center"/>
              <w:rPr>
                <w:sz w:val="16"/>
                <w:u w:val="single"/>
                <w:lang w:val="bg-BG"/>
              </w:rPr>
            </w:pPr>
            <w:r w:rsidRPr="002B04A9">
              <w:rPr>
                <w:sz w:val="16"/>
                <w:szCs w:val="16"/>
                <w:lang w:val="bg-BG"/>
              </w:rPr>
              <w:sym w:font="Wingdings 2" w:char="F052"/>
            </w:r>
          </w:p>
        </w:tc>
      </w:tr>
    </w:tbl>
    <w:p w:rsidR="00C6223A" w:rsidRDefault="00C6223A">
      <w:pPr>
        <w:jc w:val="center"/>
        <w:rPr>
          <w:b/>
          <w:sz w:val="16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1608"/>
        <w:gridCol w:w="1608"/>
        <w:gridCol w:w="1608"/>
        <w:gridCol w:w="1608"/>
        <w:gridCol w:w="1608"/>
        <w:gridCol w:w="1608"/>
      </w:tblGrid>
      <w:tr w:rsidR="00C6223A">
        <w:trPr>
          <w:trHeight w:val="340"/>
          <w:jc w:val="center"/>
        </w:trPr>
        <w:tc>
          <w:tcPr>
            <w:tcW w:w="9648" w:type="dxa"/>
            <w:gridSpan w:val="6"/>
            <w:tcBorders>
              <w:top w:val="thinThickSmallGap" w:sz="24" w:space="0" w:color="808080"/>
            </w:tcBorders>
            <w:shd w:val="clear" w:color="auto" w:fill="FFFFFF"/>
            <w:vAlign w:val="center"/>
          </w:tcPr>
          <w:p w:rsidR="00C6223A" w:rsidRDefault="00C6223A">
            <w:pPr>
              <w:shd w:val="clear" w:color="auto" w:fill="C0C0C0"/>
              <w:ind w:left="-103" w:right="-104"/>
              <w:jc w:val="center"/>
              <w:rPr>
                <w:sz w:val="16"/>
                <w:lang w:val="bg-BG"/>
              </w:rPr>
            </w:pPr>
            <w:r>
              <w:rPr>
                <w:sz w:val="16"/>
                <w:lang w:val="bg-BG"/>
              </w:rPr>
              <w:t>ФОРМИ НА ПРОВЕРКА И ОЦЕНКА НА ЗНАНИЯ И УМЕНИЯ</w:t>
            </w:r>
          </w:p>
        </w:tc>
      </w:tr>
      <w:tr w:rsidR="00C6223A">
        <w:trPr>
          <w:trHeight w:val="340"/>
          <w:jc w:val="center"/>
        </w:trPr>
        <w:tc>
          <w:tcPr>
            <w:tcW w:w="1608" w:type="dxa"/>
            <w:tcBorders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C6223A" w:rsidRDefault="00C6223A">
            <w:pPr>
              <w:shd w:val="clear" w:color="auto" w:fill="FFFFFF"/>
              <w:jc w:val="right"/>
              <w:rPr>
                <w:sz w:val="16"/>
                <w:lang w:val="bg-BG"/>
              </w:rPr>
            </w:pPr>
            <w:r>
              <w:rPr>
                <w:sz w:val="16"/>
                <w:lang w:val="bg-BG"/>
              </w:rPr>
              <w:t>ПИСМЕН</w:t>
            </w:r>
          </w:p>
        </w:tc>
        <w:tc>
          <w:tcPr>
            <w:tcW w:w="1608" w:type="dxa"/>
            <w:tcBorders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C6223A" w:rsidRDefault="00C6223A">
            <w:pPr>
              <w:shd w:val="clear" w:color="auto" w:fill="FFFFFF"/>
              <w:rPr>
                <w:sz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sym w:font="Wingdings 2" w:char="F052"/>
            </w:r>
          </w:p>
        </w:tc>
        <w:tc>
          <w:tcPr>
            <w:tcW w:w="1608" w:type="dxa"/>
            <w:tcBorders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C6223A" w:rsidRDefault="00C6223A">
            <w:pPr>
              <w:shd w:val="clear" w:color="auto" w:fill="FFFFFF"/>
              <w:jc w:val="right"/>
              <w:rPr>
                <w:sz w:val="16"/>
                <w:lang w:val="bg-BG"/>
              </w:rPr>
            </w:pPr>
            <w:r>
              <w:rPr>
                <w:sz w:val="16"/>
                <w:lang w:val="bg-BG"/>
              </w:rPr>
              <w:t>УСТЕН</w:t>
            </w:r>
          </w:p>
        </w:tc>
        <w:tc>
          <w:tcPr>
            <w:tcW w:w="1608" w:type="dxa"/>
            <w:tcBorders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C6223A" w:rsidRDefault="00C6223A">
            <w:pPr>
              <w:shd w:val="clear" w:color="auto" w:fill="FFFFFF"/>
              <w:rPr>
                <w:sz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sym w:font="Wingdings 2" w:char="F052"/>
            </w:r>
          </w:p>
        </w:tc>
        <w:tc>
          <w:tcPr>
            <w:tcW w:w="1608" w:type="dxa"/>
            <w:tcBorders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C6223A" w:rsidRDefault="00C6223A">
            <w:pPr>
              <w:shd w:val="clear" w:color="auto" w:fill="FFFFFF"/>
              <w:jc w:val="right"/>
              <w:rPr>
                <w:sz w:val="16"/>
                <w:lang w:val="bg-BG"/>
              </w:rPr>
            </w:pPr>
            <w:r>
              <w:rPr>
                <w:sz w:val="16"/>
                <w:lang w:val="bg-BG"/>
              </w:rPr>
              <w:t>ПРАКТИЧЕСКИ</w:t>
            </w:r>
          </w:p>
        </w:tc>
        <w:tc>
          <w:tcPr>
            <w:tcW w:w="1608" w:type="dxa"/>
            <w:tcBorders>
              <w:left w:val="nil"/>
              <w:bottom w:val="thinThickSmallGap" w:sz="24" w:space="0" w:color="808080"/>
            </w:tcBorders>
            <w:shd w:val="clear" w:color="auto" w:fill="FFFFFF"/>
            <w:vAlign w:val="center"/>
          </w:tcPr>
          <w:p w:rsidR="00C6223A" w:rsidRDefault="00BC0FB8">
            <w:pPr>
              <w:shd w:val="clear" w:color="auto" w:fill="FFFFFF"/>
              <w:rPr>
                <w:sz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sym w:font="Wingdings 2" w:char="F052"/>
            </w:r>
          </w:p>
        </w:tc>
      </w:tr>
    </w:tbl>
    <w:p w:rsidR="00C6223A" w:rsidRDefault="00C6223A">
      <w:pPr>
        <w:jc w:val="center"/>
        <w:rPr>
          <w:b/>
          <w:sz w:val="18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415"/>
        <w:gridCol w:w="801"/>
        <w:gridCol w:w="2459"/>
        <w:gridCol w:w="757"/>
        <w:gridCol w:w="2361"/>
        <w:gridCol w:w="855"/>
      </w:tblGrid>
      <w:tr w:rsidR="00C6223A">
        <w:trPr>
          <w:trHeight w:val="340"/>
          <w:jc w:val="center"/>
        </w:trPr>
        <w:tc>
          <w:tcPr>
            <w:tcW w:w="9648" w:type="dxa"/>
            <w:gridSpan w:val="6"/>
            <w:tcBorders>
              <w:top w:val="thinThickSmallGap" w:sz="24" w:space="0" w:color="808080"/>
            </w:tcBorders>
            <w:vAlign w:val="center"/>
          </w:tcPr>
          <w:p w:rsidR="00C6223A" w:rsidRDefault="00C6223A">
            <w:pPr>
              <w:shd w:val="clear" w:color="auto" w:fill="C0C0C0"/>
              <w:ind w:left="-103" w:right="-104"/>
              <w:jc w:val="center"/>
              <w:rPr>
                <w:sz w:val="16"/>
                <w:lang w:val="bg-BG"/>
              </w:rPr>
            </w:pPr>
            <w:r>
              <w:rPr>
                <w:sz w:val="16"/>
                <w:lang w:val="bg-BG"/>
              </w:rPr>
              <w:t>ФОРМИРАНЕ НА ОЦЕНКАТА НА ПРИДОБИТИТЕ ЗНАНИЯ И УМЕНИЯ</w:t>
            </w:r>
          </w:p>
        </w:tc>
      </w:tr>
      <w:tr w:rsidR="00C6223A">
        <w:trPr>
          <w:trHeight w:val="340"/>
          <w:jc w:val="center"/>
        </w:trPr>
        <w:tc>
          <w:tcPr>
            <w:tcW w:w="2415" w:type="dxa"/>
            <w:tcBorders>
              <w:bottom w:val="thinThickSmallGap" w:sz="24" w:space="0" w:color="808080"/>
            </w:tcBorders>
            <w:vAlign w:val="center"/>
          </w:tcPr>
          <w:p w:rsidR="00C6223A" w:rsidRDefault="00C6223A">
            <w:pPr>
              <w:jc w:val="right"/>
              <w:rPr>
                <w:sz w:val="16"/>
                <w:lang w:val="bg-BG"/>
              </w:rPr>
            </w:pPr>
            <w:r>
              <w:rPr>
                <w:sz w:val="16"/>
                <w:lang w:val="bg-BG"/>
              </w:rPr>
              <w:t>ТЕКУЩ КОНТРОЛ</w:t>
            </w:r>
          </w:p>
        </w:tc>
        <w:tc>
          <w:tcPr>
            <w:tcW w:w="801" w:type="dxa"/>
            <w:tcBorders>
              <w:bottom w:val="thinThickSmallGap" w:sz="24" w:space="0" w:color="808080"/>
            </w:tcBorders>
            <w:vAlign w:val="center"/>
          </w:tcPr>
          <w:p w:rsidR="00C6223A" w:rsidRDefault="00C6223A">
            <w:pPr>
              <w:rPr>
                <w:b/>
                <w:sz w:val="16"/>
                <w:lang w:val="bg-BG"/>
              </w:rPr>
            </w:pPr>
            <w:r>
              <w:rPr>
                <w:b/>
                <w:sz w:val="16"/>
                <w:lang w:val="en-US"/>
              </w:rPr>
              <w:t>2</w:t>
            </w:r>
            <w:r>
              <w:rPr>
                <w:b/>
                <w:sz w:val="16"/>
                <w:lang w:val="bg-BG"/>
              </w:rPr>
              <w:t>0 %</w:t>
            </w:r>
          </w:p>
        </w:tc>
        <w:tc>
          <w:tcPr>
            <w:tcW w:w="2459" w:type="dxa"/>
            <w:tcBorders>
              <w:bottom w:val="thinThickSmallGap" w:sz="24" w:space="0" w:color="808080"/>
            </w:tcBorders>
            <w:vAlign w:val="center"/>
          </w:tcPr>
          <w:p w:rsidR="00C6223A" w:rsidRDefault="00C6223A">
            <w:pPr>
              <w:jc w:val="right"/>
              <w:rPr>
                <w:sz w:val="16"/>
                <w:lang w:val="bg-BG"/>
              </w:rPr>
            </w:pPr>
            <w:r>
              <w:rPr>
                <w:sz w:val="16"/>
                <w:lang w:val="bg-BG"/>
              </w:rPr>
              <w:t>САМОСТОЯТЕЛНА РАБОТА</w:t>
            </w:r>
          </w:p>
        </w:tc>
        <w:tc>
          <w:tcPr>
            <w:tcW w:w="757" w:type="dxa"/>
            <w:tcBorders>
              <w:bottom w:val="thinThickSmallGap" w:sz="24" w:space="0" w:color="808080"/>
            </w:tcBorders>
            <w:vAlign w:val="center"/>
          </w:tcPr>
          <w:p w:rsidR="00C6223A" w:rsidRDefault="00C6223A">
            <w:pPr>
              <w:rPr>
                <w:b/>
                <w:sz w:val="16"/>
                <w:lang w:val="bg-BG"/>
              </w:rPr>
            </w:pPr>
            <w:r>
              <w:rPr>
                <w:b/>
                <w:sz w:val="16"/>
                <w:lang w:val="bg-BG"/>
              </w:rPr>
              <w:t>20 %</w:t>
            </w:r>
          </w:p>
        </w:tc>
        <w:tc>
          <w:tcPr>
            <w:tcW w:w="2361" w:type="dxa"/>
            <w:tcBorders>
              <w:bottom w:val="thinThickSmallGap" w:sz="24" w:space="0" w:color="808080"/>
            </w:tcBorders>
            <w:vAlign w:val="center"/>
          </w:tcPr>
          <w:p w:rsidR="00C6223A" w:rsidRDefault="00C6223A">
            <w:pPr>
              <w:jc w:val="right"/>
              <w:rPr>
                <w:sz w:val="16"/>
                <w:lang w:val="bg-BG"/>
              </w:rPr>
            </w:pPr>
            <w:r>
              <w:rPr>
                <w:sz w:val="16"/>
                <w:lang w:val="bg-BG"/>
              </w:rPr>
              <w:t>РЕЗУЛТАТИ ОТ ИЗПИТА</w:t>
            </w:r>
          </w:p>
        </w:tc>
        <w:tc>
          <w:tcPr>
            <w:tcW w:w="855" w:type="dxa"/>
            <w:tcBorders>
              <w:bottom w:val="thinThickSmallGap" w:sz="24" w:space="0" w:color="808080"/>
            </w:tcBorders>
            <w:vAlign w:val="center"/>
          </w:tcPr>
          <w:p w:rsidR="00C6223A" w:rsidRDefault="00C6223A">
            <w:pPr>
              <w:rPr>
                <w:b/>
                <w:sz w:val="16"/>
                <w:lang w:val="bg-BG"/>
              </w:rPr>
            </w:pPr>
            <w:r>
              <w:rPr>
                <w:b/>
                <w:sz w:val="16"/>
                <w:lang w:val="en-US"/>
              </w:rPr>
              <w:t>6</w:t>
            </w:r>
            <w:r>
              <w:rPr>
                <w:b/>
                <w:sz w:val="16"/>
                <w:lang w:val="bg-BG"/>
              </w:rPr>
              <w:t>0 %</w:t>
            </w:r>
          </w:p>
        </w:tc>
      </w:tr>
    </w:tbl>
    <w:p w:rsidR="00C6223A" w:rsidRDefault="00C6223A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 w:rsidR="00C6223A" w:rsidRDefault="00C6223A">
      <w:pPr>
        <w:jc w:val="center"/>
        <w:rPr>
          <w:b/>
          <w:sz w:val="28"/>
          <w:lang w:val="bg-BG"/>
        </w:rPr>
      </w:pPr>
      <w:r>
        <w:rPr>
          <w:b/>
          <w:sz w:val="28"/>
          <w:lang w:val="bg-BG"/>
        </w:rPr>
        <w:t>АНОТАЦИЯ</w:t>
      </w:r>
    </w:p>
    <w:p w:rsidR="00C6223A" w:rsidRPr="00630FCF" w:rsidRDefault="00C6223A">
      <w:pPr>
        <w:pStyle w:val="BodyTextIndent"/>
        <w:rPr>
          <w:b/>
          <w:lang w:val="bg-BG"/>
        </w:rPr>
      </w:pPr>
      <w:r w:rsidRPr="00630FCF">
        <w:rPr>
          <w:lang w:val="bg-BG"/>
        </w:rPr>
        <w:t>Курсът въвежда обучаемите в основните принципи на програмиране</w:t>
      </w:r>
      <w:r w:rsidR="00630FCF">
        <w:rPr>
          <w:lang w:val="bg-BG"/>
        </w:rPr>
        <w:t>то</w:t>
      </w:r>
      <w:r w:rsidRPr="00630FCF">
        <w:rPr>
          <w:lang w:val="bg-BG"/>
        </w:rPr>
        <w:t>. По време на лекциите студентите се з</w:t>
      </w:r>
      <w:r w:rsidRPr="00630FCF">
        <w:rPr>
          <w:lang w:val="bg-BG"/>
        </w:rPr>
        <w:t>а</w:t>
      </w:r>
      <w:r w:rsidRPr="00630FCF">
        <w:rPr>
          <w:lang w:val="bg-BG"/>
        </w:rPr>
        <w:t>познават с понятието алгоритъм и начините за записването му</w:t>
      </w:r>
      <w:r w:rsidR="00A27641">
        <w:rPr>
          <w:lang w:val="en-US"/>
        </w:rPr>
        <w:t xml:space="preserve">, </w:t>
      </w:r>
      <w:r w:rsidR="00A27641">
        <w:rPr>
          <w:lang w:val="bg-BG"/>
        </w:rPr>
        <w:t>приложението на логическите функции и бройните системи</w:t>
      </w:r>
      <w:r w:rsidR="004828C7">
        <w:rPr>
          <w:lang w:val="bg-BG"/>
        </w:rPr>
        <w:t>. П</w:t>
      </w:r>
      <w:r w:rsidRPr="00630FCF">
        <w:rPr>
          <w:lang w:val="bg-BG"/>
        </w:rPr>
        <w:t xml:space="preserve">редставя се класификация на езиците за програмиране и сравнителна характеристика на популярни езици. В дълбочина се изучават </w:t>
      </w:r>
      <w:r w:rsidR="00C16285">
        <w:rPr>
          <w:lang w:val="bg-BG"/>
        </w:rPr>
        <w:t xml:space="preserve">стандартните типове данни и операции с тях както и </w:t>
      </w:r>
      <w:r w:rsidRPr="00630FCF">
        <w:rPr>
          <w:lang w:val="bg-BG"/>
        </w:rPr>
        <w:t>основните конструкции за управле</w:t>
      </w:r>
      <w:r w:rsidR="00C16285">
        <w:rPr>
          <w:lang w:val="bg-BG"/>
        </w:rPr>
        <w:t>ние</w:t>
      </w:r>
      <w:r w:rsidRPr="00630FCF">
        <w:rPr>
          <w:lang w:val="bg-BG"/>
        </w:rPr>
        <w:t xml:space="preserve">. Специално внимание се отделя на </w:t>
      </w:r>
      <w:r w:rsidR="00DC02AA">
        <w:rPr>
          <w:lang w:val="bg-BG"/>
        </w:rPr>
        <w:t>функциите</w:t>
      </w:r>
      <w:r w:rsidRPr="00630FCF">
        <w:rPr>
          <w:lang w:val="bg-BG"/>
        </w:rPr>
        <w:t xml:space="preserve"> и начините за предаване на параметри. </w:t>
      </w:r>
      <w:r w:rsidR="00336E05">
        <w:rPr>
          <w:lang w:val="bg-BG"/>
        </w:rPr>
        <w:t>Разглеждат се начините за д</w:t>
      </w:r>
      <w:r w:rsidR="00336E05" w:rsidRPr="00336E05">
        <w:rPr>
          <w:lang w:val="bg-BG"/>
        </w:rPr>
        <w:t>екл</w:t>
      </w:r>
      <w:r w:rsidR="00336E05" w:rsidRPr="00336E05">
        <w:rPr>
          <w:lang w:val="bg-BG"/>
        </w:rPr>
        <w:t>а</w:t>
      </w:r>
      <w:r w:rsidR="00336E05" w:rsidRPr="00336E05">
        <w:rPr>
          <w:lang w:val="bg-BG"/>
        </w:rPr>
        <w:t>риране, създаване</w:t>
      </w:r>
      <w:r w:rsidR="00336E05">
        <w:rPr>
          <w:lang w:val="bg-BG"/>
        </w:rPr>
        <w:t xml:space="preserve"> и </w:t>
      </w:r>
      <w:r w:rsidR="00336E05" w:rsidRPr="00336E05">
        <w:rPr>
          <w:lang w:val="bg-BG"/>
        </w:rPr>
        <w:t xml:space="preserve">инициализиране на масиви </w:t>
      </w:r>
      <w:r w:rsidR="00336E05">
        <w:rPr>
          <w:lang w:val="bg-BG"/>
        </w:rPr>
        <w:t>както и базови алгоритми за обработка</w:t>
      </w:r>
      <w:r w:rsidR="00336E05" w:rsidRPr="00336E05">
        <w:rPr>
          <w:lang w:val="bg-BG"/>
        </w:rPr>
        <w:t xml:space="preserve"> </w:t>
      </w:r>
      <w:r w:rsidR="00336E05">
        <w:rPr>
          <w:lang w:val="bg-BG"/>
        </w:rPr>
        <w:t>им.</w:t>
      </w:r>
      <w:r w:rsidR="00336E05" w:rsidRPr="00336E05">
        <w:rPr>
          <w:lang w:val="bg-BG"/>
        </w:rPr>
        <w:t xml:space="preserve"> </w:t>
      </w:r>
      <w:r w:rsidRPr="00630FCF">
        <w:rPr>
          <w:lang w:val="bg-BG"/>
        </w:rPr>
        <w:t>В упражненията студентите програмират м</w:t>
      </w:r>
      <w:r w:rsidR="00F75FB1">
        <w:rPr>
          <w:lang w:val="bg-BG"/>
        </w:rPr>
        <w:t>ножество примерни задачи в среда</w:t>
      </w:r>
      <w:r w:rsidRPr="00630FCF">
        <w:rPr>
          <w:lang w:val="bg-BG"/>
        </w:rPr>
        <w:t>т</w:t>
      </w:r>
      <w:r w:rsidR="00F75FB1">
        <w:rPr>
          <w:lang w:val="bg-BG"/>
        </w:rPr>
        <w:t>а</w:t>
      </w:r>
      <w:r w:rsidRPr="00630FCF">
        <w:rPr>
          <w:lang w:val="bg-BG"/>
        </w:rPr>
        <w:t xml:space="preserve"> MS Visual C</w:t>
      </w:r>
      <w:r w:rsidR="00F75FB1">
        <w:rPr>
          <w:lang w:val="en-US"/>
        </w:rPr>
        <w:t>#</w:t>
      </w:r>
      <w:r w:rsidRPr="00630FCF">
        <w:rPr>
          <w:lang w:val="bg-BG"/>
        </w:rPr>
        <w:t>.</w:t>
      </w:r>
    </w:p>
    <w:p w:rsidR="00C6223A" w:rsidRPr="000875E5" w:rsidRDefault="00C6223A">
      <w:pPr>
        <w:rPr>
          <w:sz w:val="24"/>
          <w:lang w:val="ru-RU"/>
        </w:rPr>
      </w:pPr>
    </w:p>
    <w:p w:rsidR="00C6223A" w:rsidRDefault="00C6223A">
      <w:pPr>
        <w:rPr>
          <w:sz w:val="24"/>
          <w:lang w:val="bg-BG"/>
        </w:rPr>
      </w:pPr>
      <w:r w:rsidRPr="00D40643">
        <w:rPr>
          <w:b/>
          <w:sz w:val="24"/>
          <w:lang w:val="ru-RU"/>
        </w:rPr>
        <w:br w:type="page"/>
      </w:r>
      <w:r>
        <w:rPr>
          <w:b/>
          <w:sz w:val="24"/>
          <w:lang w:val="bg-BG"/>
        </w:rPr>
        <w:lastRenderedPageBreak/>
        <w:t xml:space="preserve">ПРЕДВАРИТЕЛНИ ИЗИСКВАНИЯ: </w:t>
      </w:r>
      <w:r>
        <w:rPr>
          <w:sz w:val="24"/>
          <w:lang w:val="bg-BG"/>
        </w:rPr>
        <w:t xml:space="preserve">Предполага се, че обучаемите имат основни познания по Информатика. </w:t>
      </w:r>
    </w:p>
    <w:p w:rsidR="00C6223A" w:rsidRDefault="00C6223A">
      <w:pPr>
        <w:rPr>
          <w:sz w:val="24"/>
          <w:lang w:val="bg-BG"/>
        </w:rPr>
      </w:pPr>
    </w:p>
    <w:p w:rsidR="00C6223A" w:rsidRDefault="00C6223A">
      <w:pPr>
        <w:rPr>
          <w:sz w:val="24"/>
          <w:lang w:val="bg-BG"/>
        </w:rPr>
      </w:pPr>
      <w:r w:rsidRPr="002B04A9">
        <w:rPr>
          <w:b/>
          <w:sz w:val="24"/>
          <w:lang w:val="bg-BG"/>
        </w:rPr>
        <w:t>КОМПЕТЕНТНОСТИ</w:t>
      </w:r>
      <w:r>
        <w:rPr>
          <w:b/>
          <w:sz w:val="24"/>
          <w:lang w:val="bg-BG"/>
        </w:rPr>
        <w:t xml:space="preserve">: </w:t>
      </w:r>
      <w:r>
        <w:rPr>
          <w:sz w:val="24"/>
          <w:lang w:val="bg-BG"/>
        </w:rPr>
        <w:t>Успешно завършилите обучението по тази учебна дисциплина:</w:t>
      </w:r>
    </w:p>
    <w:p w:rsidR="00C6223A" w:rsidRDefault="00C6223A">
      <w:pPr>
        <w:rPr>
          <w:sz w:val="24"/>
          <w:lang w:val="bg-BG"/>
        </w:rPr>
      </w:pPr>
      <w:r>
        <w:rPr>
          <w:b/>
          <w:sz w:val="24"/>
          <w:lang w:val="bg-BG"/>
        </w:rPr>
        <w:t>1</w:t>
      </w:r>
      <w:r>
        <w:rPr>
          <w:sz w:val="24"/>
          <w:lang w:val="bg-BG"/>
        </w:rPr>
        <w:t xml:space="preserve">. </w:t>
      </w:r>
      <w:r>
        <w:rPr>
          <w:i/>
          <w:sz w:val="24"/>
          <w:lang w:val="bg-BG"/>
        </w:rPr>
        <w:t>Ще знаят</w:t>
      </w:r>
      <w:r>
        <w:rPr>
          <w:sz w:val="24"/>
          <w:lang w:val="bg-BG"/>
        </w:rPr>
        <w:t xml:space="preserve">: </w:t>
      </w:r>
    </w:p>
    <w:p w:rsidR="00C6223A" w:rsidRDefault="00C6223A" w:rsidP="00740421">
      <w:pPr>
        <w:numPr>
          <w:ilvl w:val="0"/>
          <w:numId w:val="7"/>
        </w:numPr>
        <w:tabs>
          <w:tab w:val="clear" w:pos="720"/>
          <w:tab w:val="num" w:pos="546"/>
        </w:tabs>
        <w:ind w:left="527" w:hanging="170"/>
        <w:jc w:val="both"/>
        <w:rPr>
          <w:sz w:val="24"/>
          <w:lang w:val="bg-BG"/>
        </w:rPr>
      </w:pPr>
      <w:r>
        <w:rPr>
          <w:sz w:val="24"/>
          <w:lang w:val="bg-BG"/>
        </w:rPr>
        <w:t>Какво е алгоритъм</w:t>
      </w:r>
      <w:r w:rsidR="00F80635">
        <w:rPr>
          <w:sz w:val="24"/>
          <w:lang w:val="bg-BG"/>
        </w:rPr>
        <w:t>,</w:t>
      </w:r>
      <w:r>
        <w:rPr>
          <w:sz w:val="24"/>
          <w:lang w:val="bg-BG"/>
        </w:rPr>
        <w:t xml:space="preserve"> основните </w:t>
      </w:r>
      <w:r w:rsidR="00F80635">
        <w:rPr>
          <w:sz w:val="24"/>
          <w:lang w:val="bg-BG"/>
        </w:rPr>
        <w:t xml:space="preserve">му </w:t>
      </w:r>
      <w:r>
        <w:rPr>
          <w:sz w:val="24"/>
          <w:lang w:val="bg-BG"/>
        </w:rPr>
        <w:t>свойства</w:t>
      </w:r>
      <w:r w:rsidR="00F80635">
        <w:rPr>
          <w:sz w:val="24"/>
          <w:lang w:val="bg-BG"/>
        </w:rPr>
        <w:t xml:space="preserve"> и начини на записване</w:t>
      </w:r>
      <w:r>
        <w:rPr>
          <w:sz w:val="24"/>
          <w:lang w:val="bg-BG"/>
        </w:rPr>
        <w:t>.</w:t>
      </w:r>
    </w:p>
    <w:p w:rsidR="00C6223A" w:rsidRDefault="00C6223A" w:rsidP="00740421">
      <w:pPr>
        <w:numPr>
          <w:ilvl w:val="0"/>
          <w:numId w:val="7"/>
        </w:numPr>
        <w:tabs>
          <w:tab w:val="clear" w:pos="720"/>
          <w:tab w:val="num" w:pos="546"/>
        </w:tabs>
        <w:ind w:left="527" w:hanging="170"/>
        <w:jc w:val="both"/>
        <w:rPr>
          <w:sz w:val="24"/>
          <w:lang w:val="bg-BG"/>
        </w:rPr>
      </w:pPr>
      <w:r>
        <w:rPr>
          <w:sz w:val="24"/>
          <w:lang w:val="bg-BG"/>
        </w:rPr>
        <w:t>Основните конструкции за управление и групиране.</w:t>
      </w:r>
    </w:p>
    <w:p w:rsidR="00F80635" w:rsidRDefault="00F80635" w:rsidP="00740421">
      <w:pPr>
        <w:numPr>
          <w:ilvl w:val="0"/>
          <w:numId w:val="7"/>
        </w:numPr>
        <w:tabs>
          <w:tab w:val="clear" w:pos="720"/>
          <w:tab w:val="num" w:pos="546"/>
        </w:tabs>
        <w:ind w:left="527" w:hanging="170"/>
        <w:jc w:val="both"/>
        <w:rPr>
          <w:sz w:val="24"/>
          <w:lang w:val="bg-BG"/>
        </w:rPr>
      </w:pPr>
      <w:r>
        <w:rPr>
          <w:sz w:val="24"/>
          <w:lang w:val="bg-BG"/>
        </w:rPr>
        <w:t>Базови алгоритми за обработка на масиви</w:t>
      </w:r>
    </w:p>
    <w:p w:rsidR="00C6223A" w:rsidRDefault="00C6223A">
      <w:pPr>
        <w:rPr>
          <w:b/>
          <w:sz w:val="24"/>
          <w:lang w:val="bg-BG"/>
        </w:rPr>
      </w:pPr>
      <w:r>
        <w:rPr>
          <w:b/>
          <w:sz w:val="24"/>
          <w:lang w:val="bg-BG"/>
        </w:rPr>
        <w:t>2</w:t>
      </w:r>
      <w:r>
        <w:rPr>
          <w:sz w:val="24"/>
          <w:lang w:val="bg-BG"/>
        </w:rPr>
        <w:t xml:space="preserve">. </w:t>
      </w:r>
      <w:r>
        <w:rPr>
          <w:i/>
          <w:sz w:val="24"/>
          <w:lang w:val="bg-BG"/>
        </w:rPr>
        <w:t>Ще могат</w:t>
      </w:r>
      <w:r>
        <w:rPr>
          <w:sz w:val="24"/>
          <w:lang w:val="bg-BG"/>
        </w:rPr>
        <w:t>:</w:t>
      </w:r>
      <w:r>
        <w:rPr>
          <w:b/>
          <w:sz w:val="24"/>
          <w:lang w:val="bg-BG"/>
        </w:rPr>
        <w:t xml:space="preserve"> </w:t>
      </w:r>
    </w:p>
    <w:p w:rsidR="00C6223A" w:rsidRDefault="00C6223A" w:rsidP="00740421">
      <w:pPr>
        <w:numPr>
          <w:ilvl w:val="0"/>
          <w:numId w:val="7"/>
        </w:numPr>
        <w:tabs>
          <w:tab w:val="clear" w:pos="720"/>
          <w:tab w:val="num" w:pos="546"/>
        </w:tabs>
        <w:ind w:left="527" w:hanging="170"/>
        <w:jc w:val="both"/>
        <w:rPr>
          <w:sz w:val="24"/>
          <w:lang w:val="bg-BG"/>
        </w:rPr>
      </w:pPr>
      <w:r>
        <w:rPr>
          <w:sz w:val="24"/>
          <w:lang w:val="bg-BG"/>
        </w:rPr>
        <w:t>Да съставят малки програми в среда за програмиране.</w:t>
      </w:r>
    </w:p>
    <w:p w:rsidR="00C6223A" w:rsidRDefault="00C6223A" w:rsidP="00740421">
      <w:pPr>
        <w:numPr>
          <w:ilvl w:val="0"/>
          <w:numId w:val="7"/>
        </w:numPr>
        <w:tabs>
          <w:tab w:val="clear" w:pos="720"/>
          <w:tab w:val="num" w:pos="546"/>
        </w:tabs>
        <w:ind w:left="527" w:hanging="170"/>
        <w:jc w:val="both"/>
        <w:rPr>
          <w:sz w:val="24"/>
          <w:lang w:val="bg-BG"/>
        </w:rPr>
      </w:pPr>
      <w:r>
        <w:rPr>
          <w:sz w:val="24"/>
          <w:lang w:val="bg-BG"/>
        </w:rPr>
        <w:t>Да откриват грешки при компилиране и изпълнение на програмата.</w:t>
      </w:r>
    </w:p>
    <w:p w:rsidR="00C6223A" w:rsidRDefault="00C6223A" w:rsidP="00740421">
      <w:pPr>
        <w:numPr>
          <w:ilvl w:val="0"/>
          <w:numId w:val="7"/>
        </w:numPr>
        <w:tabs>
          <w:tab w:val="clear" w:pos="720"/>
          <w:tab w:val="num" w:pos="546"/>
        </w:tabs>
        <w:ind w:left="527" w:hanging="170"/>
        <w:jc w:val="both"/>
        <w:rPr>
          <w:sz w:val="24"/>
          <w:lang w:val="bg-BG"/>
        </w:rPr>
      </w:pPr>
      <w:r>
        <w:rPr>
          <w:sz w:val="24"/>
          <w:lang w:val="bg-BG"/>
        </w:rPr>
        <w:t>Да оптимизират работещата програма.</w:t>
      </w:r>
    </w:p>
    <w:p w:rsidR="00E81CD7" w:rsidRDefault="00E81CD7" w:rsidP="00E81CD7">
      <w:pPr>
        <w:ind w:left="360" w:hanging="360"/>
        <w:rPr>
          <w:lang w:val="bg-BG"/>
        </w:rPr>
      </w:pPr>
      <w:r>
        <w:rPr>
          <w:b/>
          <w:sz w:val="24"/>
          <w:lang w:val="bg-BG"/>
        </w:rPr>
        <w:t>3</w:t>
      </w:r>
      <w:r>
        <w:rPr>
          <w:sz w:val="24"/>
          <w:lang w:val="bg-BG"/>
        </w:rPr>
        <w:t xml:space="preserve">. </w:t>
      </w:r>
      <w:r>
        <w:rPr>
          <w:i/>
          <w:sz w:val="24"/>
          <w:lang w:val="bg-BG"/>
        </w:rPr>
        <w:t>ще развият следните компетенции, описани в стратегическите изисквания на софтуерната индустрия за реформа на образователната система (</w:t>
      </w:r>
      <w:hyperlink r:id="rId9" w:history="1">
        <w:r>
          <w:rPr>
            <w:rStyle w:val="Hyperlink"/>
            <w:color w:val="1F497D"/>
          </w:rPr>
          <w:t>http://basscom.org/requirements.aspx</w:t>
        </w:r>
      </w:hyperlink>
      <w:r>
        <w:rPr>
          <w:lang w:val="bg-BG"/>
        </w:rPr>
        <w:t xml:space="preserve">): </w:t>
      </w:r>
    </w:p>
    <w:p w:rsidR="00E81CD7" w:rsidRDefault="00E81CD7" w:rsidP="00E81CD7">
      <w:pPr>
        <w:ind w:left="360" w:hanging="360"/>
        <w:rPr>
          <w:sz w:val="24"/>
          <w:lang w:val="bg-BG"/>
        </w:rPr>
      </w:pPr>
      <w:r>
        <w:rPr>
          <w:b/>
          <w:sz w:val="24"/>
          <w:lang w:val="bg-BG"/>
        </w:rPr>
        <w:tab/>
        <w:t xml:space="preserve">3.1. </w:t>
      </w:r>
      <w:r w:rsidR="00110C85">
        <w:rPr>
          <w:sz w:val="24"/>
          <w:lang w:val="bg-BG"/>
        </w:rPr>
        <w:t>вслушване с разбиране и емпатия</w:t>
      </w:r>
      <w:r>
        <w:rPr>
          <w:sz w:val="24"/>
          <w:lang w:val="bg-BG"/>
        </w:rPr>
        <w:t>; уверено, гъвкаво и интуитивно мислене; формулиране на въпроси и проблеми; прилагане на опит и знания към нови ситуации.</w:t>
      </w:r>
    </w:p>
    <w:p w:rsidR="00E81CD7" w:rsidRPr="00EB5EEF" w:rsidRDefault="00E81CD7" w:rsidP="00E81CD7">
      <w:pPr>
        <w:ind w:left="360" w:hanging="360"/>
        <w:rPr>
          <w:sz w:val="24"/>
          <w:lang w:val="en-GB"/>
        </w:rPr>
      </w:pPr>
      <w:r>
        <w:rPr>
          <w:b/>
          <w:sz w:val="24"/>
          <w:lang w:val="bg-BG"/>
        </w:rPr>
        <w:tab/>
        <w:t xml:space="preserve">3.2. </w:t>
      </w:r>
      <w:r>
        <w:rPr>
          <w:sz w:val="24"/>
          <w:lang w:val="bg-BG"/>
        </w:rPr>
        <w:t>комплексни компетентности – моделиране, решаване на проблеми: системно моделиране; търсене на интегративни решения; извличане на знание и анализ на изисквания; конструктивно и дизайн мислене</w:t>
      </w:r>
      <w:r>
        <w:rPr>
          <w:sz w:val="24"/>
          <w:lang w:val="en-GB"/>
        </w:rPr>
        <w:t>.</w:t>
      </w:r>
    </w:p>
    <w:p w:rsidR="00E81CD7" w:rsidRDefault="00E81CD7" w:rsidP="00E81CD7">
      <w:pPr>
        <w:ind w:left="360" w:hanging="360"/>
        <w:rPr>
          <w:sz w:val="24"/>
          <w:lang w:val="bg-BG"/>
        </w:rPr>
      </w:pPr>
      <w:r>
        <w:rPr>
          <w:b/>
          <w:sz w:val="24"/>
          <w:lang w:val="bg-BG"/>
        </w:rPr>
        <w:t>4.</w:t>
      </w:r>
      <w:r>
        <w:rPr>
          <w:sz w:val="24"/>
          <w:lang w:val="bg-BG"/>
        </w:rPr>
        <w:t xml:space="preserve"> </w:t>
      </w:r>
      <w:r>
        <w:rPr>
          <w:i/>
          <w:sz w:val="24"/>
          <w:lang w:val="bg-BG"/>
        </w:rPr>
        <w:t>ще развият следните базисни компетентности, описани в приложение МОД-РАЗ на стратег</w:t>
      </w:r>
      <w:r>
        <w:rPr>
          <w:i/>
          <w:sz w:val="24"/>
          <w:lang w:val="bg-BG"/>
        </w:rPr>
        <w:t>и</w:t>
      </w:r>
      <w:r>
        <w:rPr>
          <w:i/>
          <w:sz w:val="24"/>
          <w:lang w:val="bg-BG"/>
        </w:rPr>
        <w:t>ческите изисквания на софтуерната индустрия за реформа на образователната система (</w:t>
      </w:r>
      <w:hyperlink r:id="rId10" w:history="1">
        <w:r>
          <w:rPr>
            <w:rStyle w:val="Hyperlink"/>
            <w:color w:val="1F497D"/>
          </w:rPr>
          <w:t>http://basscom.org/requirements.aspx</w:t>
        </w:r>
      </w:hyperlink>
      <w:r>
        <w:rPr>
          <w:lang w:val="bg-BG"/>
        </w:rPr>
        <w:t>):</w:t>
      </w:r>
      <w:r>
        <w:rPr>
          <w:i/>
          <w:sz w:val="24"/>
          <w:lang w:val="bg-BG"/>
        </w:rPr>
        <w:t xml:space="preserve"> </w:t>
      </w:r>
      <w:r w:rsidRPr="00905736">
        <w:rPr>
          <w:sz w:val="24"/>
          <w:lang w:val="bg-BG"/>
        </w:rPr>
        <w:t>програмиране</w:t>
      </w:r>
      <w:r>
        <w:rPr>
          <w:sz w:val="24"/>
          <w:lang w:val="bg-BG"/>
        </w:rPr>
        <w:t>, аналитично мислене; абстрактно мислене; кре</w:t>
      </w:r>
      <w:r>
        <w:rPr>
          <w:sz w:val="24"/>
          <w:lang w:val="bg-BG"/>
        </w:rPr>
        <w:t>а</w:t>
      </w:r>
      <w:r>
        <w:rPr>
          <w:sz w:val="24"/>
          <w:lang w:val="bg-BG"/>
        </w:rPr>
        <w:t xml:space="preserve">тивност; логическо мислене; способност за учене на нови неща (технологии, инструменти, концепции, бизнес процеси). </w:t>
      </w:r>
    </w:p>
    <w:p w:rsidR="00E81CD7" w:rsidRPr="00C36339" w:rsidRDefault="00E81CD7" w:rsidP="00E81CD7">
      <w:pPr>
        <w:ind w:left="360" w:hanging="360"/>
        <w:rPr>
          <w:sz w:val="24"/>
          <w:lang w:val="bg-BG"/>
        </w:rPr>
      </w:pPr>
      <w:r>
        <w:rPr>
          <w:b/>
          <w:sz w:val="24"/>
          <w:lang w:val="bg-BG"/>
        </w:rPr>
        <w:t>5.</w:t>
      </w:r>
      <w:r>
        <w:rPr>
          <w:sz w:val="24"/>
          <w:lang w:val="bg-BG"/>
        </w:rPr>
        <w:t xml:space="preserve"> </w:t>
      </w:r>
      <w:r w:rsidRPr="0081581B">
        <w:rPr>
          <w:i/>
          <w:sz w:val="24"/>
          <w:lang w:val="bg-BG"/>
        </w:rPr>
        <w:t>ще могат да прилагат следните техники</w:t>
      </w:r>
      <w:r>
        <w:rPr>
          <w:i/>
          <w:sz w:val="24"/>
          <w:lang w:val="bg-BG"/>
        </w:rPr>
        <w:t>, описани в приложение МОД-РАЗ</w:t>
      </w:r>
      <w:r>
        <w:rPr>
          <w:lang w:val="bg-BG"/>
        </w:rPr>
        <w:t xml:space="preserve">: </w:t>
      </w:r>
      <w:r w:rsidRPr="00C36339">
        <w:rPr>
          <w:sz w:val="24"/>
          <w:lang w:val="bg-BG"/>
        </w:rPr>
        <w:t>изграждане на де</w:t>
      </w:r>
      <w:r w:rsidRPr="00C36339">
        <w:rPr>
          <w:sz w:val="24"/>
          <w:lang w:val="bg-BG"/>
        </w:rPr>
        <w:t>с</w:t>
      </w:r>
      <w:r w:rsidRPr="00C36339">
        <w:rPr>
          <w:sz w:val="24"/>
          <w:lang w:val="bg-BG"/>
        </w:rPr>
        <w:t>ктоп интерфейс; ползваемост и UX; работа със среда за разработка.</w:t>
      </w:r>
    </w:p>
    <w:p w:rsidR="00E81CD7" w:rsidRDefault="00E81CD7" w:rsidP="00E81CD7">
      <w:pPr>
        <w:jc w:val="both"/>
        <w:rPr>
          <w:sz w:val="24"/>
          <w:lang w:val="en-US"/>
        </w:rPr>
      </w:pPr>
      <w:r>
        <w:rPr>
          <w:b/>
          <w:sz w:val="24"/>
          <w:lang w:val="bg-BG"/>
        </w:rPr>
        <w:t>6</w:t>
      </w:r>
      <w:r>
        <w:rPr>
          <w:sz w:val="24"/>
          <w:lang w:val="bg-BG"/>
        </w:rPr>
        <w:t xml:space="preserve">. </w:t>
      </w:r>
      <w:r>
        <w:rPr>
          <w:i/>
          <w:sz w:val="24"/>
          <w:lang w:val="bg-BG"/>
        </w:rPr>
        <w:t>ще развият умения нужни за извършване на следните дейности, описани в приложение</w:t>
      </w:r>
      <w:r w:rsidR="00EA3851">
        <w:rPr>
          <w:i/>
          <w:sz w:val="24"/>
          <w:lang w:val="bg-BG"/>
        </w:rPr>
        <w:t>то</w:t>
      </w:r>
      <w:r>
        <w:rPr>
          <w:i/>
          <w:sz w:val="24"/>
          <w:lang w:val="bg-BG"/>
        </w:rPr>
        <w:t xml:space="preserve"> МОД-РАЗ</w:t>
      </w:r>
      <w:r>
        <w:rPr>
          <w:lang w:val="bg-BG"/>
        </w:rPr>
        <w:t xml:space="preserve">: </w:t>
      </w:r>
      <w:r w:rsidRPr="00C36339">
        <w:rPr>
          <w:sz w:val="24"/>
          <w:lang w:val="bg-BG"/>
        </w:rPr>
        <w:t>анализ на готови компоненти и инструменти;</w:t>
      </w:r>
      <w:r>
        <w:rPr>
          <w:sz w:val="24"/>
          <w:lang w:val="bg-BG"/>
        </w:rPr>
        <w:t xml:space="preserve"> </w:t>
      </w:r>
      <w:r w:rsidRPr="00C36339">
        <w:rPr>
          <w:sz w:val="24"/>
          <w:lang w:val="bg-BG"/>
        </w:rPr>
        <w:t>използване на библиотеки и програмни; работа със среда за програмиране; реализация на функционалност; пис</w:t>
      </w:r>
      <w:r>
        <w:rPr>
          <w:sz w:val="24"/>
          <w:lang w:val="bg-BG"/>
        </w:rPr>
        <w:t>ане на качес</w:t>
      </w:r>
      <w:r>
        <w:rPr>
          <w:sz w:val="24"/>
          <w:lang w:val="bg-BG"/>
        </w:rPr>
        <w:t>т</w:t>
      </w:r>
      <w:r>
        <w:rPr>
          <w:sz w:val="24"/>
          <w:lang w:val="bg-BG"/>
        </w:rPr>
        <w:t>вен програмен код.</w:t>
      </w:r>
    </w:p>
    <w:p w:rsidR="00E81CD7" w:rsidRPr="00E81CD7" w:rsidRDefault="00E81CD7" w:rsidP="00740421">
      <w:pPr>
        <w:jc w:val="both"/>
        <w:rPr>
          <w:sz w:val="24"/>
          <w:lang w:val="en-US"/>
        </w:rPr>
      </w:pPr>
    </w:p>
    <w:p w:rsidR="00C6223A" w:rsidRDefault="00C6223A">
      <w:pPr>
        <w:rPr>
          <w:sz w:val="24"/>
          <w:lang w:val="bg-BG"/>
        </w:rPr>
      </w:pPr>
      <w:r>
        <w:rPr>
          <w:b/>
          <w:sz w:val="24"/>
          <w:lang w:val="bg-BG"/>
        </w:rPr>
        <w:t xml:space="preserve">ТЕХНИЧЕСКО ОСИГУРЯВАНЕ НА ОБУЧЕНИЕТО: </w:t>
      </w:r>
      <w:r>
        <w:rPr>
          <w:sz w:val="24"/>
          <w:lang w:val="bg-BG"/>
        </w:rPr>
        <w:t>Компютър с мултимедиен проектор, учебник и практическо ръководство по програмиране, компютърна зала и среда за програмиране.</w:t>
      </w:r>
    </w:p>
    <w:p w:rsidR="00C6223A" w:rsidRDefault="00C6223A" w:rsidP="00CA6B06">
      <w:pPr>
        <w:jc w:val="both"/>
        <w:rPr>
          <w:sz w:val="24"/>
          <w:lang w:val="bg-BG"/>
        </w:rPr>
      </w:pPr>
      <w:r w:rsidRPr="00CA6B06">
        <w:rPr>
          <w:sz w:val="24"/>
          <w:lang w:val="bg-BG"/>
        </w:rPr>
        <w:t xml:space="preserve">Специално създадена и поддържана образователна страница </w:t>
      </w:r>
      <w:r>
        <w:rPr>
          <w:sz w:val="24"/>
          <w:lang w:val="bg-BG"/>
        </w:rPr>
        <w:t>в облачната структура</w:t>
      </w:r>
      <w:r w:rsidRPr="00CA6B06">
        <w:rPr>
          <w:sz w:val="24"/>
          <w:lang w:val="bg-BG"/>
        </w:rPr>
        <w:t xml:space="preserve"> на ФМИ</w:t>
      </w:r>
      <w:r>
        <w:rPr>
          <w:sz w:val="24"/>
          <w:lang w:val="bg-BG"/>
        </w:rPr>
        <w:t xml:space="preserve"> с п</w:t>
      </w:r>
      <w:r>
        <w:rPr>
          <w:sz w:val="24"/>
          <w:lang w:val="bg-BG"/>
        </w:rPr>
        <w:t>о</w:t>
      </w:r>
      <w:r>
        <w:rPr>
          <w:sz w:val="24"/>
          <w:lang w:val="bg-BG"/>
        </w:rPr>
        <w:t xml:space="preserve">мощни материали към </w:t>
      </w:r>
      <w:r w:rsidRPr="002B04A9">
        <w:rPr>
          <w:sz w:val="24"/>
          <w:lang w:val="bg-BG"/>
        </w:rPr>
        <w:t>учебни</w:t>
      </w:r>
      <w:r>
        <w:rPr>
          <w:sz w:val="24"/>
          <w:lang w:val="bg-BG"/>
        </w:rPr>
        <w:t>те</w:t>
      </w:r>
      <w:r w:rsidRPr="002B04A9">
        <w:rPr>
          <w:sz w:val="24"/>
          <w:lang w:val="bg-BG"/>
        </w:rPr>
        <w:t xml:space="preserve"> помагала</w:t>
      </w:r>
      <w:r>
        <w:rPr>
          <w:sz w:val="24"/>
          <w:lang w:val="bg-BG"/>
        </w:rPr>
        <w:t>:</w:t>
      </w:r>
      <w:r w:rsidRPr="00CA6B06">
        <w:rPr>
          <w:lang w:val="ru-RU"/>
        </w:rPr>
        <w:t xml:space="preserve"> </w:t>
      </w:r>
      <w:r w:rsidRPr="00CA6B06">
        <w:rPr>
          <w:sz w:val="24"/>
          <w:lang w:val="bg-BG"/>
        </w:rPr>
        <w:t>http://krushkov.fmi-plovdiv.org/</w:t>
      </w:r>
    </w:p>
    <w:p w:rsidR="00C6223A" w:rsidRDefault="00C6223A">
      <w:pPr>
        <w:rPr>
          <w:b/>
          <w:sz w:val="24"/>
          <w:lang w:val="bg-BG"/>
        </w:rPr>
      </w:pPr>
    </w:p>
    <w:p w:rsidR="00C6223A" w:rsidRDefault="00C6223A">
      <w:pPr>
        <w:rPr>
          <w:b/>
          <w:sz w:val="24"/>
          <w:lang w:val="bg-BG"/>
        </w:rPr>
      </w:pPr>
      <w:r>
        <w:rPr>
          <w:b/>
          <w:sz w:val="24"/>
          <w:lang w:val="bg-BG"/>
        </w:rPr>
        <w:t>ТЕМАТИЧНО СЪДЪРЖАНИЕ НА УЧЕБНАТА ДИСЦИПЛИНА:</w:t>
      </w:r>
    </w:p>
    <w:p w:rsidR="00C6223A" w:rsidRDefault="00C6223A">
      <w:pPr>
        <w:rPr>
          <w:b/>
          <w:sz w:val="24"/>
          <w:lang w:val="bg-BG"/>
        </w:rPr>
      </w:pPr>
      <w:r>
        <w:rPr>
          <w:b/>
          <w:sz w:val="24"/>
          <w:lang w:val="bg-BG"/>
        </w:rPr>
        <w:t>А) Лекции</w:t>
      </w:r>
    </w:p>
    <w:p w:rsidR="00C6223A" w:rsidRDefault="00C6223A">
      <w:pPr>
        <w:numPr>
          <w:ilvl w:val="0"/>
          <w:numId w:val="31"/>
        </w:numPr>
        <w:rPr>
          <w:sz w:val="24"/>
          <w:lang w:val="en-US"/>
        </w:rPr>
      </w:pPr>
      <w:r>
        <w:rPr>
          <w:b/>
          <w:i/>
          <w:sz w:val="24"/>
          <w:lang w:val="bg-BG"/>
        </w:rPr>
        <w:t>Записване на алгоритъм</w:t>
      </w:r>
      <w:r>
        <w:rPr>
          <w:sz w:val="24"/>
          <w:lang w:val="bg-BG"/>
        </w:rPr>
        <w:t xml:space="preserve">. </w:t>
      </w:r>
      <w:r w:rsidR="009D23AA">
        <w:rPr>
          <w:sz w:val="24"/>
          <w:lang w:val="bg-BG"/>
        </w:rPr>
        <w:t>Алгоритъм – определение, основни свойства и начини на запи</w:t>
      </w:r>
      <w:r w:rsidR="009D23AA">
        <w:rPr>
          <w:sz w:val="24"/>
          <w:lang w:val="bg-BG"/>
        </w:rPr>
        <w:t>с</w:t>
      </w:r>
      <w:r w:rsidR="009D23AA">
        <w:rPr>
          <w:sz w:val="24"/>
          <w:lang w:val="bg-BG"/>
        </w:rPr>
        <w:t>ване</w:t>
      </w:r>
      <w:r>
        <w:rPr>
          <w:sz w:val="24"/>
          <w:lang w:val="bg-BG"/>
        </w:rPr>
        <w:t xml:space="preserve">. Алгоритмични езици. Класификация на алгоритмичните езици. </w:t>
      </w:r>
      <w:r w:rsidR="00622477">
        <w:rPr>
          <w:sz w:val="24"/>
          <w:lang w:val="bg-BG"/>
        </w:rPr>
        <w:t>Т</w:t>
      </w:r>
      <w:r w:rsidR="006E3850">
        <w:rPr>
          <w:sz w:val="24"/>
          <w:lang w:val="bg-BG"/>
        </w:rPr>
        <w:t>ранслатор</w:t>
      </w:r>
      <w:r w:rsidR="00622477">
        <w:rPr>
          <w:sz w:val="24"/>
          <w:lang w:val="bg-BG"/>
        </w:rPr>
        <w:t>и – комп</w:t>
      </w:r>
      <w:r w:rsidR="00622477">
        <w:rPr>
          <w:sz w:val="24"/>
          <w:lang w:val="bg-BG"/>
        </w:rPr>
        <w:t>и</w:t>
      </w:r>
      <w:r w:rsidR="00622477">
        <w:rPr>
          <w:sz w:val="24"/>
          <w:lang w:val="bg-BG"/>
        </w:rPr>
        <w:t>лативна, интерпретативна и смесена схема</w:t>
      </w:r>
      <w:r>
        <w:rPr>
          <w:sz w:val="24"/>
          <w:lang w:val="bg-BG"/>
        </w:rPr>
        <w:t xml:space="preserve">. </w:t>
      </w:r>
      <w:r>
        <w:rPr>
          <w:i/>
          <w:sz w:val="24"/>
          <w:lang w:val="bg-BG"/>
        </w:rPr>
        <w:t>(</w:t>
      </w:r>
      <w:r>
        <w:rPr>
          <w:b/>
          <w:i/>
          <w:sz w:val="24"/>
          <w:lang w:val="ru-RU"/>
        </w:rPr>
        <w:t>3</w:t>
      </w:r>
      <w:r>
        <w:rPr>
          <w:b/>
          <w:i/>
          <w:sz w:val="24"/>
          <w:lang w:val="bg-BG"/>
        </w:rPr>
        <w:t xml:space="preserve"> часа</w:t>
      </w:r>
      <w:r>
        <w:rPr>
          <w:i/>
          <w:sz w:val="24"/>
          <w:lang w:val="bg-BG"/>
        </w:rPr>
        <w:t>)</w:t>
      </w:r>
    </w:p>
    <w:p w:rsidR="00C6223A" w:rsidRPr="00116C98" w:rsidRDefault="00D931C3">
      <w:pPr>
        <w:numPr>
          <w:ilvl w:val="0"/>
          <w:numId w:val="31"/>
        </w:numPr>
        <w:rPr>
          <w:sz w:val="24"/>
          <w:lang w:val="bg-BG"/>
        </w:rPr>
      </w:pPr>
      <w:r>
        <w:rPr>
          <w:b/>
          <w:i/>
          <w:sz w:val="24"/>
          <w:lang w:val="bg-BG"/>
        </w:rPr>
        <w:t>Бройни системи и логически функции</w:t>
      </w:r>
      <w:r w:rsidR="00C6223A" w:rsidRPr="00116C98">
        <w:rPr>
          <w:sz w:val="24"/>
          <w:lang w:val="bg-BG"/>
        </w:rPr>
        <w:t xml:space="preserve">. </w:t>
      </w:r>
      <w:r w:rsidR="00103742">
        <w:rPr>
          <w:sz w:val="24"/>
          <w:lang w:val="bg-BG"/>
        </w:rPr>
        <w:t>Бройни системи – определения, класификация, преобразуване на числа от една бройна система в друга</w:t>
      </w:r>
      <w:r w:rsidR="00C6223A" w:rsidRPr="00116C98">
        <w:rPr>
          <w:sz w:val="24"/>
          <w:lang w:val="bg-BG"/>
        </w:rPr>
        <w:t xml:space="preserve">. </w:t>
      </w:r>
      <w:r w:rsidR="00103742">
        <w:rPr>
          <w:sz w:val="24"/>
          <w:lang w:val="bg-BG"/>
        </w:rPr>
        <w:t>Логически съждения и функции на една и две променливи. Свойства на функциите отрицание, конюнкция и дизюнкция, закони на де Морган</w:t>
      </w:r>
      <w:r w:rsidR="0036541F">
        <w:rPr>
          <w:sz w:val="24"/>
          <w:lang w:val="bg-BG"/>
        </w:rPr>
        <w:t xml:space="preserve"> </w:t>
      </w:r>
      <w:r w:rsidR="00C6223A" w:rsidRPr="00116C98">
        <w:rPr>
          <w:sz w:val="24"/>
          <w:lang w:val="bg-BG"/>
        </w:rPr>
        <w:t>(</w:t>
      </w:r>
      <w:r w:rsidR="00C6223A" w:rsidRPr="00116C98">
        <w:rPr>
          <w:b/>
          <w:i/>
          <w:sz w:val="24"/>
          <w:lang w:val="bg-BG"/>
        </w:rPr>
        <w:t>3 часа</w:t>
      </w:r>
      <w:r w:rsidR="00C6223A" w:rsidRPr="00116C98">
        <w:rPr>
          <w:i/>
          <w:sz w:val="24"/>
          <w:lang w:val="bg-BG"/>
        </w:rPr>
        <w:t>)</w:t>
      </w:r>
    </w:p>
    <w:p w:rsidR="00C6223A" w:rsidRPr="00116C98" w:rsidRDefault="00D931C3">
      <w:pPr>
        <w:numPr>
          <w:ilvl w:val="0"/>
          <w:numId w:val="31"/>
        </w:numPr>
        <w:rPr>
          <w:sz w:val="24"/>
          <w:lang w:val="bg-BG"/>
        </w:rPr>
      </w:pPr>
      <w:r>
        <w:rPr>
          <w:b/>
          <w:i/>
          <w:sz w:val="24"/>
          <w:lang w:val="bg-BG"/>
        </w:rPr>
        <w:t>Стандартни типове данни и операции над тях</w:t>
      </w:r>
      <w:r w:rsidR="00C6223A" w:rsidRPr="00116C98">
        <w:rPr>
          <w:sz w:val="24"/>
          <w:lang w:val="bg-BG"/>
        </w:rPr>
        <w:t>. Понятие за величина. Характеристики на величините. Променливи и константи. Прости и структурирани величини. Именоване и де</w:t>
      </w:r>
      <w:r w:rsidR="00C6223A" w:rsidRPr="00116C98">
        <w:rPr>
          <w:sz w:val="24"/>
          <w:lang w:val="bg-BG"/>
        </w:rPr>
        <w:t>к</w:t>
      </w:r>
      <w:r w:rsidR="00C6223A" w:rsidRPr="00116C98">
        <w:rPr>
          <w:sz w:val="24"/>
          <w:lang w:val="bg-BG"/>
        </w:rPr>
        <w:t xml:space="preserve">лариране на величини. Понятие за тип данни. Основни типове данни. </w:t>
      </w:r>
      <w:r w:rsidR="00D67926">
        <w:rPr>
          <w:sz w:val="24"/>
          <w:lang w:val="bg-BG"/>
        </w:rPr>
        <w:t>Явно изброим тип.</w:t>
      </w:r>
      <w:r w:rsidR="00D67926">
        <w:rPr>
          <w:sz w:val="24"/>
          <w:lang w:val="en-US"/>
        </w:rPr>
        <w:t xml:space="preserve"> </w:t>
      </w:r>
      <w:r>
        <w:rPr>
          <w:sz w:val="24"/>
          <w:lang w:val="bg-BG"/>
        </w:rPr>
        <w:t>Методи</w:t>
      </w:r>
      <w:r w:rsidRPr="00A5165F">
        <w:rPr>
          <w:sz w:val="24"/>
          <w:lang w:val="bg-BG"/>
        </w:rPr>
        <w:t xml:space="preserve"> за </w:t>
      </w:r>
      <w:r>
        <w:rPr>
          <w:sz w:val="24"/>
          <w:lang w:val="bg-BG"/>
        </w:rPr>
        <w:t>въвеждане и извеждане на данни</w:t>
      </w:r>
      <w:r w:rsidRPr="00A5165F">
        <w:rPr>
          <w:sz w:val="24"/>
          <w:lang w:val="bg-BG"/>
        </w:rPr>
        <w:t>.</w:t>
      </w:r>
      <w:r w:rsidR="00A6279D">
        <w:rPr>
          <w:sz w:val="24"/>
          <w:lang w:val="bg-BG"/>
        </w:rPr>
        <w:t xml:space="preserve"> </w:t>
      </w:r>
      <w:r w:rsidR="007A6639" w:rsidRPr="00116C98">
        <w:rPr>
          <w:sz w:val="24"/>
          <w:lang w:val="bg-BG"/>
        </w:rPr>
        <w:t>Операции и изрази</w:t>
      </w:r>
      <w:r w:rsidR="00344420">
        <w:rPr>
          <w:sz w:val="24"/>
          <w:lang w:val="bg-BG"/>
        </w:rPr>
        <w:t>, п</w:t>
      </w:r>
      <w:r w:rsidR="00344420" w:rsidRPr="000928DE">
        <w:rPr>
          <w:sz w:val="24"/>
          <w:lang w:val="bg-BG"/>
        </w:rPr>
        <w:t>риоритет на операциите.</w:t>
      </w:r>
      <w:r w:rsidR="007A6639" w:rsidRPr="00116C98">
        <w:rPr>
          <w:sz w:val="24"/>
          <w:lang w:val="bg-BG"/>
        </w:rPr>
        <w:t xml:space="preserve"> </w:t>
      </w:r>
      <w:r w:rsidR="00B34F9F">
        <w:rPr>
          <w:sz w:val="24"/>
          <w:lang w:val="bg-BG"/>
        </w:rPr>
        <w:t xml:space="preserve">Класове и обекти. </w:t>
      </w:r>
      <w:r w:rsidR="007A6639">
        <w:rPr>
          <w:sz w:val="24"/>
          <w:lang w:val="bg-BG"/>
        </w:rPr>
        <w:t xml:space="preserve">Основни методи на класове от стандартни библиотеки. </w:t>
      </w:r>
      <w:r w:rsidR="001F4307">
        <w:rPr>
          <w:sz w:val="24"/>
          <w:lang w:val="bg-BG"/>
        </w:rPr>
        <w:t>Присвояване, п</w:t>
      </w:r>
      <w:r w:rsidR="00A6279D" w:rsidRPr="00A6279D">
        <w:rPr>
          <w:sz w:val="24"/>
          <w:lang w:val="bg-BG"/>
        </w:rPr>
        <w:t>р</w:t>
      </w:r>
      <w:r w:rsidR="00A6279D" w:rsidRPr="00A6279D">
        <w:rPr>
          <w:sz w:val="24"/>
          <w:lang w:val="bg-BG"/>
        </w:rPr>
        <w:t>е</w:t>
      </w:r>
      <w:r w:rsidR="00A6279D" w:rsidRPr="00A6279D">
        <w:rPr>
          <w:sz w:val="24"/>
          <w:lang w:val="bg-BG"/>
        </w:rPr>
        <w:t>типизиране и конвертиране на данни</w:t>
      </w:r>
      <w:r w:rsidRPr="00A5165F">
        <w:rPr>
          <w:sz w:val="24"/>
          <w:lang w:val="bg-BG"/>
        </w:rPr>
        <w:t xml:space="preserve"> </w:t>
      </w:r>
      <w:r w:rsidR="00C6223A" w:rsidRPr="00116C98">
        <w:rPr>
          <w:sz w:val="24"/>
          <w:lang w:val="bg-BG"/>
        </w:rPr>
        <w:t>(</w:t>
      </w:r>
      <w:r w:rsidR="00CC5606">
        <w:rPr>
          <w:b/>
          <w:i/>
          <w:sz w:val="24"/>
          <w:lang w:val="bg-BG"/>
        </w:rPr>
        <w:t>5</w:t>
      </w:r>
      <w:r w:rsidR="00C6223A" w:rsidRPr="00116C98">
        <w:rPr>
          <w:b/>
          <w:i/>
          <w:sz w:val="24"/>
          <w:lang w:val="bg-BG"/>
        </w:rPr>
        <w:t xml:space="preserve"> часа</w:t>
      </w:r>
      <w:r w:rsidR="00C6223A" w:rsidRPr="00116C98">
        <w:rPr>
          <w:i/>
          <w:sz w:val="24"/>
          <w:lang w:val="bg-BG"/>
        </w:rPr>
        <w:t>)</w:t>
      </w:r>
    </w:p>
    <w:p w:rsidR="00C6223A" w:rsidRPr="00A5165F" w:rsidRDefault="00C6223A">
      <w:pPr>
        <w:numPr>
          <w:ilvl w:val="0"/>
          <w:numId w:val="31"/>
        </w:numPr>
        <w:rPr>
          <w:sz w:val="24"/>
          <w:lang w:val="bg-BG"/>
        </w:rPr>
      </w:pPr>
      <w:r w:rsidRPr="00A5165F">
        <w:rPr>
          <w:b/>
          <w:i/>
          <w:sz w:val="24"/>
          <w:lang w:val="bg-BG"/>
        </w:rPr>
        <w:lastRenderedPageBreak/>
        <w:t>Оператори</w:t>
      </w:r>
      <w:r w:rsidRPr="00A5165F">
        <w:rPr>
          <w:sz w:val="24"/>
          <w:lang w:val="bg-BG"/>
        </w:rPr>
        <w:t xml:space="preserve">. Понятие за оператор. Естествен ред на изпълнение на програмата. Прости и структурирани оператори. </w:t>
      </w:r>
      <w:r w:rsidR="008C0D21" w:rsidRPr="00A5165F">
        <w:rPr>
          <w:sz w:val="24"/>
          <w:lang w:val="bg-BG"/>
        </w:rPr>
        <w:t xml:space="preserve">Съставен оператор. </w:t>
      </w:r>
      <w:r w:rsidRPr="00A5165F">
        <w:rPr>
          <w:sz w:val="24"/>
          <w:lang w:val="bg-BG"/>
        </w:rPr>
        <w:t>Видове алгоритми – последователни, разкл</w:t>
      </w:r>
      <w:r w:rsidRPr="00A5165F">
        <w:rPr>
          <w:sz w:val="24"/>
          <w:lang w:val="bg-BG"/>
        </w:rPr>
        <w:t>о</w:t>
      </w:r>
      <w:r w:rsidRPr="00A5165F">
        <w:rPr>
          <w:sz w:val="24"/>
          <w:lang w:val="bg-BG"/>
        </w:rPr>
        <w:t>няеми и циклични. Основни групи от оператори в алгоритмичните езици. (</w:t>
      </w:r>
      <w:r w:rsidR="00CC5606">
        <w:rPr>
          <w:b/>
          <w:i/>
          <w:sz w:val="24"/>
          <w:lang w:val="bg-BG"/>
        </w:rPr>
        <w:t>1</w:t>
      </w:r>
      <w:r w:rsidRPr="00A5165F">
        <w:rPr>
          <w:b/>
          <w:i/>
          <w:sz w:val="24"/>
          <w:lang w:val="bg-BG"/>
        </w:rPr>
        <w:t xml:space="preserve"> час</w:t>
      </w:r>
      <w:r w:rsidRPr="00A5165F">
        <w:rPr>
          <w:i/>
          <w:sz w:val="24"/>
          <w:lang w:val="bg-BG"/>
        </w:rPr>
        <w:t>)</w:t>
      </w:r>
    </w:p>
    <w:p w:rsidR="00C6223A" w:rsidRPr="00A5165F" w:rsidRDefault="00C6223A">
      <w:pPr>
        <w:numPr>
          <w:ilvl w:val="0"/>
          <w:numId w:val="31"/>
        </w:numPr>
        <w:rPr>
          <w:sz w:val="24"/>
          <w:lang w:val="bg-BG"/>
        </w:rPr>
      </w:pPr>
      <w:r w:rsidRPr="00A5165F">
        <w:rPr>
          <w:b/>
          <w:i/>
          <w:sz w:val="24"/>
          <w:lang w:val="bg-BG"/>
        </w:rPr>
        <w:t>Оператори за разклонение</w:t>
      </w:r>
      <w:r w:rsidRPr="00A5165F">
        <w:rPr>
          <w:sz w:val="24"/>
          <w:lang w:val="bg-BG"/>
        </w:rPr>
        <w:t xml:space="preserve">. Видове разклонения. Условен оператор. Оператор за избор. </w:t>
      </w:r>
      <w:r w:rsidR="008C0D21">
        <w:rPr>
          <w:sz w:val="24"/>
          <w:lang w:val="bg-BG"/>
        </w:rPr>
        <w:t>Основни грешки, които се допускат при операторите за разклонение</w:t>
      </w:r>
      <w:r w:rsidRPr="00A5165F">
        <w:rPr>
          <w:sz w:val="24"/>
          <w:lang w:val="bg-BG"/>
        </w:rPr>
        <w:t>. (</w:t>
      </w:r>
      <w:r w:rsidR="0017245A">
        <w:rPr>
          <w:b/>
          <w:i/>
          <w:sz w:val="24"/>
          <w:lang w:val="bg-BG"/>
        </w:rPr>
        <w:t>3</w:t>
      </w:r>
      <w:r w:rsidRPr="00A5165F">
        <w:rPr>
          <w:b/>
          <w:i/>
          <w:sz w:val="24"/>
          <w:lang w:val="bg-BG"/>
        </w:rPr>
        <w:t xml:space="preserve"> часа</w:t>
      </w:r>
      <w:r w:rsidRPr="00A5165F">
        <w:rPr>
          <w:i/>
          <w:sz w:val="24"/>
          <w:lang w:val="bg-BG"/>
        </w:rPr>
        <w:t>)</w:t>
      </w:r>
    </w:p>
    <w:p w:rsidR="00C6223A" w:rsidRPr="00A5165F" w:rsidRDefault="00C6223A">
      <w:pPr>
        <w:numPr>
          <w:ilvl w:val="0"/>
          <w:numId w:val="31"/>
        </w:numPr>
        <w:rPr>
          <w:sz w:val="24"/>
          <w:lang w:val="bg-BG"/>
        </w:rPr>
      </w:pPr>
      <w:r w:rsidRPr="00A5165F">
        <w:rPr>
          <w:b/>
          <w:i/>
          <w:sz w:val="24"/>
          <w:lang w:val="bg-BG"/>
        </w:rPr>
        <w:t>Оператори за циклично повторение</w:t>
      </w:r>
      <w:r w:rsidRPr="00A5165F">
        <w:rPr>
          <w:sz w:val="24"/>
          <w:lang w:val="bg-BG"/>
        </w:rPr>
        <w:t>. Понятие за цикъл, тяло на цикъл, итерация, управл</w:t>
      </w:r>
      <w:r w:rsidRPr="00A5165F">
        <w:rPr>
          <w:sz w:val="24"/>
          <w:lang w:val="bg-BG"/>
        </w:rPr>
        <w:t>е</w:t>
      </w:r>
      <w:r w:rsidRPr="00A5165F">
        <w:rPr>
          <w:sz w:val="24"/>
          <w:lang w:val="bg-BG"/>
        </w:rPr>
        <w:t>ние на повторенията. Цикли от тип „арит</w:t>
      </w:r>
      <w:r w:rsidRPr="00A5165F">
        <w:rPr>
          <w:sz w:val="24"/>
          <w:lang w:val="bg-BG"/>
        </w:rPr>
        <w:softHyphen/>
        <w:t>ме</w:t>
      </w:r>
      <w:r w:rsidRPr="00A5165F">
        <w:rPr>
          <w:sz w:val="24"/>
          <w:lang w:val="bg-BG"/>
        </w:rPr>
        <w:softHyphen/>
        <w:t>тич</w:t>
      </w:r>
      <w:r w:rsidRPr="00A5165F">
        <w:rPr>
          <w:sz w:val="24"/>
          <w:lang w:val="bg-BG"/>
        </w:rPr>
        <w:softHyphen/>
        <w:t xml:space="preserve">на прогресия“ с предварително известен брой на повторенията. Циклично повторение по условие. </w:t>
      </w:r>
      <w:r w:rsidR="002B266E">
        <w:rPr>
          <w:sz w:val="24"/>
          <w:lang w:val="bg-BG"/>
        </w:rPr>
        <w:t>Основни грешки, които се допускат при операторите за повторение</w:t>
      </w:r>
      <w:r w:rsidRPr="00A5165F">
        <w:rPr>
          <w:sz w:val="24"/>
          <w:lang w:val="bg-BG"/>
        </w:rPr>
        <w:t>. (</w:t>
      </w:r>
      <w:r w:rsidR="0017245A">
        <w:rPr>
          <w:b/>
          <w:i/>
          <w:sz w:val="24"/>
          <w:lang w:val="bg-BG"/>
        </w:rPr>
        <w:t>3</w:t>
      </w:r>
      <w:r w:rsidRPr="00A5165F">
        <w:rPr>
          <w:b/>
          <w:i/>
          <w:sz w:val="24"/>
          <w:lang w:val="bg-BG"/>
        </w:rPr>
        <w:t xml:space="preserve"> часа</w:t>
      </w:r>
      <w:r w:rsidRPr="00A5165F">
        <w:rPr>
          <w:i/>
          <w:sz w:val="24"/>
          <w:lang w:val="bg-BG"/>
        </w:rPr>
        <w:t>)</w:t>
      </w:r>
    </w:p>
    <w:p w:rsidR="00C6223A" w:rsidRPr="008C0D21" w:rsidRDefault="00C6223A">
      <w:pPr>
        <w:numPr>
          <w:ilvl w:val="0"/>
          <w:numId w:val="31"/>
        </w:numPr>
        <w:rPr>
          <w:b/>
          <w:sz w:val="24"/>
          <w:lang w:val="bg-BG"/>
        </w:rPr>
      </w:pPr>
      <w:r w:rsidRPr="00A5165F">
        <w:rPr>
          <w:b/>
          <w:i/>
          <w:sz w:val="24"/>
          <w:lang w:val="bg-BG"/>
        </w:rPr>
        <w:t>Програмни части</w:t>
      </w:r>
      <w:r w:rsidRPr="00A5165F">
        <w:rPr>
          <w:sz w:val="24"/>
          <w:lang w:val="bg-BG"/>
        </w:rPr>
        <w:t xml:space="preserve">. Понятие за програмна част. Обща структура на програмата. Видове програмни части. </w:t>
      </w:r>
      <w:r w:rsidR="00707E17">
        <w:rPr>
          <w:sz w:val="24"/>
          <w:lang w:val="bg-BG"/>
        </w:rPr>
        <w:t xml:space="preserve">Методи (функции) </w:t>
      </w:r>
      <w:r w:rsidR="00B34F9F">
        <w:rPr>
          <w:sz w:val="24"/>
          <w:lang w:val="bg-BG"/>
        </w:rPr>
        <w:t xml:space="preserve">– дефиниране и използване. </w:t>
      </w:r>
      <w:r w:rsidRPr="00A5165F">
        <w:rPr>
          <w:sz w:val="24"/>
          <w:lang w:val="bg-BG"/>
        </w:rPr>
        <w:t>Формални и фактически параметри. Локални и глобални променливи. (</w:t>
      </w:r>
      <w:r w:rsidR="008851BD">
        <w:rPr>
          <w:b/>
          <w:i/>
          <w:sz w:val="24"/>
          <w:lang w:val="bg-BG"/>
        </w:rPr>
        <w:t>3</w:t>
      </w:r>
      <w:r w:rsidRPr="00A5165F">
        <w:rPr>
          <w:b/>
          <w:i/>
          <w:sz w:val="24"/>
          <w:lang w:val="bg-BG"/>
        </w:rPr>
        <w:t xml:space="preserve"> часа</w:t>
      </w:r>
      <w:r w:rsidRPr="00A5165F">
        <w:rPr>
          <w:i/>
          <w:sz w:val="24"/>
          <w:lang w:val="bg-BG"/>
        </w:rPr>
        <w:t>)</w:t>
      </w:r>
      <w:r w:rsidRPr="00A5165F">
        <w:rPr>
          <w:sz w:val="24"/>
          <w:lang w:val="bg-BG"/>
        </w:rPr>
        <w:t xml:space="preserve"> </w:t>
      </w:r>
    </w:p>
    <w:p w:rsidR="008C0D21" w:rsidRPr="008851BD" w:rsidRDefault="008C0D21" w:rsidP="008C0D21">
      <w:pPr>
        <w:numPr>
          <w:ilvl w:val="0"/>
          <w:numId w:val="31"/>
        </w:numPr>
        <w:rPr>
          <w:b/>
          <w:sz w:val="24"/>
          <w:lang w:val="bg-BG"/>
        </w:rPr>
      </w:pPr>
      <w:r>
        <w:rPr>
          <w:b/>
          <w:i/>
          <w:sz w:val="24"/>
          <w:lang w:val="bg-BG"/>
        </w:rPr>
        <w:t>Масиви</w:t>
      </w:r>
      <w:r w:rsidRPr="00A5165F">
        <w:rPr>
          <w:sz w:val="24"/>
          <w:lang w:val="bg-BG"/>
        </w:rPr>
        <w:t xml:space="preserve">. </w:t>
      </w:r>
      <w:r w:rsidR="00B34F9F">
        <w:rPr>
          <w:sz w:val="24"/>
          <w:lang w:val="bg-BG"/>
        </w:rPr>
        <w:t>Д</w:t>
      </w:r>
      <w:r w:rsidR="00B34F9F" w:rsidRPr="00B34F9F">
        <w:rPr>
          <w:sz w:val="24"/>
          <w:lang w:val="bg-BG"/>
        </w:rPr>
        <w:t>еклариране, създаване и инициализиране на масиви</w:t>
      </w:r>
      <w:r w:rsidR="00B34F9F">
        <w:rPr>
          <w:sz w:val="24"/>
          <w:lang w:val="bg-BG"/>
        </w:rPr>
        <w:t>. Б</w:t>
      </w:r>
      <w:r w:rsidR="00B34F9F" w:rsidRPr="00B34F9F">
        <w:rPr>
          <w:sz w:val="24"/>
          <w:lang w:val="bg-BG"/>
        </w:rPr>
        <w:t>азови алгоритми за обр</w:t>
      </w:r>
      <w:r w:rsidR="00B34F9F" w:rsidRPr="00B34F9F">
        <w:rPr>
          <w:sz w:val="24"/>
          <w:lang w:val="bg-BG"/>
        </w:rPr>
        <w:t>а</w:t>
      </w:r>
      <w:r w:rsidR="00B34F9F" w:rsidRPr="00B34F9F">
        <w:rPr>
          <w:sz w:val="24"/>
          <w:lang w:val="bg-BG"/>
        </w:rPr>
        <w:t xml:space="preserve">ботка </w:t>
      </w:r>
      <w:r w:rsidR="00B34F9F">
        <w:rPr>
          <w:sz w:val="24"/>
          <w:lang w:val="bg-BG"/>
        </w:rPr>
        <w:t>на масиви</w:t>
      </w:r>
      <w:r w:rsidRPr="00A5165F">
        <w:rPr>
          <w:sz w:val="24"/>
          <w:lang w:val="bg-BG"/>
        </w:rPr>
        <w:t>. (</w:t>
      </w:r>
      <w:r w:rsidR="002006B4">
        <w:rPr>
          <w:b/>
          <w:i/>
          <w:sz w:val="24"/>
          <w:lang w:val="bg-BG"/>
        </w:rPr>
        <w:t>6</w:t>
      </w:r>
      <w:r w:rsidRPr="00A5165F">
        <w:rPr>
          <w:b/>
          <w:i/>
          <w:sz w:val="24"/>
          <w:lang w:val="bg-BG"/>
        </w:rPr>
        <w:t xml:space="preserve"> часа</w:t>
      </w:r>
      <w:r w:rsidRPr="00A5165F">
        <w:rPr>
          <w:i/>
          <w:sz w:val="24"/>
          <w:lang w:val="bg-BG"/>
        </w:rPr>
        <w:t>)</w:t>
      </w:r>
      <w:r w:rsidRPr="00A5165F">
        <w:rPr>
          <w:sz w:val="24"/>
          <w:lang w:val="bg-BG"/>
        </w:rPr>
        <w:t xml:space="preserve"> </w:t>
      </w:r>
    </w:p>
    <w:p w:rsidR="008851BD" w:rsidRPr="00A5165F" w:rsidRDefault="008851BD" w:rsidP="008851BD">
      <w:pPr>
        <w:numPr>
          <w:ilvl w:val="0"/>
          <w:numId w:val="31"/>
        </w:numPr>
        <w:rPr>
          <w:b/>
          <w:sz w:val="24"/>
          <w:lang w:val="bg-BG"/>
        </w:rPr>
      </w:pPr>
      <w:r>
        <w:rPr>
          <w:b/>
          <w:i/>
          <w:sz w:val="24"/>
          <w:lang w:val="bg-BG"/>
        </w:rPr>
        <w:t>Знаков низ</w:t>
      </w:r>
      <w:r w:rsidRPr="00A5165F">
        <w:rPr>
          <w:sz w:val="24"/>
          <w:lang w:val="bg-BG"/>
        </w:rPr>
        <w:t xml:space="preserve">. </w:t>
      </w:r>
      <w:r>
        <w:rPr>
          <w:sz w:val="24"/>
          <w:lang w:val="bg-BG"/>
        </w:rPr>
        <w:t>Д</w:t>
      </w:r>
      <w:r w:rsidRPr="00B34F9F">
        <w:rPr>
          <w:sz w:val="24"/>
          <w:lang w:val="bg-BG"/>
        </w:rPr>
        <w:t xml:space="preserve">еклариране, създаване и инициализиране на </w:t>
      </w:r>
      <w:r>
        <w:rPr>
          <w:sz w:val="24"/>
          <w:lang w:val="bg-BG"/>
        </w:rPr>
        <w:t>текстови величини. Основни м</w:t>
      </w:r>
      <w:r>
        <w:rPr>
          <w:sz w:val="24"/>
          <w:lang w:val="bg-BG"/>
        </w:rPr>
        <w:t>е</w:t>
      </w:r>
      <w:r>
        <w:rPr>
          <w:sz w:val="24"/>
          <w:lang w:val="bg-BG"/>
        </w:rPr>
        <w:t xml:space="preserve">тоди на класа </w:t>
      </w:r>
      <w:r>
        <w:rPr>
          <w:sz w:val="24"/>
          <w:lang w:val="en-US"/>
        </w:rPr>
        <w:t xml:space="preserve">String. </w:t>
      </w:r>
      <w:r>
        <w:rPr>
          <w:sz w:val="24"/>
          <w:lang w:val="bg-BG"/>
        </w:rPr>
        <w:t>Текстообработка. Масив от низове</w:t>
      </w:r>
      <w:r w:rsidRPr="00A5165F">
        <w:rPr>
          <w:sz w:val="24"/>
          <w:lang w:val="bg-BG"/>
        </w:rPr>
        <w:t>. (</w:t>
      </w:r>
      <w:r>
        <w:rPr>
          <w:b/>
          <w:i/>
          <w:sz w:val="24"/>
          <w:lang w:val="bg-BG"/>
        </w:rPr>
        <w:t>3</w:t>
      </w:r>
      <w:r w:rsidRPr="00A5165F">
        <w:rPr>
          <w:b/>
          <w:i/>
          <w:sz w:val="24"/>
          <w:lang w:val="bg-BG"/>
        </w:rPr>
        <w:t xml:space="preserve"> часа</w:t>
      </w:r>
      <w:r w:rsidRPr="00A5165F">
        <w:rPr>
          <w:i/>
          <w:sz w:val="24"/>
          <w:lang w:val="bg-BG"/>
        </w:rPr>
        <w:t>)</w:t>
      </w:r>
      <w:r w:rsidRPr="00A5165F">
        <w:rPr>
          <w:sz w:val="24"/>
          <w:lang w:val="bg-BG"/>
        </w:rPr>
        <w:t xml:space="preserve"> </w:t>
      </w:r>
    </w:p>
    <w:p w:rsidR="008851BD" w:rsidRPr="00A5165F" w:rsidRDefault="008851BD" w:rsidP="008851BD">
      <w:pPr>
        <w:rPr>
          <w:b/>
          <w:sz w:val="24"/>
          <w:lang w:val="bg-BG"/>
        </w:rPr>
      </w:pPr>
    </w:p>
    <w:p w:rsidR="00C6223A" w:rsidRDefault="00C6223A">
      <w:pPr>
        <w:rPr>
          <w:b/>
          <w:sz w:val="24"/>
          <w:lang w:val="en-US"/>
        </w:rPr>
      </w:pPr>
      <w:r>
        <w:rPr>
          <w:b/>
          <w:sz w:val="24"/>
          <w:lang w:val="bg-BG"/>
        </w:rPr>
        <w:t xml:space="preserve">Б) Упражнения </w:t>
      </w:r>
    </w:p>
    <w:p w:rsidR="00C6223A" w:rsidRPr="009D332A" w:rsidRDefault="00C6223A" w:rsidP="009D332A">
      <w:pPr>
        <w:numPr>
          <w:ilvl w:val="0"/>
          <w:numId w:val="32"/>
        </w:numPr>
        <w:rPr>
          <w:sz w:val="24"/>
          <w:lang w:val="bg-BG"/>
        </w:rPr>
      </w:pPr>
      <w:r w:rsidRPr="009D332A">
        <w:rPr>
          <w:b/>
          <w:i/>
          <w:sz w:val="24"/>
          <w:lang w:val="bg-BG"/>
        </w:rPr>
        <w:t>Бройни системи</w:t>
      </w:r>
      <w:r w:rsidRPr="009D332A">
        <w:rPr>
          <w:sz w:val="24"/>
          <w:lang w:val="bg-BG"/>
        </w:rPr>
        <w:t>. Преобразуване от една БС в друга</w:t>
      </w:r>
      <w:r>
        <w:rPr>
          <w:sz w:val="24"/>
          <w:lang w:val="bg-BG"/>
        </w:rPr>
        <w:t xml:space="preserve"> на цели и реални числа</w:t>
      </w:r>
      <w:r w:rsidRPr="009D332A">
        <w:rPr>
          <w:sz w:val="24"/>
          <w:lang w:val="bg-BG"/>
        </w:rPr>
        <w:t>. (</w:t>
      </w:r>
      <w:r w:rsidRPr="009D332A">
        <w:rPr>
          <w:b/>
          <w:i/>
          <w:sz w:val="24"/>
          <w:lang w:val="bg-BG"/>
        </w:rPr>
        <w:t>3 часа</w:t>
      </w:r>
      <w:r w:rsidRPr="009D332A">
        <w:rPr>
          <w:i/>
          <w:sz w:val="24"/>
          <w:lang w:val="bg-BG"/>
        </w:rPr>
        <w:t>)</w:t>
      </w:r>
    </w:p>
    <w:p w:rsidR="00C6223A" w:rsidRPr="000928DE" w:rsidRDefault="00C6223A" w:rsidP="009D332A">
      <w:pPr>
        <w:numPr>
          <w:ilvl w:val="0"/>
          <w:numId w:val="32"/>
        </w:numPr>
        <w:rPr>
          <w:sz w:val="24"/>
          <w:lang w:val="bg-BG"/>
        </w:rPr>
      </w:pPr>
      <w:r w:rsidRPr="000928DE">
        <w:rPr>
          <w:b/>
          <w:i/>
          <w:sz w:val="24"/>
          <w:lang w:val="bg-BG"/>
        </w:rPr>
        <w:t>Среда за програмиране</w:t>
      </w:r>
      <w:r w:rsidRPr="000928DE">
        <w:rPr>
          <w:sz w:val="24"/>
          <w:lang w:val="bg-BG"/>
        </w:rPr>
        <w:t>. Основни елементи на средата (редактор, компилатор, дебъгер). (</w:t>
      </w:r>
      <w:r w:rsidRPr="000928DE">
        <w:rPr>
          <w:b/>
          <w:i/>
          <w:sz w:val="24"/>
          <w:lang w:val="bg-BG"/>
        </w:rPr>
        <w:t>1 час</w:t>
      </w:r>
      <w:r w:rsidRPr="000928DE">
        <w:rPr>
          <w:i/>
          <w:sz w:val="24"/>
          <w:lang w:val="bg-BG"/>
        </w:rPr>
        <w:t>)</w:t>
      </w:r>
    </w:p>
    <w:p w:rsidR="00C6223A" w:rsidRPr="000928DE" w:rsidRDefault="00344420">
      <w:pPr>
        <w:numPr>
          <w:ilvl w:val="0"/>
          <w:numId w:val="32"/>
        </w:numPr>
        <w:rPr>
          <w:sz w:val="24"/>
          <w:lang w:val="bg-BG"/>
        </w:rPr>
      </w:pPr>
      <w:r>
        <w:rPr>
          <w:b/>
          <w:i/>
          <w:sz w:val="24"/>
          <w:lang w:val="bg-BG"/>
        </w:rPr>
        <w:t>Стандартни типове данни и операции над тях</w:t>
      </w:r>
      <w:r w:rsidRPr="00116C98">
        <w:rPr>
          <w:sz w:val="24"/>
          <w:lang w:val="bg-BG"/>
        </w:rPr>
        <w:t>.</w:t>
      </w:r>
      <w:r w:rsidR="00C6223A" w:rsidRPr="000928DE">
        <w:rPr>
          <w:sz w:val="24"/>
          <w:lang w:val="bg-BG"/>
        </w:rPr>
        <w:t xml:space="preserve"> Основни елементи на езика (основни знакове, идентификатори, служебни думи, величини, изрази). Обща структура на програм</w:t>
      </w:r>
      <w:r w:rsidR="00C6223A" w:rsidRPr="000928DE">
        <w:rPr>
          <w:sz w:val="24"/>
          <w:lang w:val="bg-BG"/>
        </w:rPr>
        <w:t>а</w:t>
      </w:r>
      <w:r w:rsidR="00C6223A" w:rsidRPr="000928DE">
        <w:rPr>
          <w:sz w:val="24"/>
          <w:lang w:val="bg-BG"/>
        </w:rPr>
        <w:t>та. Стандартни скаларни типове (целочислен, приближен (с плаваща точка), знаков, лог</w:t>
      </w:r>
      <w:r w:rsidR="00C6223A" w:rsidRPr="000928DE">
        <w:rPr>
          <w:sz w:val="24"/>
          <w:lang w:val="bg-BG"/>
        </w:rPr>
        <w:t>и</w:t>
      </w:r>
      <w:r w:rsidR="00C6223A" w:rsidRPr="000928DE">
        <w:rPr>
          <w:sz w:val="24"/>
          <w:lang w:val="bg-BG"/>
        </w:rPr>
        <w:t>чески</w:t>
      </w:r>
      <w:r w:rsidR="00D9439D" w:rsidRPr="000928DE">
        <w:rPr>
          <w:sz w:val="24"/>
          <w:lang w:val="bg-BG"/>
        </w:rPr>
        <w:t>)</w:t>
      </w:r>
      <w:r w:rsidR="00C6223A" w:rsidRPr="000928DE">
        <w:rPr>
          <w:sz w:val="24"/>
          <w:lang w:val="bg-BG"/>
        </w:rPr>
        <w:t>.</w:t>
      </w:r>
      <w:r w:rsidR="00D67926">
        <w:rPr>
          <w:sz w:val="24"/>
          <w:lang w:val="en-US"/>
        </w:rPr>
        <w:t xml:space="preserve"> </w:t>
      </w:r>
      <w:r w:rsidR="00D67926" w:rsidRPr="000928DE">
        <w:rPr>
          <w:sz w:val="24"/>
          <w:lang w:val="bg-BG"/>
        </w:rPr>
        <w:t xml:space="preserve">Явно изброим тип. </w:t>
      </w:r>
      <w:r>
        <w:rPr>
          <w:sz w:val="24"/>
          <w:lang w:val="bg-BG"/>
        </w:rPr>
        <w:t>Методи</w:t>
      </w:r>
      <w:r w:rsidRPr="00A5165F">
        <w:rPr>
          <w:sz w:val="24"/>
          <w:lang w:val="bg-BG"/>
        </w:rPr>
        <w:t xml:space="preserve"> за </w:t>
      </w:r>
      <w:r>
        <w:rPr>
          <w:sz w:val="24"/>
          <w:lang w:val="bg-BG"/>
        </w:rPr>
        <w:t>въвеждане и извеждане на данни</w:t>
      </w:r>
      <w:r w:rsidRPr="00A5165F">
        <w:rPr>
          <w:sz w:val="24"/>
          <w:lang w:val="bg-BG"/>
        </w:rPr>
        <w:t>.</w:t>
      </w:r>
      <w:r>
        <w:rPr>
          <w:sz w:val="24"/>
          <w:lang w:val="bg-BG"/>
        </w:rPr>
        <w:t xml:space="preserve"> </w:t>
      </w:r>
      <w:r w:rsidRPr="00116C98">
        <w:rPr>
          <w:sz w:val="24"/>
          <w:lang w:val="bg-BG"/>
        </w:rPr>
        <w:t>Операции и изрази</w:t>
      </w:r>
      <w:r w:rsidR="00B6779C">
        <w:rPr>
          <w:sz w:val="24"/>
          <w:lang w:val="bg-BG"/>
        </w:rPr>
        <w:t>, п</w:t>
      </w:r>
      <w:r w:rsidR="00B6779C" w:rsidRPr="000928DE">
        <w:rPr>
          <w:sz w:val="24"/>
          <w:lang w:val="bg-BG"/>
        </w:rPr>
        <w:t>риоритет на операциите</w:t>
      </w:r>
      <w:r w:rsidRPr="00116C98">
        <w:rPr>
          <w:sz w:val="24"/>
          <w:lang w:val="bg-BG"/>
        </w:rPr>
        <w:t xml:space="preserve">. </w:t>
      </w:r>
      <w:r w:rsidR="00C6223A" w:rsidRPr="000928DE">
        <w:rPr>
          <w:sz w:val="24"/>
          <w:lang w:val="bg-BG"/>
        </w:rPr>
        <w:t>(</w:t>
      </w:r>
      <w:r w:rsidR="00C6223A" w:rsidRPr="000928DE">
        <w:rPr>
          <w:b/>
          <w:i/>
          <w:sz w:val="24"/>
          <w:lang w:val="bg-BG"/>
        </w:rPr>
        <w:t>2 часа</w:t>
      </w:r>
      <w:r w:rsidR="00C6223A" w:rsidRPr="000928DE">
        <w:rPr>
          <w:i/>
          <w:sz w:val="24"/>
          <w:lang w:val="bg-BG"/>
        </w:rPr>
        <w:t>)</w:t>
      </w:r>
    </w:p>
    <w:p w:rsidR="00C6223A" w:rsidRPr="000928DE" w:rsidRDefault="00B6779C">
      <w:pPr>
        <w:numPr>
          <w:ilvl w:val="0"/>
          <w:numId w:val="32"/>
        </w:numPr>
        <w:rPr>
          <w:sz w:val="24"/>
          <w:lang w:val="bg-BG"/>
        </w:rPr>
      </w:pPr>
      <w:r>
        <w:rPr>
          <w:b/>
          <w:i/>
          <w:sz w:val="24"/>
          <w:lang w:val="bg-BG"/>
        </w:rPr>
        <w:t>Линейни алгоритми</w:t>
      </w:r>
      <w:r w:rsidR="00C6223A" w:rsidRPr="000928DE">
        <w:rPr>
          <w:sz w:val="24"/>
          <w:lang w:val="bg-BG"/>
        </w:rPr>
        <w:t xml:space="preserve">. </w:t>
      </w:r>
      <w:r>
        <w:rPr>
          <w:sz w:val="24"/>
          <w:lang w:val="bg-BG"/>
        </w:rPr>
        <w:t>Класове и обекти. Основни методи на класове от стандартни библи</w:t>
      </w:r>
      <w:r>
        <w:rPr>
          <w:sz w:val="24"/>
          <w:lang w:val="bg-BG"/>
        </w:rPr>
        <w:t>о</w:t>
      </w:r>
      <w:r>
        <w:rPr>
          <w:sz w:val="24"/>
          <w:lang w:val="bg-BG"/>
        </w:rPr>
        <w:t>теки. Присвояване, п</w:t>
      </w:r>
      <w:r w:rsidRPr="00A6279D">
        <w:rPr>
          <w:sz w:val="24"/>
          <w:lang w:val="bg-BG"/>
        </w:rPr>
        <w:t>ретипизиране и конвертиране на данни</w:t>
      </w:r>
      <w:r>
        <w:rPr>
          <w:sz w:val="24"/>
          <w:lang w:val="bg-BG"/>
        </w:rPr>
        <w:t xml:space="preserve">. </w:t>
      </w:r>
      <w:r w:rsidRPr="000928DE">
        <w:rPr>
          <w:sz w:val="24"/>
          <w:lang w:val="bg-BG"/>
        </w:rPr>
        <w:t>Съвместимост.</w:t>
      </w:r>
      <w:r w:rsidR="00C6223A" w:rsidRPr="000928DE">
        <w:rPr>
          <w:sz w:val="24"/>
          <w:lang w:val="bg-BG"/>
        </w:rPr>
        <w:t>. (</w:t>
      </w:r>
      <w:r w:rsidR="00C6223A" w:rsidRPr="000928DE">
        <w:rPr>
          <w:b/>
          <w:i/>
          <w:sz w:val="24"/>
          <w:lang w:val="bg-BG"/>
        </w:rPr>
        <w:t>3 часа</w:t>
      </w:r>
      <w:r w:rsidR="00C6223A" w:rsidRPr="000928DE">
        <w:rPr>
          <w:i/>
          <w:sz w:val="24"/>
          <w:lang w:val="bg-BG"/>
        </w:rPr>
        <w:t>)</w:t>
      </w:r>
    </w:p>
    <w:p w:rsidR="00C6223A" w:rsidRPr="000928DE" w:rsidRDefault="00C6223A">
      <w:pPr>
        <w:numPr>
          <w:ilvl w:val="0"/>
          <w:numId w:val="32"/>
        </w:numPr>
        <w:rPr>
          <w:sz w:val="24"/>
          <w:lang w:val="bg-BG"/>
        </w:rPr>
      </w:pPr>
      <w:r w:rsidRPr="000928DE">
        <w:rPr>
          <w:b/>
          <w:i/>
          <w:sz w:val="24"/>
          <w:lang w:val="bg-BG"/>
        </w:rPr>
        <w:t>Оператори за разклонение</w:t>
      </w:r>
      <w:r w:rsidRPr="000928DE">
        <w:rPr>
          <w:sz w:val="24"/>
          <w:lang w:val="bg-BG"/>
        </w:rPr>
        <w:t>. Логически изрази и логически функции. Видове разклонения. Условен оператор. Оператор за избор на варианти. (</w:t>
      </w:r>
      <w:r w:rsidRPr="000928DE">
        <w:rPr>
          <w:b/>
          <w:i/>
          <w:sz w:val="24"/>
          <w:lang w:val="bg-BG"/>
        </w:rPr>
        <w:t>3 часа</w:t>
      </w:r>
      <w:r w:rsidRPr="000928DE">
        <w:rPr>
          <w:i/>
          <w:sz w:val="24"/>
          <w:lang w:val="bg-BG"/>
        </w:rPr>
        <w:t>)</w:t>
      </w:r>
    </w:p>
    <w:p w:rsidR="00C6223A" w:rsidRPr="000928DE" w:rsidRDefault="00C6223A">
      <w:pPr>
        <w:numPr>
          <w:ilvl w:val="0"/>
          <w:numId w:val="32"/>
        </w:numPr>
        <w:rPr>
          <w:sz w:val="24"/>
          <w:lang w:val="bg-BG"/>
        </w:rPr>
      </w:pPr>
      <w:r w:rsidRPr="000928DE">
        <w:rPr>
          <w:b/>
          <w:i/>
          <w:sz w:val="24"/>
          <w:lang w:val="bg-BG"/>
        </w:rPr>
        <w:t>Цикъл „</w:t>
      </w:r>
      <w:r w:rsidR="00D67926">
        <w:rPr>
          <w:b/>
          <w:i/>
          <w:sz w:val="24"/>
          <w:lang w:val="en-US"/>
        </w:rPr>
        <w:t xml:space="preserve">for . . . </w:t>
      </w:r>
      <w:r w:rsidRPr="000928DE">
        <w:rPr>
          <w:b/>
          <w:i/>
          <w:sz w:val="24"/>
          <w:lang w:val="bg-BG"/>
        </w:rPr>
        <w:t>“</w:t>
      </w:r>
      <w:r w:rsidRPr="000928DE">
        <w:rPr>
          <w:sz w:val="24"/>
          <w:lang w:val="bg-BG"/>
        </w:rPr>
        <w:t>. (</w:t>
      </w:r>
      <w:r w:rsidRPr="000928DE">
        <w:rPr>
          <w:b/>
          <w:i/>
          <w:sz w:val="24"/>
          <w:lang w:val="bg-BG"/>
        </w:rPr>
        <w:t>3 часа</w:t>
      </w:r>
      <w:r w:rsidRPr="000928DE">
        <w:rPr>
          <w:i/>
          <w:sz w:val="24"/>
          <w:lang w:val="bg-BG"/>
        </w:rPr>
        <w:t>)</w:t>
      </w:r>
    </w:p>
    <w:p w:rsidR="00C6223A" w:rsidRPr="000928DE" w:rsidRDefault="00C6223A">
      <w:pPr>
        <w:numPr>
          <w:ilvl w:val="0"/>
          <w:numId w:val="32"/>
        </w:numPr>
        <w:rPr>
          <w:sz w:val="24"/>
          <w:lang w:val="bg-BG"/>
        </w:rPr>
      </w:pPr>
      <w:r w:rsidRPr="000928DE">
        <w:rPr>
          <w:b/>
          <w:i/>
          <w:sz w:val="24"/>
          <w:lang w:val="bg-BG"/>
        </w:rPr>
        <w:t>Циклично повторение по условие.</w:t>
      </w:r>
      <w:r w:rsidRPr="000928DE">
        <w:rPr>
          <w:sz w:val="24"/>
          <w:lang w:val="bg-BG"/>
        </w:rPr>
        <w:t xml:space="preserve"> Цикъл с предусловие. Цикъл със следусловие. Вложени цикли. (</w:t>
      </w:r>
      <w:r w:rsidRPr="000928DE">
        <w:rPr>
          <w:b/>
          <w:i/>
          <w:sz w:val="24"/>
          <w:lang w:val="bg-BG"/>
        </w:rPr>
        <w:t>3 часа</w:t>
      </w:r>
      <w:r w:rsidRPr="000928DE">
        <w:rPr>
          <w:i/>
          <w:sz w:val="24"/>
          <w:lang w:val="bg-BG"/>
        </w:rPr>
        <w:t>)</w:t>
      </w:r>
    </w:p>
    <w:p w:rsidR="00A31D1A" w:rsidRPr="008C0D21" w:rsidRDefault="00A31D1A" w:rsidP="00A31D1A">
      <w:pPr>
        <w:numPr>
          <w:ilvl w:val="0"/>
          <w:numId w:val="32"/>
        </w:numPr>
        <w:rPr>
          <w:b/>
          <w:sz w:val="24"/>
          <w:lang w:val="bg-BG"/>
        </w:rPr>
      </w:pPr>
      <w:r w:rsidRPr="00A5165F">
        <w:rPr>
          <w:b/>
          <w:i/>
          <w:sz w:val="24"/>
          <w:lang w:val="bg-BG"/>
        </w:rPr>
        <w:t>Програмни части</w:t>
      </w:r>
      <w:r w:rsidRPr="00A5165F">
        <w:rPr>
          <w:sz w:val="24"/>
          <w:lang w:val="bg-BG"/>
        </w:rPr>
        <w:t xml:space="preserve">. Понятие за програмна част. Обща структура на програмата. Видове програмни части. </w:t>
      </w:r>
      <w:r>
        <w:rPr>
          <w:sz w:val="24"/>
          <w:lang w:val="bg-BG"/>
        </w:rPr>
        <w:t xml:space="preserve">Методи (функции) – дефиниране и използване. </w:t>
      </w:r>
      <w:r w:rsidRPr="00A5165F">
        <w:rPr>
          <w:sz w:val="24"/>
          <w:lang w:val="bg-BG"/>
        </w:rPr>
        <w:t>Формални и фактически параметри. Локални и глобални променливи. (</w:t>
      </w:r>
      <w:r>
        <w:rPr>
          <w:b/>
          <w:i/>
          <w:sz w:val="24"/>
          <w:lang w:val="bg-BG"/>
        </w:rPr>
        <w:t>3</w:t>
      </w:r>
      <w:r w:rsidRPr="00A5165F">
        <w:rPr>
          <w:b/>
          <w:i/>
          <w:sz w:val="24"/>
          <w:lang w:val="bg-BG"/>
        </w:rPr>
        <w:t xml:space="preserve"> часа</w:t>
      </w:r>
      <w:r w:rsidRPr="00A5165F">
        <w:rPr>
          <w:i/>
          <w:sz w:val="24"/>
          <w:lang w:val="bg-BG"/>
        </w:rPr>
        <w:t>)</w:t>
      </w:r>
      <w:r w:rsidRPr="00A5165F">
        <w:rPr>
          <w:sz w:val="24"/>
          <w:lang w:val="bg-BG"/>
        </w:rPr>
        <w:t xml:space="preserve"> </w:t>
      </w:r>
    </w:p>
    <w:p w:rsidR="00A31D1A" w:rsidRPr="008851BD" w:rsidRDefault="00A31D1A" w:rsidP="00A31D1A">
      <w:pPr>
        <w:numPr>
          <w:ilvl w:val="0"/>
          <w:numId w:val="32"/>
        </w:numPr>
        <w:rPr>
          <w:b/>
          <w:sz w:val="24"/>
          <w:lang w:val="bg-BG"/>
        </w:rPr>
      </w:pPr>
      <w:r>
        <w:rPr>
          <w:b/>
          <w:i/>
          <w:sz w:val="24"/>
          <w:lang w:val="bg-BG"/>
        </w:rPr>
        <w:t>Масиви</w:t>
      </w:r>
      <w:r w:rsidRPr="00A5165F">
        <w:rPr>
          <w:sz w:val="24"/>
          <w:lang w:val="bg-BG"/>
        </w:rPr>
        <w:t xml:space="preserve">. </w:t>
      </w:r>
      <w:r>
        <w:rPr>
          <w:sz w:val="24"/>
          <w:lang w:val="bg-BG"/>
        </w:rPr>
        <w:t>Д</w:t>
      </w:r>
      <w:r w:rsidRPr="00B34F9F">
        <w:rPr>
          <w:sz w:val="24"/>
          <w:lang w:val="bg-BG"/>
        </w:rPr>
        <w:t>еклариране, създаване и инициализиране на масиви</w:t>
      </w:r>
      <w:r>
        <w:rPr>
          <w:sz w:val="24"/>
          <w:lang w:val="bg-BG"/>
        </w:rPr>
        <w:t>. Б</w:t>
      </w:r>
      <w:r w:rsidRPr="00B34F9F">
        <w:rPr>
          <w:sz w:val="24"/>
          <w:lang w:val="bg-BG"/>
        </w:rPr>
        <w:t>азови алгоритми за обр</w:t>
      </w:r>
      <w:r w:rsidRPr="00B34F9F">
        <w:rPr>
          <w:sz w:val="24"/>
          <w:lang w:val="bg-BG"/>
        </w:rPr>
        <w:t>а</w:t>
      </w:r>
      <w:r w:rsidRPr="00B34F9F">
        <w:rPr>
          <w:sz w:val="24"/>
          <w:lang w:val="bg-BG"/>
        </w:rPr>
        <w:t xml:space="preserve">ботка </w:t>
      </w:r>
      <w:r>
        <w:rPr>
          <w:sz w:val="24"/>
          <w:lang w:val="bg-BG"/>
        </w:rPr>
        <w:t>на масиви</w:t>
      </w:r>
      <w:r w:rsidRPr="00A5165F">
        <w:rPr>
          <w:sz w:val="24"/>
          <w:lang w:val="bg-BG"/>
        </w:rPr>
        <w:t>. (</w:t>
      </w:r>
      <w:r>
        <w:rPr>
          <w:b/>
          <w:i/>
          <w:sz w:val="24"/>
          <w:lang w:val="bg-BG"/>
        </w:rPr>
        <w:t>6</w:t>
      </w:r>
      <w:r w:rsidRPr="00A5165F">
        <w:rPr>
          <w:b/>
          <w:i/>
          <w:sz w:val="24"/>
          <w:lang w:val="bg-BG"/>
        </w:rPr>
        <w:t xml:space="preserve"> часа</w:t>
      </w:r>
      <w:r w:rsidRPr="00A5165F">
        <w:rPr>
          <w:i/>
          <w:sz w:val="24"/>
          <w:lang w:val="bg-BG"/>
        </w:rPr>
        <w:t>)</w:t>
      </w:r>
      <w:r w:rsidRPr="00A5165F">
        <w:rPr>
          <w:sz w:val="24"/>
          <w:lang w:val="bg-BG"/>
        </w:rPr>
        <w:t xml:space="preserve"> </w:t>
      </w:r>
    </w:p>
    <w:p w:rsidR="00A31D1A" w:rsidRPr="00A5165F" w:rsidRDefault="00A31D1A" w:rsidP="00A31D1A">
      <w:pPr>
        <w:numPr>
          <w:ilvl w:val="0"/>
          <w:numId w:val="32"/>
        </w:numPr>
        <w:rPr>
          <w:b/>
          <w:sz w:val="24"/>
          <w:lang w:val="bg-BG"/>
        </w:rPr>
      </w:pPr>
      <w:r>
        <w:rPr>
          <w:b/>
          <w:i/>
          <w:sz w:val="24"/>
          <w:lang w:val="bg-BG"/>
        </w:rPr>
        <w:t>Знаков низ</w:t>
      </w:r>
      <w:r w:rsidRPr="00A5165F">
        <w:rPr>
          <w:sz w:val="24"/>
          <w:lang w:val="bg-BG"/>
        </w:rPr>
        <w:t xml:space="preserve">. </w:t>
      </w:r>
      <w:r>
        <w:rPr>
          <w:sz w:val="24"/>
          <w:lang w:val="bg-BG"/>
        </w:rPr>
        <w:t>Д</w:t>
      </w:r>
      <w:r w:rsidRPr="00B34F9F">
        <w:rPr>
          <w:sz w:val="24"/>
          <w:lang w:val="bg-BG"/>
        </w:rPr>
        <w:t xml:space="preserve">еклариране, създаване и инициализиране на </w:t>
      </w:r>
      <w:r>
        <w:rPr>
          <w:sz w:val="24"/>
          <w:lang w:val="bg-BG"/>
        </w:rPr>
        <w:t>текстови величини. Основни м</w:t>
      </w:r>
      <w:r>
        <w:rPr>
          <w:sz w:val="24"/>
          <w:lang w:val="bg-BG"/>
        </w:rPr>
        <w:t>е</w:t>
      </w:r>
      <w:r>
        <w:rPr>
          <w:sz w:val="24"/>
          <w:lang w:val="bg-BG"/>
        </w:rPr>
        <w:t xml:space="preserve">тоди на класа </w:t>
      </w:r>
      <w:r>
        <w:rPr>
          <w:sz w:val="24"/>
          <w:lang w:val="en-US"/>
        </w:rPr>
        <w:t xml:space="preserve">String. </w:t>
      </w:r>
      <w:r>
        <w:rPr>
          <w:sz w:val="24"/>
          <w:lang w:val="bg-BG"/>
        </w:rPr>
        <w:t>Текстообработка. Масив от низове</w:t>
      </w:r>
      <w:r w:rsidRPr="00A5165F">
        <w:rPr>
          <w:sz w:val="24"/>
          <w:lang w:val="bg-BG"/>
        </w:rPr>
        <w:t>. (</w:t>
      </w:r>
      <w:r>
        <w:rPr>
          <w:b/>
          <w:i/>
          <w:sz w:val="24"/>
          <w:lang w:val="bg-BG"/>
        </w:rPr>
        <w:t>3</w:t>
      </w:r>
      <w:r w:rsidRPr="00A5165F">
        <w:rPr>
          <w:b/>
          <w:i/>
          <w:sz w:val="24"/>
          <w:lang w:val="bg-BG"/>
        </w:rPr>
        <w:t xml:space="preserve"> часа</w:t>
      </w:r>
      <w:r w:rsidRPr="00A5165F">
        <w:rPr>
          <w:i/>
          <w:sz w:val="24"/>
          <w:lang w:val="bg-BG"/>
        </w:rPr>
        <w:t>)</w:t>
      </w:r>
      <w:r w:rsidRPr="00A5165F">
        <w:rPr>
          <w:sz w:val="24"/>
          <w:lang w:val="bg-BG"/>
        </w:rPr>
        <w:t xml:space="preserve"> </w:t>
      </w:r>
    </w:p>
    <w:p w:rsidR="00C6223A" w:rsidRDefault="00C6223A">
      <w:pPr>
        <w:rPr>
          <w:b/>
          <w:sz w:val="24"/>
          <w:lang w:val="bg-BG"/>
        </w:rPr>
      </w:pPr>
    </w:p>
    <w:p w:rsidR="00C6223A" w:rsidRPr="002B04A9" w:rsidRDefault="00C6223A" w:rsidP="00B266E4">
      <w:pPr>
        <w:jc w:val="both"/>
        <w:rPr>
          <w:b/>
          <w:sz w:val="24"/>
          <w:lang w:val="bg-BG"/>
        </w:rPr>
      </w:pPr>
      <w:r>
        <w:rPr>
          <w:b/>
          <w:sz w:val="24"/>
          <w:lang w:val="bg-BG"/>
        </w:rPr>
        <w:t>УЧЕБНИ ДЕЙНОСТИ, МЕТОДИ И ФОРМИ НА ПРЕПОДАВАНЕ</w:t>
      </w:r>
      <w:r w:rsidRPr="002B04A9">
        <w:rPr>
          <w:b/>
          <w:sz w:val="24"/>
          <w:lang w:val="bg-BG"/>
        </w:rPr>
        <w:t>:</w:t>
      </w:r>
    </w:p>
    <w:p w:rsidR="00C6223A" w:rsidRDefault="00C6223A" w:rsidP="00B266E4">
      <w:pPr>
        <w:numPr>
          <w:ilvl w:val="0"/>
          <w:numId w:val="33"/>
        </w:numPr>
        <w:tabs>
          <w:tab w:val="clear" w:pos="890"/>
          <w:tab w:val="num" w:pos="546"/>
        </w:tabs>
        <w:ind w:left="527"/>
        <w:jc w:val="both"/>
        <w:rPr>
          <w:sz w:val="24"/>
          <w:lang w:val="bg-BG"/>
        </w:rPr>
      </w:pPr>
      <w:r w:rsidRPr="002A25D8">
        <w:rPr>
          <w:sz w:val="24"/>
          <w:lang w:val="bg-BG"/>
        </w:rPr>
        <w:t>Лекции</w:t>
      </w:r>
      <w:r>
        <w:rPr>
          <w:sz w:val="24"/>
          <w:lang w:val="bg-BG"/>
        </w:rPr>
        <w:t>;</w:t>
      </w:r>
    </w:p>
    <w:p w:rsidR="00C6223A" w:rsidRDefault="00C6223A" w:rsidP="00B266E4">
      <w:pPr>
        <w:numPr>
          <w:ilvl w:val="0"/>
          <w:numId w:val="33"/>
        </w:numPr>
        <w:tabs>
          <w:tab w:val="clear" w:pos="890"/>
          <w:tab w:val="num" w:pos="546"/>
        </w:tabs>
        <w:ind w:left="527"/>
        <w:jc w:val="both"/>
        <w:rPr>
          <w:sz w:val="24"/>
          <w:lang w:val="bg-BG"/>
        </w:rPr>
      </w:pPr>
      <w:r>
        <w:rPr>
          <w:sz w:val="24"/>
          <w:lang w:val="bg-BG"/>
        </w:rPr>
        <w:t>Лабораторни упражнения за създаване на програми в интегрирана развойна среда под рък</w:t>
      </w:r>
      <w:r>
        <w:rPr>
          <w:sz w:val="24"/>
          <w:lang w:val="bg-BG"/>
        </w:rPr>
        <w:t>о</w:t>
      </w:r>
      <w:r>
        <w:rPr>
          <w:sz w:val="24"/>
          <w:lang w:val="bg-BG"/>
        </w:rPr>
        <w:t>водството на преподавател;</w:t>
      </w:r>
    </w:p>
    <w:p w:rsidR="00C6223A" w:rsidRPr="002A25D8" w:rsidRDefault="00C6223A" w:rsidP="00B266E4">
      <w:pPr>
        <w:numPr>
          <w:ilvl w:val="0"/>
          <w:numId w:val="33"/>
        </w:numPr>
        <w:tabs>
          <w:tab w:val="clear" w:pos="890"/>
          <w:tab w:val="num" w:pos="546"/>
        </w:tabs>
        <w:ind w:left="527"/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Аудиторни писмени работи – 2 контролни работи по </w:t>
      </w:r>
      <w:r w:rsidRPr="008F3D44">
        <w:rPr>
          <w:sz w:val="24"/>
          <w:lang w:val="bg-BG"/>
        </w:rPr>
        <w:t xml:space="preserve">2 </w:t>
      </w:r>
      <w:r>
        <w:rPr>
          <w:sz w:val="24"/>
          <w:lang w:val="bg-BG"/>
        </w:rPr>
        <w:t xml:space="preserve">учебни </w:t>
      </w:r>
      <w:r w:rsidRPr="008F3D44">
        <w:rPr>
          <w:sz w:val="24"/>
          <w:lang w:val="bg-BG"/>
        </w:rPr>
        <w:t>часа</w:t>
      </w:r>
      <w:r>
        <w:rPr>
          <w:sz w:val="24"/>
          <w:lang w:val="bg-BG"/>
        </w:rPr>
        <w:t>, които носят 20% от окончателната оценка.</w:t>
      </w:r>
    </w:p>
    <w:p w:rsidR="00C6223A" w:rsidRDefault="00C6223A" w:rsidP="00B266E4">
      <w:pPr>
        <w:jc w:val="both"/>
        <w:rPr>
          <w:b/>
          <w:sz w:val="24"/>
          <w:lang w:val="bg-BG"/>
        </w:rPr>
      </w:pPr>
    </w:p>
    <w:p w:rsidR="00C6223A" w:rsidRPr="002B04A9" w:rsidRDefault="00C6223A" w:rsidP="00B266E4">
      <w:pPr>
        <w:jc w:val="both"/>
        <w:rPr>
          <w:b/>
          <w:sz w:val="24"/>
          <w:lang w:val="bg-BG"/>
        </w:rPr>
      </w:pPr>
      <w:r w:rsidRPr="002B04A9">
        <w:rPr>
          <w:b/>
          <w:sz w:val="24"/>
          <w:lang w:val="bg-BG"/>
        </w:rPr>
        <w:t>ОПИСАНИЕ НА ИЗВЪНАУДИТОРНАТА ЗАЕТОСТ:</w:t>
      </w:r>
    </w:p>
    <w:p w:rsidR="00C6223A" w:rsidRPr="002B04A9" w:rsidRDefault="00C6223A" w:rsidP="00B266E4">
      <w:pPr>
        <w:numPr>
          <w:ilvl w:val="0"/>
          <w:numId w:val="33"/>
        </w:numPr>
        <w:tabs>
          <w:tab w:val="clear" w:pos="890"/>
          <w:tab w:val="num" w:pos="546"/>
        </w:tabs>
        <w:ind w:left="527"/>
        <w:jc w:val="both"/>
        <w:rPr>
          <w:sz w:val="24"/>
          <w:lang w:val="bg-BG"/>
        </w:rPr>
      </w:pPr>
      <w:r w:rsidRPr="002B04A9">
        <w:rPr>
          <w:sz w:val="24"/>
          <w:lang w:val="bg-BG"/>
        </w:rPr>
        <w:t>По време на триместъра с</w:t>
      </w:r>
      <w:r>
        <w:rPr>
          <w:sz w:val="24"/>
          <w:lang w:val="bg-BG"/>
        </w:rPr>
        <w:t>тудентите получават таблица с р</w:t>
      </w:r>
      <w:r w:rsidRPr="0013477C">
        <w:rPr>
          <w:sz w:val="24"/>
          <w:lang w:val="bg-BG"/>
        </w:rPr>
        <w:t>азпределение на материала по се</w:t>
      </w:r>
      <w:r w:rsidRPr="0013477C">
        <w:rPr>
          <w:sz w:val="24"/>
          <w:lang w:val="bg-BG"/>
        </w:rPr>
        <w:t>д</w:t>
      </w:r>
      <w:r w:rsidRPr="0013477C">
        <w:rPr>
          <w:sz w:val="24"/>
          <w:lang w:val="bg-BG"/>
        </w:rPr>
        <w:t>мици</w:t>
      </w:r>
      <w:r>
        <w:rPr>
          <w:sz w:val="24"/>
          <w:lang w:val="bg-BG"/>
        </w:rPr>
        <w:t xml:space="preserve">. В таблицата са дадени задачите, които се обясняват на лекции, решават на упражнения и тези за домашна работа. </w:t>
      </w:r>
      <w:r w:rsidRPr="002B04A9">
        <w:rPr>
          <w:sz w:val="24"/>
          <w:lang w:val="bg-BG"/>
        </w:rPr>
        <w:t>Раз</w:t>
      </w:r>
      <w:r>
        <w:rPr>
          <w:sz w:val="24"/>
          <w:lang w:val="bg-BG"/>
        </w:rPr>
        <w:softHyphen/>
      </w:r>
      <w:r w:rsidRPr="002B04A9">
        <w:rPr>
          <w:sz w:val="24"/>
          <w:lang w:val="bg-BG"/>
        </w:rPr>
        <w:t xml:space="preserve">работените домашни работи в извънаудиторно време, които се </w:t>
      </w:r>
      <w:r w:rsidRPr="002B04A9">
        <w:rPr>
          <w:sz w:val="24"/>
          <w:lang w:val="bg-BG"/>
        </w:rPr>
        <w:lastRenderedPageBreak/>
        <w:t xml:space="preserve">състоят от </w:t>
      </w:r>
      <w:r>
        <w:rPr>
          <w:sz w:val="24"/>
          <w:lang w:val="bg-BG"/>
        </w:rPr>
        <w:t>програмни текстове, се представят в края на триместъра и носят 20% от оконч</w:t>
      </w:r>
      <w:r>
        <w:rPr>
          <w:sz w:val="24"/>
          <w:lang w:val="bg-BG"/>
        </w:rPr>
        <w:t>а</w:t>
      </w:r>
      <w:r>
        <w:rPr>
          <w:sz w:val="24"/>
          <w:lang w:val="bg-BG"/>
        </w:rPr>
        <w:t>телната оценка</w:t>
      </w:r>
      <w:r w:rsidRPr="002B04A9">
        <w:rPr>
          <w:sz w:val="24"/>
          <w:lang w:val="bg-BG"/>
        </w:rPr>
        <w:t xml:space="preserve">. </w:t>
      </w:r>
      <w:r w:rsidRPr="002B04A9">
        <w:rPr>
          <w:i/>
          <w:sz w:val="24"/>
          <w:lang w:val="bg-BG"/>
        </w:rPr>
        <w:t>(</w:t>
      </w:r>
      <w:r>
        <w:rPr>
          <w:b/>
          <w:i/>
          <w:sz w:val="24"/>
          <w:lang w:val="bg-BG"/>
        </w:rPr>
        <w:t>6</w:t>
      </w:r>
      <w:r w:rsidRPr="002B04A9">
        <w:rPr>
          <w:b/>
          <w:i/>
          <w:sz w:val="24"/>
          <w:lang w:val="bg-BG"/>
        </w:rPr>
        <w:t>0 часа</w:t>
      </w:r>
      <w:r w:rsidRPr="002B04A9">
        <w:rPr>
          <w:i/>
          <w:sz w:val="24"/>
          <w:lang w:val="bg-BG"/>
        </w:rPr>
        <w:t>)</w:t>
      </w:r>
    </w:p>
    <w:p w:rsidR="00C6223A" w:rsidRPr="002B04A9" w:rsidRDefault="00C6223A" w:rsidP="00B266E4">
      <w:pPr>
        <w:numPr>
          <w:ilvl w:val="0"/>
          <w:numId w:val="33"/>
        </w:numPr>
        <w:tabs>
          <w:tab w:val="clear" w:pos="890"/>
          <w:tab w:val="num" w:pos="546"/>
        </w:tabs>
        <w:ind w:left="527"/>
        <w:jc w:val="both"/>
        <w:rPr>
          <w:sz w:val="24"/>
          <w:lang w:val="bg-BG"/>
        </w:rPr>
      </w:pPr>
      <w:r w:rsidRPr="002B04A9">
        <w:rPr>
          <w:sz w:val="24"/>
          <w:lang w:val="bg-BG"/>
        </w:rPr>
        <w:t>Студентите се подготвят самостоятелно за провеждане на аудиторните писмени работи (2 кон</w:t>
      </w:r>
      <w:r>
        <w:rPr>
          <w:sz w:val="24"/>
          <w:lang w:val="bg-BG"/>
        </w:rPr>
        <w:softHyphen/>
      </w:r>
      <w:r w:rsidRPr="002B04A9">
        <w:rPr>
          <w:sz w:val="24"/>
          <w:lang w:val="bg-BG"/>
        </w:rPr>
        <w:t>тролни работи по време на</w:t>
      </w:r>
      <w:r>
        <w:rPr>
          <w:sz w:val="24"/>
          <w:lang w:val="bg-BG"/>
        </w:rPr>
        <w:t xml:space="preserve"> триместъра)</w:t>
      </w:r>
      <w:r w:rsidRPr="00C2759C">
        <w:rPr>
          <w:sz w:val="24"/>
          <w:lang w:val="bg-BG"/>
        </w:rPr>
        <w:t xml:space="preserve"> (</w:t>
      </w:r>
      <w:r w:rsidRPr="00C2759C">
        <w:rPr>
          <w:b/>
          <w:i/>
          <w:sz w:val="24"/>
          <w:lang w:val="bg-BG"/>
        </w:rPr>
        <w:t>40 часа</w:t>
      </w:r>
      <w:r w:rsidRPr="00C2759C">
        <w:rPr>
          <w:sz w:val="24"/>
          <w:lang w:val="bg-BG"/>
        </w:rPr>
        <w:t>)</w:t>
      </w:r>
    </w:p>
    <w:p w:rsidR="00C6223A" w:rsidRPr="002B04A9" w:rsidRDefault="00C6223A" w:rsidP="00B266E4">
      <w:pPr>
        <w:numPr>
          <w:ilvl w:val="0"/>
          <w:numId w:val="33"/>
        </w:numPr>
        <w:tabs>
          <w:tab w:val="clear" w:pos="890"/>
          <w:tab w:val="num" w:pos="546"/>
        </w:tabs>
        <w:ind w:left="527"/>
        <w:jc w:val="both"/>
        <w:rPr>
          <w:sz w:val="24"/>
          <w:lang w:val="bg-BG"/>
        </w:rPr>
      </w:pPr>
      <w:r w:rsidRPr="002B04A9">
        <w:rPr>
          <w:sz w:val="24"/>
          <w:lang w:val="bg-BG"/>
        </w:rPr>
        <w:t>Студентите се подготвят самостоятелно за провеждане на крайния изпит (3 учебни часа по вре</w:t>
      </w:r>
      <w:r>
        <w:rPr>
          <w:sz w:val="24"/>
          <w:lang w:val="bg-BG"/>
        </w:rPr>
        <w:softHyphen/>
      </w:r>
      <w:r w:rsidRPr="002B04A9">
        <w:rPr>
          <w:sz w:val="24"/>
          <w:lang w:val="bg-BG"/>
        </w:rPr>
        <w:t>ме на сесията).</w:t>
      </w:r>
      <w:r w:rsidRPr="002B04A9">
        <w:rPr>
          <w:i/>
          <w:sz w:val="24"/>
          <w:lang w:val="bg-BG"/>
        </w:rPr>
        <w:t xml:space="preserve"> (</w:t>
      </w:r>
      <w:r w:rsidRPr="002B04A9">
        <w:rPr>
          <w:b/>
          <w:i/>
          <w:sz w:val="24"/>
          <w:lang w:val="bg-BG"/>
        </w:rPr>
        <w:t>30 часа</w:t>
      </w:r>
      <w:r w:rsidRPr="002B04A9">
        <w:rPr>
          <w:i/>
          <w:sz w:val="24"/>
          <w:lang w:val="bg-BG"/>
        </w:rPr>
        <w:t>)</w:t>
      </w:r>
    </w:p>
    <w:p w:rsidR="00C6223A" w:rsidRPr="002B04A9" w:rsidRDefault="00C6223A" w:rsidP="00B266E4">
      <w:pPr>
        <w:numPr>
          <w:ilvl w:val="0"/>
          <w:numId w:val="33"/>
        </w:numPr>
        <w:tabs>
          <w:tab w:val="clear" w:pos="890"/>
          <w:tab w:val="num" w:pos="546"/>
        </w:tabs>
        <w:ind w:left="527"/>
        <w:jc w:val="both"/>
        <w:rPr>
          <w:sz w:val="24"/>
          <w:lang w:val="bg-BG"/>
        </w:rPr>
      </w:pPr>
      <w:r w:rsidRPr="002B04A9">
        <w:rPr>
          <w:sz w:val="24"/>
          <w:lang w:val="bg-BG"/>
        </w:rPr>
        <w:t>Студентите разширяват знанията си чрез ползване на предложената литература и интернет сайтове.</w:t>
      </w:r>
      <w:r w:rsidRPr="002B04A9">
        <w:rPr>
          <w:i/>
          <w:sz w:val="24"/>
          <w:lang w:val="bg-BG"/>
        </w:rPr>
        <w:t xml:space="preserve"> (</w:t>
      </w:r>
      <w:r w:rsidRPr="002B04A9">
        <w:rPr>
          <w:b/>
          <w:i/>
          <w:sz w:val="24"/>
          <w:lang w:val="bg-BG"/>
        </w:rPr>
        <w:t>20 часа</w:t>
      </w:r>
      <w:r w:rsidRPr="002B04A9">
        <w:rPr>
          <w:i/>
          <w:sz w:val="24"/>
          <w:lang w:val="bg-BG"/>
        </w:rPr>
        <w:t>)</w:t>
      </w:r>
    </w:p>
    <w:p w:rsidR="00C6223A" w:rsidRPr="002B04A9" w:rsidRDefault="00C6223A" w:rsidP="00B266E4">
      <w:pPr>
        <w:jc w:val="both"/>
        <w:rPr>
          <w:sz w:val="24"/>
          <w:lang w:val="bg-BG"/>
        </w:rPr>
      </w:pPr>
    </w:p>
    <w:p w:rsidR="00C6223A" w:rsidRPr="002B04A9" w:rsidRDefault="00C6223A" w:rsidP="00B266E4">
      <w:pPr>
        <w:jc w:val="both"/>
        <w:rPr>
          <w:b/>
          <w:sz w:val="24"/>
          <w:lang w:val="bg-BG"/>
        </w:rPr>
      </w:pPr>
      <w:r w:rsidRPr="002B04A9">
        <w:rPr>
          <w:b/>
          <w:sz w:val="24"/>
          <w:lang w:val="bg-BG"/>
        </w:rPr>
        <w:t>НАЧИН НА ПРОВЕЖДАНЕ НА ИЗПИТА И ОТЧИТАНЕ НА ТЕКУЩОТО ОЦЕНЯВАНЕ:</w:t>
      </w:r>
    </w:p>
    <w:p w:rsidR="00C6223A" w:rsidRPr="002B04A9" w:rsidRDefault="00C6223A" w:rsidP="00B266E4">
      <w:pPr>
        <w:numPr>
          <w:ilvl w:val="0"/>
          <w:numId w:val="33"/>
        </w:numPr>
        <w:tabs>
          <w:tab w:val="clear" w:pos="890"/>
          <w:tab w:val="num" w:pos="546"/>
        </w:tabs>
        <w:ind w:left="527"/>
        <w:jc w:val="both"/>
        <w:rPr>
          <w:sz w:val="24"/>
          <w:lang w:val="bg-BG"/>
        </w:rPr>
      </w:pPr>
      <w:r w:rsidRPr="002B04A9">
        <w:rPr>
          <w:sz w:val="24"/>
          <w:lang w:val="bg-BG"/>
        </w:rPr>
        <w:t xml:space="preserve">По време на триместъра се разпределят </w:t>
      </w:r>
      <w:r>
        <w:rPr>
          <w:sz w:val="24"/>
          <w:lang w:val="bg-BG"/>
        </w:rPr>
        <w:t>4</w:t>
      </w:r>
      <w:r w:rsidRPr="002B04A9">
        <w:rPr>
          <w:sz w:val="24"/>
          <w:lang w:val="bg-BG"/>
        </w:rPr>
        <w:t>0% от крайната оценка</w:t>
      </w:r>
      <w:r>
        <w:rPr>
          <w:sz w:val="24"/>
          <w:lang w:val="bg-BG"/>
        </w:rPr>
        <w:t xml:space="preserve"> (2</w:t>
      </w:r>
      <w:r w:rsidRPr="002B04A9">
        <w:rPr>
          <w:sz w:val="24"/>
          <w:lang w:val="bg-BG"/>
        </w:rPr>
        <w:t>0% от к</w:t>
      </w:r>
      <w:r>
        <w:rPr>
          <w:sz w:val="24"/>
          <w:lang w:val="bg-BG"/>
        </w:rPr>
        <w:t>онтролни работи и 20 % от самостоятелни домашни работи)</w:t>
      </w:r>
      <w:r w:rsidRPr="002B04A9">
        <w:rPr>
          <w:sz w:val="24"/>
          <w:lang w:val="bg-BG"/>
        </w:rPr>
        <w:t>.</w:t>
      </w:r>
      <w:r>
        <w:rPr>
          <w:sz w:val="24"/>
          <w:lang w:val="bg-BG"/>
        </w:rPr>
        <w:t xml:space="preserve"> </w:t>
      </w:r>
    </w:p>
    <w:p w:rsidR="00C6223A" w:rsidRDefault="00C6223A" w:rsidP="00B266E4">
      <w:pPr>
        <w:numPr>
          <w:ilvl w:val="0"/>
          <w:numId w:val="33"/>
        </w:numPr>
        <w:tabs>
          <w:tab w:val="clear" w:pos="890"/>
          <w:tab w:val="num" w:pos="546"/>
        </w:tabs>
        <w:ind w:left="527"/>
        <w:jc w:val="both"/>
        <w:rPr>
          <w:sz w:val="24"/>
          <w:lang w:val="bg-BG"/>
        </w:rPr>
      </w:pPr>
      <w:r w:rsidRPr="002B04A9">
        <w:rPr>
          <w:sz w:val="24"/>
          <w:lang w:val="bg-BG"/>
        </w:rPr>
        <w:t>По време на сесията се провежда краен изпит</w:t>
      </w:r>
      <w:r>
        <w:rPr>
          <w:sz w:val="24"/>
          <w:lang w:val="bg-BG"/>
        </w:rPr>
        <w:t xml:space="preserve"> в компютърна зала. Състои се от компютърен тест (20 въпроса) и създаване на програма</w:t>
      </w:r>
      <w:r w:rsidRPr="002B04A9">
        <w:rPr>
          <w:sz w:val="24"/>
          <w:lang w:val="bg-BG"/>
        </w:rPr>
        <w:t>. Могат да се задават допълнителни въпроси за ус</w:t>
      </w:r>
      <w:r w:rsidRPr="002B04A9">
        <w:rPr>
          <w:sz w:val="24"/>
          <w:lang w:val="bg-BG"/>
        </w:rPr>
        <w:t>т</w:t>
      </w:r>
      <w:r w:rsidRPr="002B04A9">
        <w:rPr>
          <w:sz w:val="24"/>
          <w:lang w:val="bg-BG"/>
        </w:rPr>
        <w:t xml:space="preserve">но изпитване. </w:t>
      </w:r>
      <w:r>
        <w:rPr>
          <w:sz w:val="24"/>
          <w:lang w:val="bg-BG"/>
        </w:rPr>
        <w:t>Студентът е издържал изпита, ако</w:t>
      </w:r>
      <w:r w:rsidRPr="002B04A9">
        <w:rPr>
          <w:sz w:val="24"/>
          <w:lang w:val="bg-BG"/>
        </w:rPr>
        <w:t xml:space="preserve"> </w:t>
      </w:r>
      <w:r>
        <w:rPr>
          <w:sz w:val="24"/>
          <w:lang w:val="bg-BG"/>
        </w:rPr>
        <w:t>е получил на крайния изпит поне Среден(3) и крайната оценка, получена по формулата (ТК*0.2+СР*0.2+РИ*0.</w:t>
      </w:r>
      <w:r>
        <w:rPr>
          <w:sz w:val="24"/>
          <w:lang w:val="en-US"/>
        </w:rPr>
        <w:t>6</w:t>
      </w:r>
      <w:r>
        <w:rPr>
          <w:sz w:val="24"/>
          <w:lang w:val="bg-BG"/>
        </w:rPr>
        <w:t xml:space="preserve">) е поне Среден(3). </w:t>
      </w:r>
      <w:r w:rsidRPr="002B04A9">
        <w:rPr>
          <w:sz w:val="24"/>
          <w:lang w:val="bg-BG"/>
        </w:rPr>
        <w:t>Оформената оценка се мо</w:t>
      </w:r>
      <w:r>
        <w:rPr>
          <w:sz w:val="24"/>
          <w:lang w:val="bg-BG"/>
        </w:rPr>
        <w:softHyphen/>
      </w:r>
      <w:r w:rsidRPr="002B04A9">
        <w:rPr>
          <w:sz w:val="24"/>
          <w:lang w:val="bg-BG"/>
        </w:rPr>
        <w:t>тивира пред студента и се вписва</w:t>
      </w:r>
      <w:r>
        <w:rPr>
          <w:sz w:val="24"/>
          <w:lang w:val="bg-BG"/>
        </w:rPr>
        <w:t xml:space="preserve"> в изпитния протокол и студент</w:t>
      </w:r>
      <w:r>
        <w:rPr>
          <w:sz w:val="24"/>
          <w:lang w:val="bg-BG"/>
        </w:rPr>
        <w:t>с</w:t>
      </w:r>
      <w:r>
        <w:rPr>
          <w:sz w:val="24"/>
          <w:lang w:val="bg-BG"/>
        </w:rPr>
        <w:t>ката книжка</w:t>
      </w:r>
      <w:r w:rsidRPr="002B04A9">
        <w:rPr>
          <w:sz w:val="24"/>
          <w:lang w:val="bg-BG"/>
        </w:rPr>
        <w:t>.</w:t>
      </w:r>
    </w:p>
    <w:p w:rsidR="00C6223A" w:rsidRDefault="00C6223A" w:rsidP="00B266E4">
      <w:pPr>
        <w:numPr>
          <w:ilvl w:val="0"/>
          <w:numId w:val="33"/>
        </w:numPr>
        <w:tabs>
          <w:tab w:val="clear" w:pos="890"/>
          <w:tab w:val="num" w:pos="546"/>
        </w:tabs>
        <w:ind w:left="527"/>
        <w:jc w:val="both"/>
        <w:rPr>
          <w:sz w:val="24"/>
          <w:lang w:val="bg-BG"/>
        </w:rPr>
      </w:pPr>
      <w:r>
        <w:rPr>
          <w:sz w:val="24"/>
          <w:lang w:val="bg-BG"/>
        </w:rPr>
        <w:t>Неполучилите положителна оценка се явяват на поправителен изпит</w:t>
      </w:r>
      <w:r w:rsidRPr="000A3802">
        <w:rPr>
          <w:sz w:val="24"/>
          <w:lang w:val="bg-BG"/>
        </w:rPr>
        <w:t>.</w:t>
      </w:r>
      <w:r>
        <w:rPr>
          <w:sz w:val="24"/>
          <w:lang w:val="bg-BG"/>
        </w:rPr>
        <w:t xml:space="preserve"> </w:t>
      </w:r>
    </w:p>
    <w:p w:rsidR="00C6223A" w:rsidRPr="000A3802" w:rsidRDefault="00C6223A" w:rsidP="00B266E4">
      <w:pPr>
        <w:numPr>
          <w:ilvl w:val="0"/>
          <w:numId w:val="33"/>
        </w:numPr>
        <w:tabs>
          <w:tab w:val="clear" w:pos="890"/>
          <w:tab w:val="num" w:pos="546"/>
        </w:tabs>
        <w:ind w:left="527"/>
        <w:jc w:val="both"/>
        <w:rPr>
          <w:sz w:val="24"/>
          <w:lang w:val="bg-BG"/>
        </w:rPr>
      </w:pPr>
      <w:r w:rsidRPr="000A3802">
        <w:rPr>
          <w:sz w:val="24"/>
          <w:lang w:val="bg-BG"/>
        </w:rPr>
        <w:t xml:space="preserve">Ако и на поправката </w:t>
      </w:r>
      <w:r>
        <w:rPr>
          <w:sz w:val="24"/>
          <w:lang w:val="bg-BG"/>
        </w:rPr>
        <w:t>студентът получи слаба оценка</w:t>
      </w:r>
      <w:r w:rsidRPr="000A3802">
        <w:rPr>
          <w:sz w:val="24"/>
          <w:lang w:val="bg-BG"/>
        </w:rPr>
        <w:t>, се явява на лик</w:t>
      </w:r>
      <w:r>
        <w:rPr>
          <w:sz w:val="24"/>
          <w:lang w:val="bg-BG"/>
        </w:rPr>
        <w:softHyphen/>
      </w:r>
      <w:r w:rsidRPr="000A3802">
        <w:rPr>
          <w:sz w:val="24"/>
          <w:lang w:val="bg-BG"/>
        </w:rPr>
        <w:t>ви</w:t>
      </w:r>
      <w:r>
        <w:rPr>
          <w:sz w:val="24"/>
          <w:lang w:val="bg-BG"/>
        </w:rPr>
        <w:softHyphen/>
      </w:r>
      <w:r w:rsidRPr="000A3802">
        <w:rPr>
          <w:sz w:val="24"/>
          <w:lang w:val="bg-BG"/>
        </w:rPr>
        <w:t>да</w:t>
      </w:r>
      <w:r>
        <w:rPr>
          <w:sz w:val="24"/>
          <w:lang w:val="bg-BG"/>
        </w:rPr>
        <w:softHyphen/>
      </w:r>
      <w:r w:rsidRPr="000A3802">
        <w:rPr>
          <w:sz w:val="24"/>
          <w:lang w:val="bg-BG"/>
        </w:rPr>
        <w:t>ци</w:t>
      </w:r>
      <w:r>
        <w:rPr>
          <w:sz w:val="24"/>
          <w:lang w:val="bg-BG"/>
        </w:rPr>
        <w:softHyphen/>
      </w:r>
      <w:r w:rsidRPr="000A3802">
        <w:rPr>
          <w:sz w:val="24"/>
          <w:lang w:val="bg-BG"/>
        </w:rPr>
        <w:t>онен изпит през септември.</w:t>
      </w:r>
      <w:r>
        <w:rPr>
          <w:sz w:val="24"/>
          <w:lang w:val="bg-BG"/>
        </w:rPr>
        <w:t xml:space="preserve"> </w:t>
      </w:r>
      <w:r w:rsidRPr="000A3802">
        <w:rPr>
          <w:sz w:val="24"/>
          <w:lang w:val="bg-BG"/>
        </w:rPr>
        <w:t>Тогава се зачита само резултатът от самия ликвида</w:t>
      </w:r>
      <w:r>
        <w:rPr>
          <w:sz w:val="24"/>
          <w:lang w:val="bg-BG"/>
        </w:rPr>
        <w:softHyphen/>
      </w:r>
      <w:r w:rsidRPr="000A3802">
        <w:rPr>
          <w:sz w:val="24"/>
          <w:lang w:val="bg-BG"/>
        </w:rPr>
        <w:t>ционен из</w:t>
      </w:r>
      <w:r>
        <w:rPr>
          <w:sz w:val="24"/>
          <w:lang w:val="bg-BG"/>
        </w:rPr>
        <w:softHyphen/>
      </w:r>
      <w:r w:rsidRPr="000A3802">
        <w:rPr>
          <w:sz w:val="24"/>
          <w:lang w:val="bg-BG"/>
        </w:rPr>
        <w:t>пит</w:t>
      </w:r>
      <w:r>
        <w:rPr>
          <w:sz w:val="24"/>
          <w:lang w:val="bg-BG"/>
        </w:rPr>
        <w:t>.</w:t>
      </w:r>
    </w:p>
    <w:p w:rsidR="00C6223A" w:rsidRDefault="00C6223A">
      <w:pPr>
        <w:rPr>
          <w:b/>
          <w:sz w:val="24"/>
          <w:lang w:val="bg-BG"/>
        </w:rPr>
      </w:pPr>
    </w:p>
    <w:p w:rsidR="00C6223A" w:rsidRDefault="00C6223A">
      <w:pPr>
        <w:rPr>
          <w:b/>
          <w:sz w:val="24"/>
          <w:lang w:val="bg-BG"/>
        </w:rPr>
      </w:pPr>
      <w:r>
        <w:rPr>
          <w:b/>
          <w:sz w:val="24"/>
          <w:lang w:val="bg-BG"/>
        </w:rPr>
        <w:t>ЛИТЕРАТУРА:</w:t>
      </w:r>
    </w:p>
    <w:p w:rsidR="00C6223A" w:rsidRDefault="00C6223A">
      <w:pPr>
        <w:rPr>
          <w:b/>
          <w:sz w:val="24"/>
          <w:lang w:val="bg-BG"/>
        </w:rPr>
      </w:pPr>
    </w:p>
    <w:p w:rsidR="00877D03" w:rsidRPr="000809E1" w:rsidRDefault="00877D03" w:rsidP="00D9439D">
      <w:pPr>
        <w:numPr>
          <w:ilvl w:val="0"/>
          <w:numId w:val="26"/>
        </w:numPr>
        <w:jc w:val="both"/>
        <w:rPr>
          <w:sz w:val="24"/>
          <w:lang w:val="bg-BG"/>
        </w:rPr>
      </w:pPr>
      <w:r w:rsidRPr="000809E1">
        <w:rPr>
          <w:sz w:val="24"/>
          <w:szCs w:val="24"/>
          <w:lang w:val="bg-BG"/>
        </w:rPr>
        <w:t xml:space="preserve">Голев А., </w:t>
      </w:r>
      <w:r w:rsidRPr="000809E1">
        <w:rPr>
          <w:i/>
          <w:sz w:val="24"/>
          <w:szCs w:val="24"/>
          <w:lang w:val="bg-BG"/>
        </w:rPr>
        <w:t>Учебно помагало по алгоритми и програми със C#</w:t>
      </w:r>
      <w:r w:rsidRPr="000809E1">
        <w:rPr>
          <w:sz w:val="24"/>
          <w:szCs w:val="24"/>
          <w:lang w:val="bg-BG"/>
        </w:rPr>
        <w:t>, Университетско издателство „Паисий Хилендарски“,  Пловдив, 2012, ISBN 978-954-423-791-2.</w:t>
      </w:r>
    </w:p>
    <w:p w:rsidR="00877D03" w:rsidRPr="000809E1" w:rsidRDefault="00877D03" w:rsidP="00877D03">
      <w:pPr>
        <w:numPr>
          <w:ilvl w:val="0"/>
          <w:numId w:val="26"/>
        </w:numPr>
        <w:jc w:val="both"/>
        <w:rPr>
          <w:sz w:val="24"/>
          <w:lang w:val="bg-BG"/>
        </w:rPr>
      </w:pPr>
      <w:r w:rsidRPr="000809E1">
        <w:rPr>
          <w:sz w:val="24"/>
          <w:lang w:val="bg-BG"/>
        </w:rPr>
        <w:t>Наков, С., В. Колев и колектив. Въведение в програмирането със С#. В. Търново, Фабер, 2011, ISBN 978-954-400-527-6.</w:t>
      </w:r>
    </w:p>
    <w:p w:rsidR="00287A6B" w:rsidRPr="00817601" w:rsidRDefault="00287A6B" w:rsidP="00287A6B">
      <w:pPr>
        <w:numPr>
          <w:ilvl w:val="0"/>
          <w:numId w:val="26"/>
        </w:numPr>
        <w:rPr>
          <w:sz w:val="24"/>
          <w:lang w:val="bg-BG"/>
        </w:rPr>
      </w:pPr>
      <w:r w:rsidRPr="00817601">
        <w:rPr>
          <w:sz w:val="24"/>
          <w:lang w:val="bg-BG"/>
        </w:rPr>
        <w:t>Schildt H., The Complete reference C# 4.0, McGraw-Hill, 2002.</w:t>
      </w:r>
    </w:p>
    <w:p w:rsidR="00D9439D" w:rsidRPr="00E13310" w:rsidRDefault="00D9439D" w:rsidP="00D9439D">
      <w:pPr>
        <w:numPr>
          <w:ilvl w:val="0"/>
          <w:numId w:val="26"/>
        </w:numPr>
        <w:jc w:val="both"/>
        <w:rPr>
          <w:sz w:val="24"/>
          <w:lang w:val="bg-BG"/>
        </w:rPr>
      </w:pPr>
      <w:r w:rsidRPr="00EB16E4">
        <w:rPr>
          <w:bCs/>
          <w:sz w:val="24"/>
        </w:rPr>
        <w:t>Sells</w:t>
      </w:r>
      <w:r>
        <w:rPr>
          <w:bCs/>
          <w:sz w:val="24"/>
          <w:lang w:val="bg-BG"/>
        </w:rPr>
        <w:t>,</w:t>
      </w:r>
      <w:r w:rsidRPr="00EB16E4">
        <w:rPr>
          <w:bCs/>
          <w:sz w:val="24"/>
        </w:rPr>
        <w:t xml:space="preserve"> Cr</w:t>
      </w:r>
      <w:r w:rsidRPr="00EB16E4">
        <w:rPr>
          <w:bCs/>
          <w:sz w:val="24"/>
          <w:lang w:val="bg-BG"/>
        </w:rPr>
        <w:t>.</w:t>
      </w:r>
      <w:r w:rsidRPr="00EB16E4">
        <w:rPr>
          <w:bCs/>
          <w:sz w:val="24"/>
          <w:lang w:val="en-US"/>
        </w:rPr>
        <w:t>,</w:t>
      </w:r>
      <w:r w:rsidRPr="00EB16E4">
        <w:rPr>
          <w:sz w:val="24"/>
        </w:rPr>
        <w:t> </w:t>
      </w:r>
      <w:r w:rsidRPr="0082101F">
        <w:rPr>
          <w:sz w:val="24"/>
        </w:rPr>
        <w:t>M</w:t>
      </w:r>
      <w:r>
        <w:rPr>
          <w:sz w:val="24"/>
          <w:lang w:val="bg-BG"/>
        </w:rPr>
        <w:t xml:space="preserve">. </w:t>
      </w:r>
      <w:r w:rsidRPr="0082101F">
        <w:rPr>
          <w:sz w:val="24"/>
        </w:rPr>
        <w:t>Weinhardt</w:t>
      </w:r>
      <w:r>
        <w:rPr>
          <w:sz w:val="24"/>
          <w:lang w:val="bg-BG"/>
        </w:rPr>
        <w:t xml:space="preserve">. </w:t>
      </w:r>
      <w:r w:rsidRPr="00EB16E4">
        <w:rPr>
          <w:sz w:val="24"/>
          <w:lang w:val="bg-BG"/>
        </w:rPr>
        <w:t>Windows Forms 2.0 Programming (Microsoft .NET Development Series). Addison-Wesley Professional, 2 edition, 2006. ISBN-10: 0321267966, ISBN-13: 978-0321267962</w:t>
      </w:r>
      <w:r>
        <w:rPr>
          <w:sz w:val="24"/>
          <w:lang w:val="bg-BG"/>
        </w:rPr>
        <w:t>.</w:t>
      </w:r>
    </w:p>
    <w:p w:rsidR="00D9439D" w:rsidRPr="003A3621" w:rsidRDefault="00D9439D" w:rsidP="00D9439D">
      <w:pPr>
        <w:numPr>
          <w:ilvl w:val="0"/>
          <w:numId w:val="26"/>
        </w:numPr>
        <w:jc w:val="both"/>
        <w:rPr>
          <w:sz w:val="24"/>
          <w:lang w:val="bg-BG"/>
        </w:rPr>
      </w:pPr>
      <w:r w:rsidRPr="00BC62D0">
        <w:rPr>
          <w:sz w:val="24"/>
          <w:lang w:val="bg-BG"/>
        </w:rPr>
        <w:t>Skeet</w:t>
      </w:r>
      <w:r>
        <w:rPr>
          <w:sz w:val="24"/>
          <w:lang w:val="en-US"/>
        </w:rPr>
        <w:t xml:space="preserve">, Jon. </w:t>
      </w:r>
      <w:r w:rsidRPr="00BC62D0">
        <w:rPr>
          <w:sz w:val="24"/>
          <w:lang w:val="bg-BG"/>
        </w:rPr>
        <w:t xml:space="preserve">C# in Depth, </w:t>
      </w:r>
      <w:r>
        <w:rPr>
          <w:sz w:val="24"/>
          <w:lang w:val="en-US"/>
        </w:rPr>
        <w:t xml:space="preserve">Third </w:t>
      </w:r>
      <w:r w:rsidRPr="00BC62D0">
        <w:rPr>
          <w:sz w:val="24"/>
          <w:lang w:val="bg-BG"/>
        </w:rPr>
        <w:t>Edition</w:t>
      </w:r>
      <w:r>
        <w:rPr>
          <w:sz w:val="24"/>
          <w:lang w:val="en-US"/>
        </w:rPr>
        <w:t xml:space="preserve">, </w:t>
      </w:r>
      <w:r w:rsidRPr="00BC62D0">
        <w:rPr>
          <w:sz w:val="24"/>
          <w:lang w:val="en-US"/>
        </w:rPr>
        <w:t>Manning Publications Co.</w:t>
      </w:r>
      <w:r>
        <w:rPr>
          <w:sz w:val="24"/>
          <w:lang w:val="en-US"/>
        </w:rPr>
        <w:t xml:space="preserve">, 2013, </w:t>
      </w:r>
      <w:r w:rsidRPr="00BC62D0">
        <w:rPr>
          <w:sz w:val="24"/>
          <w:lang w:val="en-US"/>
        </w:rPr>
        <w:t>ISBN: 9781617291340</w:t>
      </w:r>
      <w:r>
        <w:rPr>
          <w:sz w:val="24"/>
          <w:lang w:val="en-US"/>
        </w:rPr>
        <w:t>.</w:t>
      </w:r>
    </w:p>
    <w:p w:rsidR="00D9439D" w:rsidRPr="008A23A9" w:rsidRDefault="00D9439D" w:rsidP="00D9439D">
      <w:pPr>
        <w:numPr>
          <w:ilvl w:val="0"/>
          <w:numId w:val="26"/>
        </w:numPr>
        <w:jc w:val="both"/>
        <w:rPr>
          <w:sz w:val="24"/>
          <w:lang w:val="bg-BG"/>
        </w:rPr>
      </w:pPr>
      <w:r w:rsidRPr="008A23A9">
        <w:rPr>
          <w:sz w:val="24"/>
          <w:lang w:val="bg-BG"/>
        </w:rPr>
        <w:t>Troelsen, A., Pro C# 5.0 and the .Net 4.5 Framework (6th Edition). Apress</w:t>
      </w:r>
      <w:r>
        <w:rPr>
          <w:sz w:val="24"/>
          <w:lang w:val="bg-BG"/>
        </w:rPr>
        <w:t>,</w:t>
      </w:r>
      <w:r w:rsidRPr="008A23A9">
        <w:rPr>
          <w:sz w:val="24"/>
          <w:lang w:val="bg-BG"/>
        </w:rPr>
        <w:t xml:space="preserve"> 2012. ISBN-10: 1430242337, ISBN-13: 978-1430242338</w:t>
      </w:r>
      <w:r>
        <w:rPr>
          <w:sz w:val="24"/>
          <w:lang w:val="bg-BG"/>
        </w:rPr>
        <w:t>.</w:t>
      </w:r>
    </w:p>
    <w:p w:rsidR="00D9439D" w:rsidRPr="00817601" w:rsidRDefault="00D9439D" w:rsidP="00D9439D">
      <w:pPr>
        <w:numPr>
          <w:ilvl w:val="0"/>
          <w:numId w:val="26"/>
        </w:numPr>
        <w:rPr>
          <w:sz w:val="24"/>
          <w:lang w:val="bg-BG"/>
        </w:rPr>
      </w:pPr>
      <w:r w:rsidRPr="00817601">
        <w:rPr>
          <w:sz w:val="24"/>
          <w:lang w:val="bg-BG"/>
        </w:rPr>
        <w:t>Wiesfeld, M., The Object-Oriented Thought Process, Third Edition, Addison-Wesley, 2009.</w:t>
      </w:r>
    </w:p>
    <w:p w:rsidR="00D9439D" w:rsidRPr="00817601" w:rsidRDefault="00E87AC9" w:rsidP="00D9439D">
      <w:pPr>
        <w:numPr>
          <w:ilvl w:val="0"/>
          <w:numId w:val="26"/>
        </w:numPr>
        <w:rPr>
          <w:color w:val="3366FF"/>
          <w:sz w:val="24"/>
          <w:lang w:val="bg-BG"/>
        </w:rPr>
      </w:pPr>
      <w:hyperlink r:id="rId11" w:history="1">
        <w:r w:rsidR="00D9439D" w:rsidRPr="00817601">
          <w:rPr>
            <w:rStyle w:val="Hyperlink"/>
            <w:color w:val="3366FF"/>
            <w:sz w:val="24"/>
            <w:lang w:val="bg-BG"/>
          </w:rPr>
          <w:t>http://msdn.microsoft.com/en-us/library</w:t>
        </w:r>
      </w:hyperlink>
    </w:p>
    <w:p w:rsidR="00D9439D" w:rsidRPr="00817601" w:rsidRDefault="00D9439D" w:rsidP="00D9439D">
      <w:pPr>
        <w:numPr>
          <w:ilvl w:val="0"/>
          <w:numId w:val="26"/>
        </w:numPr>
        <w:rPr>
          <w:sz w:val="24"/>
          <w:lang w:val="bg-BG"/>
        </w:rPr>
      </w:pPr>
      <w:r w:rsidRPr="00817601">
        <w:rPr>
          <w:sz w:val="24"/>
          <w:lang w:val="bg-BG"/>
        </w:rPr>
        <w:t>Електронни материали за провеждане на лекциите и упражненията.</w:t>
      </w:r>
    </w:p>
    <w:p w:rsidR="00C6223A" w:rsidRPr="000E095A" w:rsidRDefault="00C6223A" w:rsidP="0097136A">
      <w:pPr>
        <w:jc w:val="both"/>
        <w:rPr>
          <w:sz w:val="24"/>
          <w:lang w:val="en-US"/>
        </w:rPr>
      </w:pPr>
    </w:p>
    <w:p w:rsidR="00730DEC" w:rsidRDefault="00730DEC" w:rsidP="00730DEC">
      <w:pPr>
        <w:ind w:firstLine="357"/>
        <w:jc w:val="both"/>
        <w:rPr>
          <w:sz w:val="24"/>
          <w:lang w:val="bg-BG"/>
        </w:rPr>
      </w:pPr>
      <w:r>
        <w:rPr>
          <w:sz w:val="24"/>
          <w:lang w:val="bg-BG"/>
        </w:rPr>
        <w:t>Учебна</w:t>
      </w:r>
      <w:r w:rsidRPr="00D71363">
        <w:rPr>
          <w:sz w:val="24"/>
          <w:lang w:val="bg-BG"/>
        </w:rPr>
        <w:t>т</w:t>
      </w:r>
      <w:r>
        <w:rPr>
          <w:sz w:val="24"/>
          <w:lang w:val="bg-BG"/>
        </w:rPr>
        <w:t>а</w:t>
      </w:r>
      <w:r w:rsidRPr="00D71363">
        <w:rPr>
          <w:sz w:val="24"/>
          <w:lang w:val="bg-BG"/>
        </w:rPr>
        <w:t xml:space="preserve"> </w:t>
      </w:r>
      <w:r>
        <w:rPr>
          <w:sz w:val="24"/>
          <w:lang w:val="bg-BG"/>
        </w:rPr>
        <w:t>програма</w:t>
      </w:r>
      <w:r w:rsidRPr="00D71363">
        <w:rPr>
          <w:sz w:val="24"/>
          <w:lang w:val="bg-BG"/>
        </w:rPr>
        <w:t xml:space="preserve"> е актуализиран</w:t>
      </w:r>
      <w:r>
        <w:rPr>
          <w:sz w:val="24"/>
          <w:lang w:val="bg-BG"/>
        </w:rPr>
        <w:t>а през май-юни</w:t>
      </w:r>
      <w:r w:rsidRPr="00D71363">
        <w:rPr>
          <w:sz w:val="24"/>
          <w:lang w:val="bg-BG"/>
        </w:rPr>
        <w:t xml:space="preserve"> 2013 г. в изпълнение на проект на Европей</w:t>
      </w:r>
      <w:r w:rsidRPr="00D71363">
        <w:rPr>
          <w:sz w:val="24"/>
          <w:lang w:val="bg-BG"/>
        </w:rPr>
        <w:t>с</w:t>
      </w:r>
      <w:r w:rsidRPr="00D71363">
        <w:rPr>
          <w:sz w:val="24"/>
          <w:lang w:val="bg-BG"/>
        </w:rPr>
        <w:t>кия социален фонд: BG051PO001-3.1.07-0009; № Д01-3609/19.02.2013 г. „Повишаване на качес</w:t>
      </w:r>
      <w:r w:rsidRPr="00D71363">
        <w:rPr>
          <w:sz w:val="24"/>
          <w:lang w:val="bg-BG"/>
        </w:rPr>
        <w:t>т</w:t>
      </w:r>
      <w:r w:rsidRPr="00D71363">
        <w:rPr>
          <w:sz w:val="24"/>
          <w:lang w:val="bg-BG"/>
        </w:rPr>
        <w:t>вото на обучение по информатика и ИКТ във ФМИ при ПУ чрез създаване и прилагане на усто</w:t>
      </w:r>
      <w:r w:rsidRPr="00D71363">
        <w:rPr>
          <w:sz w:val="24"/>
          <w:lang w:val="bg-BG"/>
        </w:rPr>
        <w:t>й</w:t>
      </w:r>
      <w:r w:rsidRPr="00D71363">
        <w:rPr>
          <w:sz w:val="24"/>
          <w:lang w:val="bg-BG"/>
        </w:rPr>
        <w:t>чив модел за актуализация на учебните планове и програми, съобразно стратегията на ЕС за ра</w:t>
      </w:r>
      <w:r w:rsidRPr="00D71363">
        <w:rPr>
          <w:sz w:val="24"/>
          <w:lang w:val="bg-BG"/>
        </w:rPr>
        <w:t>с</w:t>
      </w:r>
      <w:r w:rsidRPr="00D71363">
        <w:rPr>
          <w:sz w:val="24"/>
          <w:lang w:val="bg-BG"/>
        </w:rPr>
        <w:t>теж „Европа 2020“ и изискванията на трудовия пазар“.</w:t>
      </w:r>
      <w:r>
        <w:rPr>
          <w:sz w:val="24"/>
          <w:lang w:val="bg-BG"/>
        </w:rPr>
        <w:t xml:space="preserve"> </w:t>
      </w:r>
    </w:p>
    <w:p w:rsidR="00C6223A" w:rsidRDefault="00C6223A" w:rsidP="0097136A">
      <w:pPr>
        <w:jc w:val="both"/>
        <w:rPr>
          <w:sz w:val="24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5391"/>
        <w:gridCol w:w="4257"/>
      </w:tblGrid>
      <w:tr w:rsidR="006224EE" w:rsidRPr="00CD4314" w:rsidTr="00314C1B">
        <w:trPr>
          <w:trHeight w:val="340"/>
          <w:jc w:val="center"/>
        </w:trPr>
        <w:tc>
          <w:tcPr>
            <w:tcW w:w="5391" w:type="dxa"/>
            <w:vMerge w:val="restart"/>
            <w:tcBorders>
              <w:top w:val="thinThickSmallGap" w:sz="24" w:space="0" w:color="808080"/>
            </w:tcBorders>
            <w:vAlign w:val="center"/>
            <w:hideMark/>
          </w:tcPr>
          <w:p w:rsidR="006224EE" w:rsidRDefault="006224EE">
            <w:pPr>
              <w:shd w:val="clear" w:color="auto" w:fill="C0C0C0"/>
              <w:jc w:val="right"/>
              <w:rPr>
                <w:smallCaps/>
                <w:sz w:val="22"/>
                <w:szCs w:val="22"/>
                <w:lang w:val="bg-BG"/>
              </w:rPr>
            </w:pPr>
            <w:r>
              <w:rPr>
                <w:smallCaps/>
                <w:sz w:val="22"/>
                <w:szCs w:val="22"/>
                <w:lang w:val="bg-BG"/>
              </w:rPr>
              <w:t>Учебната програма е актуализирана с решение на:</w:t>
            </w:r>
          </w:p>
        </w:tc>
        <w:tc>
          <w:tcPr>
            <w:tcW w:w="4257" w:type="dxa"/>
            <w:tcBorders>
              <w:top w:val="thinThickSmallGap" w:sz="24" w:space="0" w:color="808080"/>
            </w:tcBorders>
            <w:vAlign w:val="center"/>
            <w:hideMark/>
          </w:tcPr>
          <w:p w:rsidR="006224EE" w:rsidRDefault="006224EE" w:rsidP="00747913">
            <w:pPr>
              <w:rPr>
                <w:smallCaps/>
                <w:lang w:val="bg-BG"/>
              </w:rPr>
            </w:pPr>
            <w:r>
              <w:rPr>
                <w:smallCaps/>
                <w:lang w:val="bg-BG"/>
              </w:rPr>
              <w:t xml:space="preserve">Катедрен съвет </w:t>
            </w:r>
            <w:r>
              <w:rPr>
                <w:lang w:val="bg-BG"/>
              </w:rPr>
              <w:t>(Протокол №</w:t>
            </w:r>
            <w:r>
              <w:rPr>
                <w:lang w:val="en-US"/>
              </w:rPr>
              <w:t xml:space="preserve"> 2</w:t>
            </w:r>
            <w:r>
              <w:rPr>
                <w:lang w:val="bg-BG"/>
              </w:rPr>
              <w:t>/0</w:t>
            </w:r>
            <w:r>
              <w:rPr>
                <w:lang w:val="en-US"/>
              </w:rPr>
              <w:t>5</w:t>
            </w:r>
            <w:r>
              <w:rPr>
                <w:lang w:val="bg-BG"/>
              </w:rPr>
              <w:t>.0</w:t>
            </w:r>
            <w:r>
              <w:rPr>
                <w:lang w:val="en-US"/>
              </w:rPr>
              <w:t>6</w:t>
            </w:r>
            <w:r>
              <w:rPr>
                <w:lang w:val="bg-BG"/>
              </w:rPr>
              <w:t>.201</w:t>
            </w:r>
            <w:r>
              <w:rPr>
                <w:lang w:val="en-US"/>
              </w:rPr>
              <w:t>3</w:t>
            </w:r>
            <w:r>
              <w:rPr>
                <w:lang w:val="bg-BG"/>
              </w:rPr>
              <w:t>)</w:t>
            </w:r>
          </w:p>
        </w:tc>
      </w:tr>
      <w:tr w:rsidR="006224EE" w:rsidTr="00314C1B">
        <w:trPr>
          <w:trHeight w:val="340"/>
          <w:jc w:val="center"/>
        </w:trPr>
        <w:tc>
          <w:tcPr>
            <w:tcW w:w="5391" w:type="dxa"/>
            <w:vMerge/>
            <w:tcBorders>
              <w:top w:val="thinThickSmallGap" w:sz="24" w:space="0" w:color="808080"/>
            </w:tcBorders>
            <w:vAlign w:val="center"/>
            <w:hideMark/>
          </w:tcPr>
          <w:p w:rsidR="006224EE" w:rsidRDefault="006224EE">
            <w:pPr>
              <w:rPr>
                <w:smallCaps/>
                <w:sz w:val="22"/>
                <w:szCs w:val="22"/>
                <w:lang w:val="bg-BG"/>
              </w:rPr>
            </w:pPr>
          </w:p>
        </w:tc>
        <w:tc>
          <w:tcPr>
            <w:tcW w:w="4257" w:type="dxa"/>
            <w:vAlign w:val="center"/>
            <w:hideMark/>
          </w:tcPr>
          <w:p w:rsidR="006224EE" w:rsidRDefault="006224EE" w:rsidP="00747913">
            <w:pPr>
              <w:rPr>
                <w:smallCaps/>
                <w:lang w:val="bg-BG"/>
              </w:rPr>
            </w:pPr>
            <w:r>
              <w:rPr>
                <w:smallCaps/>
                <w:lang w:val="bg-BG"/>
              </w:rPr>
              <w:t xml:space="preserve">Факултетен съвет </w:t>
            </w:r>
            <w:r>
              <w:rPr>
                <w:lang w:val="bg-BG"/>
              </w:rPr>
              <w:t>(Протокол №</w:t>
            </w:r>
            <w:r>
              <w:rPr>
                <w:lang w:val="en-US"/>
              </w:rPr>
              <w:t>21</w:t>
            </w:r>
            <w:r>
              <w:rPr>
                <w:lang w:val="bg-BG"/>
              </w:rPr>
              <w:t>/</w:t>
            </w:r>
            <w:r>
              <w:rPr>
                <w:lang w:val="en-US"/>
              </w:rPr>
              <w:t>12</w:t>
            </w:r>
            <w:r>
              <w:rPr>
                <w:lang w:val="bg-BG"/>
              </w:rPr>
              <w:t>.0</w:t>
            </w:r>
            <w:r>
              <w:rPr>
                <w:lang w:val="en-US"/>
              </w:rPr>
              <w:t>6</w:t>
            </w:r>
            <w:r>
              <w:rPr>
                <w:lang w:val="bg-BG"/>
              </w:rPr>
              <w:t>.201</w:t>
            </w:r>
            <w:r>
              <w:rPr>
                <w:lang w:val="en-US"/>
              </w:rPr>
              <w:t>3</w:t>
            </w:r>
            <w:r>
              <w:rPr>
                <w:lang w:val="bg-BG"/>
              </w:rPr>
              <w:t>)</w:t>
            </w:r>
          </w:p>
        </w:tc>
      </w:tr>
      <w:tr w:rsidR="006224EE" w:rsidTr="00314C1B">
        <w:trPr>
          <w:trHeight w:hRule="exact" w:val="680"/>
          <w:jc w:val="center"/>
        </w:trPr>
        <w:tc>
          <w:tcPr>
            <w:tcW w:w="5391" w:type="dxa"/>
            <w:tcBorders>
              <w:bottom w:val="thinThickSmallGap" w:sz="24" w:space="0" w:color="808080"/>
              <w:right w:val="nil"/>
            </w:tcBorders>
            <w:vAlign w:val="center"/>
            <w:hideMark/>
          </w:tcPr>
          <w:p w:rsidR="006224EE" w:rsidRDefault="006224EE">
            <w:pPr>
              <w:shd w:val="clear" w:color="auto" w:fill="C0C0C0"/>
              <w:jc w:val="right"/>
              <w:rPr>
                <w:smallCaps/>
                <w:sz w:val="22"/>
                <w:szCs w:val="22"/>
                <w:lang w:val="bg-BG"/>
              </w:rPr>
            </w:pPr>
            <w:r>
              <w:rPr>
                <w:smallCaps/>
                <w:sz w:val="22"/>
                <w:szCs w:val="22"/>
                <w:lang w:val="bg-BG"/>
              </w:rPr>
              <w:t>Ръководител на катедра:</w:t>
            </w:r>
          </w:p>
        </w:tc>
        <w:tc>
          <w:tcPr>
            <w:tcW w:w="4257" w:type="dxa"/>
            <w:tcBorders>
              <w:left w:val="nil"/>
              <w:bottom w:val="thinThickSmallGap" w:sz="24" w:space="0" w:color="808080"/>
            </w:tcBorders>
            <w:vAlign w:val="center"/>
          </w:tcPr>
          <w:p w:rsidR="006224EE" w:rsidRDefault="002436FD" w:rsidP="00747913">
            <w:pPr>
              <w:rPr>
                <w:smallCaps/>
                <w:lang w:val="bg-BG"/>
              </w:rPr>
            </w:pPr>
            <w:r w:rsidRPr="00C375BC">
              <w:rPr>
                <w:smallCaps/>
                <w:lang w:val="bg-BG"/>
              </w:rPr>
              <w:t>доц. д-р владимир шкуртов</w:t>
            </w:r>
          </w:p>
        </w:tc>
      </w:tr>
    </w:tbl>
    <w:p w:rsidR="00C6223A" w:rsidRDefault="00C6223A" w:rsidP="000164DC">
      <w:pPr>
        <w:rPr>
          <w:b/>
          <w:sz w:val="28"/>
          <w:lang w:val="bg-BG"/>
        </w:rPr>
      </w:pPr>
    </w:p>
    <w:sectPr w:rsidR="00C6223A" w:rsidSect="0040270F">
      <w:footerReference w:type="even" r:id="rId12"/>
      <w:footerReference w:type="default" r:id="rId13"/>
      <w:pgSz w:w="11906" w:h="16838"/>
      <w:pgMar w:top="1135" w:right="424" w:bottom="426" w:left="1276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3B1" w:rsidRDefault="004A33B1">
      <w:r>
        <w:separator/>
      </w:r>
    </w:p>
  </w:endnote>
  <w:endnote w:type="continuationSeparator" w:id="1">
    <w:p w:rsidR="004A33B1" w:rsidRDefault="004A3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okB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23A" w:rsidRDefault="00E87A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622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223A" w:rsidRDefault="00C6223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23A" w:rsidRDefault="00E87A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6223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0FB8">
      <w:rPr>
        <w:rStyle w:val="PageNumber"/>
        <w:noProof/>
      </w:rPr>
      <w:t>4</w:t>
    </w:r>
    <w:r>
      <w:rPr>
        <w:rStyle w:val="PageNumber"/>
      </w:rPr>
      <w:fldChar w:fldCharType="end"/>
    </w:r>
  </w:p>
  <w:p w:rsidR="00C6223A" w:rsidRDefault="00C6223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3B1" w:rsidRDefault="004A33B1">
      <w:r>
        <w:separator/>
      </w:r>
    </w:p>
  </w:footnote>
  <w:footnote w:type="continuationSeparator" w:id="1">
    <w:p w:rsidR="004A33B1" w:rsidRDefault="004A33B1">
      <w:r>
        <w:continuationSeparator/>
      </w:r>
    </w:p>
  </w:footnote>
  <w:footnote w:id="2">
    <w:p w:rsidR="00C6223A" w:rsidRDefault="00C6223A" w:rsidP="0040270F">
      <w:pPr>
        <w:pStyle w:val="FootnoteText"/>
      </w:pPr>
      <w:r w:rsidRPr="00A17812">
        <w:rPr>
          <w:rStyle w:val="FootnoteReference"/>
          <w:sz w:val="16"/>
          <w:szCs w:val="16"/>
        </w:rPr>
        <w:footnoteRef/>
      </w:r>
      <w:r w:rsidRPr="008247B1">
        <w:rPr>
          <w:sz w:val="16"/>
          <w:szCs w:val="16"/>
          <w:lang w:val="ru-RU"/>
        </w:rPr>
        <w:t xml:space="preserve"> </w:t>
      </w:r>
      <w:r w:rsidRPr="00A17812">
        <w:rPr>
          <w:sz w:val="16"/>
          <w:szCs w:val="16"/>
          <w:lang w:val="bg-BG"/>
        </w:rPr>
        <w:t>за редовна форма на обучение</w:t>
      </w:r>
      <w:r>
        <w:rPr>
          <w:sz w:val="16"/>
          <w:szCs w:val="16"/>
          <w:lang w:val="bg-BG"/>
        </w:rPr>
        <w:tab/>
      </w:r>
    </w:p>
  </w:footnote>
  <w:footnote w:id="3">
    <w:p w:rsidR="00C6223A" w:rsidRDefault="00C6223A" w:rsidP="0040270F">
      <w:pPr>
        <w:pStyle w:val="FootnoteText"/>
      </w:pPr>
      <w:r w:rsidRPr="003E0059">
        <w:rPr>
          <w:rStyle w:val="FootnoteReference"/>
          <w:sz w:val="16"/>
          <w:szCs w:val="16"/>
        </w:rPr>
        <w:footnoteRef/>
      </w:r>
      <w:r w:rsidRPr="008247B1">
        <w:rPr>
          <w:sz w:val="16"/>
          <w:szCs w:val="16"/>
          <w:lang w:val="ru-RU"/>
        </w:rPr>
        <w:t xml:space="preserve"> </w:t>
      </w:r>
      <w:r w:rsidRPr="003E0059">
        <w:rPr>
          <w:sz w:val="16"/>
          <w:szCs w:val="16"/>
          <w:lang w:val="bg-BG"/>
        </w:rPr>
        <w:t>според научната им специалност</w:t>
      </w:r>
    </w:p>
  </w:footnote>
  <w:footnote w:id="4">
    <w:p w:rsidR="00C6223A" w:rsidRDefault="00C6223A" w:rsidP="00741DDA">
      <w:pPr>
        <w:pStyle w:val="FootnoteText"/>
      </w:pPr>
      <w:r w:rsidRPr="003E0059">
        <w:rPr>
          <w:rStyle w:val="FootnoteReference"/>
          <w:sz w:val="16"/>
          <w:szCs w:val="16"/>
        </w:rPr>
        <w:footnoteRef/>
      </w:r>
      <w:r w:rsidRPr="003E0059">
        <w:rPr>
          <w:sz w:val="16"/>
          <w:szCs w:val="16"/>
        </w:rPr>
        <w:t xml:space="preserve"> </w:t>
      </w:r>
      <w:r w:rsidRPr="003E0059">
        <w:rPr>
          <w:sz w:val="16"/>
          <w:szCs w:val="16"/>
          <w:lang w:val="bg-BG"/>
        </w:rPr>
        <w:t>потенциален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106B"/>
    <w:multiLevelType w:val="hybridMultilevel"/>
    <w:tmpl w:val="0E3EAA2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0A10DD"/>
    <w:multiLevelType w:val="multilevel"/>
    <w:tmpl w:val="703638F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  <w:b/>
        <w:color w:val="auto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">
    <w:nsid w:val="07254085"/>
    <w:multiLevelType w:val="hybridMultilevel"/>
    <w:tmpl w:val="BB622066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3">
    <w:nsid w:val="07E35325"/>
    <w:multiLevelType w:val="hybridMultilevel"/>
    <w:tmpl w:val="F98CFB4C"/>
    <w:lvl w:ilvl="0" w:tplc="FFFFFFFF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3577E6"/>
    <w:multiLevelType w:val="hybridMultilevel"/>
    <w:tmpl w:val="48ECD56E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5">
    <w:nsid w:val="0D8F50DF"/>
    <w:multiLevelType w:val="hybridMultilevel"/>
    <w:tmpl w:val="6558441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14475F"/>
    <w:multiLevelType w:val="hybridMultilevel"/>
    <w:tmpl w:val="86584466"/>
    <w:lvl w:ilvl="0" w:tplc="FFFFFFFF">
      <w:start w:val="1"/>
      <w:numFmt w:val="decimal"/>
      <w:lvlText w:val="%1."/>
      <w:lvlJc w:val="left"/>
      <w:pPr>
        <w:tabs>
          <w:tab w:val="num" w:pos="1073"/>
        </w:tabs>
        <w:ind w:left="1073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93"/>
        </w:tabs>
        <w:ind w:left="1793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13"/>
        </w:tabs>
        <w:ind w:left="2513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33"/>
        </w:tabs>
        <w:ind w:left="3233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53"/>
        </w:tabs>
        <w:ind w:left="3953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73"/>
        </w:tabs>
        <w:ind w:left="4673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93"/>
        </w:tabs>
        <w:ind w:left="5393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13"/>
        </w:tabs>
        <w:ind w:left="6113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33"/>
        </w:tabs>
        <w:ind w:left="6833" w:hanging="180"/>
      </w:pPr>
      <w:rPr>
        <w:rFonts w:cs="Times New Roman"/>
      </w:rPr>
    </w:lvl>
  </w:abstractNum>
  <w:abstractNum w:abstractNumId="7">
    <w:nsid w:val="10B21D61"/>
    <w:multiLevelType w:val="hybridMultilevel"/>
    <w:tmpl w:val="2CE48818"/>
    <w:lvl w:ilvl="0" w:tplc="FFFFFFFF">
      <w:start w:val="1"/>
      <w:numFmt w:val="decimal"/>
      <w:lvlText w:val="%1."/>
      <w:lvlJc w:val="left"/>
      <w:pPr>
        <w:tabs>
          <w:tab w:val="num" w:pos="1073"/>
        </w:tabs>
        <w:ind w:left="1073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793"/>
        </w:tabs>
        <w:ind w:left="1793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13"/>
        </w:tabs>
        <w:ind w:left="2513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33"/>
        </w:tabs>
        <w:ind w:left="3233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53"/>
        </w:tabs>
        <w:ind w:left="3953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73"/>
        </w:tabs>
        <w:ind w:left="4673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93"/>
        </w:tabs>
        <w:ind w:left="5393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13"/>
        </w:tabs>
        <w:ind w:left="6113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33"/>
        </w:tabs>
        <w:ind w:left="6833" w:hanging="180"/>
      </w:pPr>
      <w:rPr>
        <w:rFonts w:cs="Times New Roman"/>
      </w:rPr>
    </w:lvl>
  </w:abstractNum>
  <w:abstractNum w:abstractNumId="8">
    <w:nsid w:val="170E28C8"/>
    <w:multiLevelType w:val="hybridMultilevel"/>
    <w:tmpl w:val="301E5E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9686B2A"/>
    <w:multiLevelType w:val="hybridMultilevel"/>
    <w:tmpl w:val="A18AC7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04814EB"/>
    <w:multiLevelType w:val="hybridMultilevel"/>
    <w:tmpl w:val="6EEE13C8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1">
    <w:nsid w:val="220E22DD"/>
    <w:multiLevelType w:val="hybridMultilevel"/>
    <w:tmpl w:val="CF0ECCE0"/>
    <w:lvl w:ilvl="0" w:tplc="FFFFFFFF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3B7336"/>
    <w:multiLevelType w:val="hybridMultilevel"/>
    <w:tmpl w:val="83B09694"/>
    <w:lvl w:ilvl="0" w:tplc="FFFFFFFF">
      <w:start w:val="1"/>
      <w:numFmt w:val="decimal"/>
      <w:lvlText w:val="%1."/>
      <w:lvlJc w:val="left"/>
      <w:pPr>
        <w:tabs>
          <w:tab w:val="num" w:pos="1842"/>
        </w:tabs>
        <w:ind w:left="1842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62"/>
        </w:tabs>
        <w:ind w:left="2562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82"/>
        </w:tabs>
        <w:ind w:left="3282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4002"/>
        </w:tabs>
        <w:ind w:left="4002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722"/>
        </w:tabs>
        <w:ind w:left="4722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442"/>
        </w:tabs>
        <w:ind w:left="5442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6162"/>
        </w:tabs>
        <w:ind w:left="6162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882"/>
        </w:tabs>
        <w:ind w:left="6882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602"/>
        </w:tabs>
        <w:ind w:left="7602" w:hanging="180"/>
      </w:pPr>
      <w:rPr>
        <w:rFonts w:cs="Times New Roman"/>
      </w:rPr>
    </w:lvl>
  </w:abstractNum>
  <w:abstractNum w:abstractNumId="13">
    <w:nsid w:val="2C0C00CC"/>
    <w:multiLevelType w:val="hybridMultilevel"/>
    <w:tmpl w:val="5DD08FE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>
    <w:nsid w:val="3414140F"/>
    <w:multiLevelType w:val="hybridMultilevel"/>
    <w:tmpl w:val="B01EDD2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5634F56"/>
    <w:multiLevelType w:val="hybridMultilevel"/>
    <w:tmpl w:val="BD34ED6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>
    <w:nsid w:val="41A64103"/>
    <w:multiLevelType w:val="hybridMultilevel"/>
    <w:tmpl w:val="F8F472F2"/>
    <w:lvl w:ilvl="0" w:tplc="FFFFFFFF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4500F3"/>
    <w:multiLevelType w:val="multilevel"/>
    <w:tmpl w:val="0F06AA34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E067E19"/>
    <w:multiLevelType w:val="hybridMultilevel"/>
    <w:tmpl w:val="D488EB3A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E7A73F0"/>
    <w:multiLevelType w:val="hybridMultilevel"/>
    <w:tmpl w:val="3DA2B9D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0">
    <w:nsid w:val="548B254F"/>
    <w:multiLevelType w:val="multilevel"/>
    <w:tmpl w:val="E3FE0738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A966B63"/>
    <w:multiLevelType w:val="hybridMultilevel"/>
    <w:tmpl w:val="CC661A2C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61510E"/>
    <w:multiLevelType w:val="hybridMultilevel"/>
    <w:tmpl w:val="07768E56"/>
    <w:lvl w:ilvl="0" w:tplc="FFFFFFFF">
      <w:start w:val="1"/>
      <w:numFmt w:val="decimal"/>
      <w:lvlText w:val="%1."/>
      <w:lvlJc w:val="left"/>
      <w:pPr>
        <w:tabs>
          <w:tab w:val="num" w:pos="2490"/>
        </w:tabs>
        <w:ind w:left="2490" w:hanging="105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3">
    <w:nsid w:val="5C69772B"/>
    <w:multiLevelType w:val="hybridMultilevel"/>
    <w:tmpl w:val="9D82187A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4">
    <w:nsid w:val="5D4E3C1C"/>
    <w:multiLevelType w:val="hybridMultilevel"/>
    <w:tmpl w:val="B6FA4C1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5">
    <w:nsid w:val="5DDE5827"/>
    <w:multiLevelType w:val="hybridMultilevel"/>
    <w:tmpl w:val="340642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E55201C"/>
    <w:multiLevelType w:val="hybridMultilevel"/>
    <w:tmpl w:val="37FC3D4A"/>
    <w:lvl w:ilvl="0" w:tplc="FFFFFFFF">
      <w:start w:val="1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0CE121E"/>
    <w:multiLevelType w:val="hybridMultilevel"/>
    <w:tmpl w:val="665C45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2EF35E5"/>
    <w:multiLevelType w:val="singleLevel"/>
    <w:tmpl w:val="B5D8AD9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imokB" w:hAnsi="TimokB" w:cs="Times New Roman" w:hint="default"/>
        <w:b w:val="0"/>
        <w:i w:val="0"/>
        <w:sz w:val="24"/>
      </w:rPr>
    </w:lvl>
  </w:abstractNum>
  <w:abstractNum w:abstractNumId="29">
    <w:nsid w:val="64880545"/>
    <w:multiLevelType w:val="hybridMultilevel"/>
    <w:tmpl w:val="BE24030C"/>
    <w:lvl w:ilvl="0" w:tplc="FFFFFFFF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0">
    <w:nsid w:val="68D50177"/>
    <w:multiLevelType w:val="multilevel"/>
    <w:tmpl w:val="703638F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  <w:b/>
        <w:color w:val="auto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31">
    <w:nsid w:val="6CB81848"/>
    <w:multiLevelType w:val="hybridMultilevel"/>
    <w:tmpl w:val="5192DC3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C162F9B"/>
    <w:multiLevelType w:val="multilevel"/>
    <w:tmpl w:val="951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C9A6755"/>
    <w:multiLevelType w:val="hybridMultilevel"/>
    <w:tmpl w:val="F5A2D00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5"/>
  </w:num>
  <w:num w:numId="5">
    <w:abstractNumId w:val="22"/>
  </w:num>
  <w:num w:numId="6">
    <w:abstractNumId w:val="16"/>
  </w:num>
  <w:num w:numId="7">
    <w:abstractNumId w:val="3"/>
  </w:num>
  <w:num w:numId="8">
    <w:abstractNumId w:val="11"/>
  </w:num>
  <w:num w:numId="9">
    <w:abstractNumId w:val="21"/>
  </w:num>
  <w:num w:numId="10">
    <w:abstractNumId w:val="24"/>
  </w:num>
  <w:num w:numId="11">
    <w:abstractNumId w:val="23"/>
  </w:num>
  <w:num w:numId="12">
    <w:abstractNumId w:val="27"/>
  </w:num>
  <w:num w:numId="13">
    <w:abstractNumId w:val="33"/>
  </w:num>
  <w:num w:numId="14">
    <w:abstractNumId w:val="18"/>
  </w:num>
  <w:num w:numId="15">
    <w:abstractNumId w:val="26"/>
  </w:num>
  <w:num w:numId="16">
    <w:abstractNumId w:val="10"/>
  </w:num>
  <w:num w:numId="17">
    <w:abstractNumId w:val="12"/>
  </w:num>
  <w:num w:numId="18">
    <w:abstractNumId w:val="19"/>
  </w:num>
  <w:num w:numId="19">
    <w:abstractNumId w:val="14"/>
  </w:num>
  <w:num w:numId="20">
    <w:abstractNumId w:val="2"/>
  </w:num>
  <w:num w:numId="21">
    <w:abstractNumId w:val="13"/>
  </w:num>
  <w:num w:numId="22">
    <w:abstractNumId w:val="31"/>
  </w:num>
  <w:num w:numId="23">
    <w:abstractNumId w:val="29"/>
  </w:num>
  <w:num w:numId="24">
    <w:abstractNumId w:val="0"/>
  </w:num>
  <w:num w:numId="25">
    <w:abstractNumId w:val="5"/>
  </w:num>
  <w:num w:numId="26">
    <w:abstractNumId w:val="8"/>
  </w:num>
  <w:num w:numId="27">
    <w:abstractNumId w:val="25"/>
  </w:num>
  <w:num w:numId="28">
    <w:abstractNumId w:val="9"/>
  </w:num>
  <w:num w:numId="29">
    <w:abstractNumId w:val="28"/>
  </w:num>
  <w:num w:numId="30">
    <w:abstractNumId w:val="20"/>
  </w:num>
  <w:num w:numId="31">
    <w:abstractNumId w:val="1"/>
  </w:num>
  <w:num w:numId="32">
    <w:abstractNumId w:val="30"/>
  </w:num>
  <w:num w:numId="33">
    <w:abstractNumId w:val="17"/>
  </w:num>
  <w:num w:numId="3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oNotTrackMoves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75E5"/>
    <w:rsid w:val="000164DC"/>
    <w:rsid w:val="00061A2E"/>
    <w:rsid w:val="000809E1"/>
    <w:rsid w:val="000857CB"/>
    <w:rsid w:val="000875E5"/>
    <w:rsid w:val="000928DE"/>
    <w:rsid w:val="00097C9F"/>
    <w:rsid w:val="000A3802"/>
    <w:rsid w:val="000D66DC"/>
    <w:rsid w:val="000E095A"/>
    <w:rsid w:val="00103742"/>
    <w:rsid w:val="00110C85"/>
    <w:rsid w:val="00116C98"/>
    <w:rsid w:val="00130961"/>
    <w:rsid w:val="0013477C"/>
    <w:rsid w:val="00137B09"/>
    <w:rsid w:val="0017245A"/>
    <w:rsid w:val="00174EE4"/>
    <w:rsid w:val="001A1AFB"/>
    <w:rsid w:val="001C4513"/>
    <w:rsid w:val="001D491E"/>
    <w:rsid w:val="001F4307"/>
    <w:rsid w:val="002006B4"/>
    <w:rsid w:val="00211704"/>
    <w:rsid w:val="002245B2"/>
    <w:rsid w:val="002436FD"/>
    <w:rsid w:val="002616A6"/>
    <w:rsid w:val="00262077"/>
    <w:rsid w:val="00287A6B"/>
    <w:rsid w:val="002A25D8"/>
    <w:rsid w:val="002B04A9"/>
    <w:rsid w:val="002B266E"/>
    <w:rsid w:val="002B77A8"/>
    <w:rsid w:val="002D1405"/>
    <w:rsid w:val="0031130F"/>
    <w:rsid w:val="00336E05"/>
    <w:rsid w:val="00337621"/>
    <w:rsid w:val="00343743"/>
    <w:rsid w:val="00344420"/>
    <w:rsid w:val="00354897"/>
    <w:rsid w:val="0036541F"/>
    <w:rsid w:val="00396143"/>
    <w:rsid w:val="003D6FE3"/>
    <w:rsid w:val="003E0059"/>
    <w:rsid w:val="0040270F"/>
    <w:rsid w:val="00473CA9"/>
    <w:rsid w:val="004828C7"/>
    <w:rsid w:val="0049213B"/>
    <w:rsid w:val="004A33B1"/>
    <w:rsid w:val="004A4E1A"/>
    <w:rsid w:val="004C4237"/>
    <w:rsid w:val="00505DB2"/>
    <w:rsid w:val="00507081"/>
    <w:rsid w:val="00514C2C"/>
    <w:rsid w:val="0059086B"/>
    <w:rsid w:val="005A0D16"/>
    <w:rsid w:val="005C3D25"/>
    <w:rsid w:val="0061031D"/>
    <w:rsid w:val="00622477"/>
    <w:rsid w:val="006224EE"/>
    <w:rsid w:val="00630FCF"/>
    <w:rsid w:val="006436F6"/>
    <w:rsid w:val="00655DC9"/>
    <w:rsid w:val="006D3F23"/>
    <w:rsid w:val="006E3850"/>
    <w:rsid w:val="00704F27"/>
    <w:rsid w:val="00707E17"/>
    <w:rsid w:val="0071703C"/>
    <w:rsid w:val="007241B2"/>
    <w:rsid w:val="00730DEC"/>
    <w:rsid w:val="00740421"/>
    <w:rsid w:val="00741DDA"/>
    <w:rsid w:val="007631E5"/>
    <w:rsid w:val="00790679"/>
    <w:rsid w:val="007A6639"/>
    <w:rsid w:val="007E174C"/>
    <w:rsid w:val="008217BA"/>
    <w:rsid w:val="008247B1"/>
    <w:rsid w:val="00826037"/>
    <w:rsid w:val="00834827"/>
    <w:rsid w:val="0083585C"/>
    <w:rsid w:val="00877D03"/>
    <w:rsid w:val="008851BD"/>
    <w:rsid w:val="008B4602"/>
    <w:rsid w:val="008B68C4"/>
    <w:rsid w:val="008C0D21"/>
    <w:rsid w:val="008C3D2A"/>
    <w:rsid w:val="008D6F52"/>
    <w:rsid w:val="008F3D44"/>
    <w:rsid w:val="008F5AC4"/>
    <w:rsid w:val="009103D5"/>
    <w:rsid w:val="0091260F"/>
    <w:rsid w:val="0094717B"/>
    <w:rsid w:val="0097136A"/>
    <w:rsid w:val="009A33A8"/>
    <w:rsid w:val="009D23AA"/>
    <w:rsid w:val="009D332A"/>
    <w:rsid w:val="00A16BB9"/>
    <w:rsid w:val="00A17812"/>
    <w:rsid w:val="00A27641"/>
    <w:rsid w:val="00A31D1A"/>
    <w:rsid w:val="00A5165F"/>
    <w:rsid w:val="00A6279D"/>
    <w:rsid w:val="00A82493"/>
    <w:rsid w:val="00AD4A9F"/>
    <w:rsid w:val="00B266E4"/>
    <w:rsid w:val="00B34F9F"/>
    <w:rsid w:val="00B52DB4"/>
    <w:rsid w:val="00B64670"/>
    <w:rsid w:val="00B6779C"/>
    <w:rsid w:val="00B76F18"/>
    <w:rsid w:val="00BA7975"/>
    <w:rsid w:val="00BC0FB8"/>
    <w:rsid w:val="00BD1E1C"/>
    <w:rsid w:val="00BD5BC9"/>
    <w:rsid w:val="00C05A72"/>
    <w:rsid w:val="00C16285"/>
    <w:rsid w:val="00C2759C"/>
    <w:rsid w:val="00C6223A"/>
    <w:rsid w:val="00CA6B06"/>
    <w:rsid w:val="00CC5606"/>
    <w:rsid w:val="00CD4314"/>
    <w:rsid w:val="00CE222B"/>
    <w:rsid w:val="00D37C17"/>
    <w:rsid w:val="00D40643"/>
    <w:rsid w:val="00D424A5"/>
    <w:rsid w:val="00D45801"/>
    <w:rsid w:val="00D54EFC"/>
    <w:rsid w:val="00D67926"/>
    <w:rsid w:val="00D773F5"/>
    <w:rsid w:val="00D83A5C"/>
    <w:rsid w:val="00D931C3"/>
    <w:rsid w:val="00D9439D"/>
    <w:rsid w:val="00DC02AA"/>
    <w:rsid w:val="00DE6BBE"/>
    <w:rsid w:val="00DF5D79"/>
    <w:rsid w:val="00E42710"/>
    <w:rsid w:val="00E5101E"/>
    <w:rsid w:val="00E7302A"/>
    <w:rsid w:val="00E81CD7"/>
    <w:rsid w:val="00E87AC9"/>
    <w:rsid w:val="00EA3851"/>
    <w:rsid w:val="00EB252C"/>
    <w:rsid w:val="00EC42E3"/>
    <w:rsid w:val="00F160CE"/>
    <w:rsid w:val="00F252C7"/>
    <w:rsid w:val="00F7575B"/>
    <w:rsid w:val="00F75FB1"/>
    <w:rsid w:val="00F80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D2A"/>
    <w:rPr>
      <w:lang w:val="en-AU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D2A"/>
    <w:pPr>
      <w:keepNext/>
      <w:jc w:val="both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16EC"/>
    <w:rPr>
      <w:rFonts w:ascii="Cambria" w:eastAsia="Times New Roman" w:hAnsi="Cambria" w:cs="Times New Roman"/>
      <w:b/>
      <w:bCs/>
      <w:kern w:val="32"/>
      <w:sz w:val="32"/>
      <w:szCs w:val="32"/>
      <w:lang w:val="en-AU"/>
    </w:rPr>
  </w:style>
  <w:style w:type="paragraph" w:styleId="BodyText">
    <w:name w:val="Body Text"/>
    <w:basedOn w:val="Normal"/>
    <w:link w:val="BodyTextChar"/>
    <w:uiPriority w:val="99"/>
    <w:rsid w:val="008C3D2A"/>
    <w:rPr>
      <w:lang/>
    </w:rPr>
  </w:style>
  <w:style w:type="character" w:customStyle="1" w:styleId="BodyTextChar">
    <w:name w:val="Body Text Char"/>
    <w:link w:val="BodyText"/>
    <w:uiPriority w:val="99"/>
    <w:semiHidden/>
    <w:rsid w:val="00EA16EC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rsid w:val="008C3D2A"/>
    <w:rPr>
      <w:sz w:val="0"/>
      <w:szCs w:val="0"/>
      <w:lang/>
    </w:rPr>
  </w:style>
  <w:style w:type="character" w:customStyle="1" w:styleId="BalloonTextChar">
    <w:name w:val="Balloon Text Char"/>
    <w:link w:val="BalloonText"/>
    <w:uiPriority w:val="99"/>
    <w:semiHidden/>
    <w:rsid w:val="00EA16EC"/>
    <w:rPr>
      <w:sz w:val="0"/>
      <w:szCs w:val="0"/>
      <w:lang w:val="en-AU"/>
    </w:rPr>
  </w:style>
  <w:style w:type="paragraph" w:styleId="Footer">
    <w:name w:val="footer"/>
    <w:basedOn w:val="Normal"/>
    <w:link w:val="FooterChar"/>
    <w:uiPriority w:val="99"/>
    <w:rsid w:val="008C3D2A"/>
    <w:pPr>
      <w:tabs>
        <w:tab w:val="center" w:pos="4536"/>
        <w:tab w:val="right" w:pos="9072"/>
      </w:tabs>
    </w:pPr>
    <w:rPr>
      <w:lang/>
    </w:rPr>
  </w:style>
  <w:style w:type="character" w:customStyle="1" w:styleId="FooterChar">
    <w:name w:val="Footer Char"/>
    <w:link w:val="Footer"/>
    <w:uiPriority w:val="99"/>
    <w:semiHidden/>
    <w:rsid w:val="00EA16EC"/>
    <w:rPr>
      <w:lang w:val="en-AU"/>
    </w:rPr>
  </w:style>
  <w:style w:type="character" w:styleId="PageNumber">
    <w:name w:val="page number"/>
    <w:uiPriority w:val="99"/>
    <w:rsid w:val="008C3D2A"/>
    <w:rPr>
      <w:rFonts w:cs="Times New Roman"/>
    </w:rPr>
  </w:style>
  <w:style w:type="character" w:styleId="Hyperlink">
    <w:name w:val="Hyperlink"/>
    <w:uiPriority w:val="99"/>
    <w:rsid w:val="008C3D2A"/>
    <w:rPr>
      <w:rFonts w:cs="Times New Roman"/>
      <w:color w:val="999999"/>
      <w:u w:val="none"/>
      <w:effect w:val="none"/>
    </w:rPr>
  </w:style>
  <w:style w:type="character" w:styleId="Strong">
    <w:name w:val="Strong"/>
    <w:uiPriority w:val="22"/>
    <w:qFormat/>
    <w:rsid w:val="008C3D2A"/>
    <w:rPr>
      <w:rFonts w:cs="Times New Roman"/>
      <w:b/>
      <w:bCs/>
    </w:rPr>
  </w:style>
  <w:style w:type="paragraph" w:styleId="BodyTextIndent">
    <w:name w:val="Body Text Indent"/>
    <w:basedOn w:val="Normal"/>
    <w:link w:val="BodyTextIndentChar"/>
    <w:uiPriority w:val="99"/>
    <w:rsid w:val="008C3D2A"/>
    <w:pPr>
      <w:ind w:firstLine="426"/>
    </w:pPr>
    <w:rPr>
      <w:lang/>
    </w:rPr>
  </w:style>
  <w:style w:type="character" w:customStyle="1" w:styleId="BodyTextIndentChar">
    <w:name w:val="Body Text Indent Char"/>
    <w:link w:val="BodyTextIndent"/>
    <w:uiPriority w:val="99"/>
    <w:semiHidden/>
    <w:rsid w:val="00EA16EC"/>
    <w:rPr>
      <w:lang w:val="en-AU"/>
    </w:rPr>
  </w:style>
  <w:style w:type="paragraph" w:styleId="FootnoteText">
    <w:name w:val="footnote text"/>
    <w:basedOn w:val="Normal"/>
    <w:link w:val="FootnoteTextChar"/>
    <w:uiPriority w:val="99"/>
    <w:unhideWhenUsed/>
    <w:rsid w:val="0040270F"/>
  </w:style>
  <w:style w:type="character" w:customStyle="1" w:styleId="FootnoteTextChar">
    <w:name w:val="Footnote Text Char"/>
    <w:link w:val="FootnoteText"/>
    <w:uiPriority w:val="99"/>
    <w:locked/>
    <w:rsid w:val="0040270F"/>
    <w:rPr>
      <w:rFonts w:cs="Times New Roman"/>
      <w:lang w:val="en-AU" w:eastAsia="bg-BG"/>
    </w:rPr>
  </w:style>
  <w:style w:type="character" w:styleId="FootnoteReference">
    <w:name w:val="footnote reference"/>
    <w:uiPriority w:val="99"/>
    <w:semiHidden/>
    <w:unhideWhenUsed/>
    <w:rsid w:val="0040270F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42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asscom.org/requirement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sscom.org/requirements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ПЛОВДИВСКИ УНИВЕРСИТЕТ ”ПАИСИЙ ХИЛЕНДАРСКИ” </vt:lpstr>
    </vt:vector>
  </TitlesOfParts>
  <Company>PU</Company>
  <LinksUpToDate>false</LinksUpToDate>
  <CharactersWithSpaces>11744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ПЛОВДИВСКИ УНИВЕРСИТЕТ ”ПАИСИЙ ХИЛЕНДАРСКИ” </dc:title>
  <dc:subject/>
  <dc:creator>nomer2</dc:creator>
  <cp:keywords/>
  <dc:description/>
  <cp:lastModifiedBy>Krushkov</cp:lastModifiedBy>
  <cp:revision>65</cp:revision>
  <cp:lastPrinted>2005-06-27T13:39:00Z</cp:lastPrinted>
  <dcterms:created xsi:type="dcterms:W3CDTF">2012-07-06T11:18:00Z</dcterms:created>
  <dcterms:modified xsi:type="dcterms:W3CDTF">2013-06-09T06:51:00Z</dcterms:modified>
</cp:coreProperties>
</file>