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footer46.xml" ContentType="application/vnd.openxmlformats-officedocument.wordprocessingml.footer+xml"/>
  <Override PartName="/word/header46.xml" ContentType="application/vnd.openxmlformats-officedocument.wordprocessingml.head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footer49.xml" ContentType="application/vnd.openxmlformats-officedocument.wordprocessingml.footer+xml"/>
  <Override PartName="/word/header49.xml" ContentType="application/vnd.openxmlformats-officedocument.wordprocessingml.head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footer52.xml" ContentType="application/vnd.openxmlformats-officedocument.wordprocessingml.footer+xml"/>
  <Override PartName="/word/header52.xml" ContentType="application/vnd.openxmlformats-officedocument.wordprocessingml.head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footer55.xml" ContentType="application/vnd.openxmlformats-officedocument.wordprocessingml.foot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footer58.xml" ContentType="application/vnd.openxmlformats-officedocument.wordprocessingml.footer+xml"/>
  <Override PartName="/word/header58.xml" ContentType="application/vnd.openxmlformats-officedocument.wordprocessingml.header+xml"/>
  <Override PartName="/word/footer59.xml" ContentType="application/vnd.openxmlformats-officedocument.wordprocessingml.footer+xml"/>
  <Override PartName="/word/header59.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footer61.xml" ContentType="application/vnd.openxmlformats-officedocument.wordprocessingml.footer+xml"/>
  <Override PartName="/word/header61.xml" ContentType="application/vnd.openxmlformats-officedocument.wordprocessingml.header+xml"/>
  <Override PartName="/word/footer6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Default Extension="svg" ContentType="image/sv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Pro以编辑此文档。</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pStyle w:val="BodyText"/>
        <w:spacing w:before="8"/>
        <w:rPr>
          <w:rFonts w:ascii="Times New Roman"/>
          <w:sz w:val="8"/>
        </w:rPr>
      </w:pPr>
      <w:r>
        <w:rPr/>
        <w:drawing>
          <wp:anchor distT="0" distB="0" distL="0" distR="0" allowOverlap="1" layoutInCell="1" locked="0" behindDoc="0" simplePos="0" relativeHeight="1">
            <wp:simplePos x="0" y="0"/>
            <wp:positionH relativeFrom="page">
              <wp:posOffset>914400</wp:posOffset>
            </wp:positionH>
            <wp:positionV relativeFrom="paragraph">
              <wp:posOffset>88375</wp:posOffset>
            </wp:positionV>
            <wp:extent cx="5491938" cy="17185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491938" cy="1718500"/>
                    </a:xfrm>
                    <a:prstGeom prst="rect">
                      <a:avLst/>
                    </a:prstGeom>
                  </pic:spPr>
                </pic:pic>
              </a:graphicData>
            </a:graphic>
          </wp:anchor>
        </w:drawing>
      </w:r>
    </w:p>
    <w:p>
      <w:pPr>
        <w:pStyle w:val="BodyText"/>
        <w:rPr>
          <w:rFonts w:ascii="Times New Roman"/>
          <w:sz w:val="20"/>
        </w:rPr>
      </w:pPr>
    </w:p>
    <w:p>
      <w:pPr>
        <w:pStyle w:val="BodyText"/>
        <w:spacing w:before="11"/>
        <w:rPr>
          <w:rFonts w:ascii="Times New Roman"/>
          <w:sz w:val="25"/>
        </w:rPr>
      </w:pPr>
    </w:p>
    <w:p>
      <w:pPr>
        <w:pStyle w:val="Title"/>
      </w:pPr>
      <w:r>
        <w:rPr/>
        <w:t>物理</w:t>
      </w:r>
      <w:r>
        <w:rPr/>
        <w:t>列表</w:t>
      </w:r>
      <w:r>
        <w:rPr/>
        <w:t>指南</w:t>
      </w:r>
    </w:p>
    <w:p>
      <w:pPr>
        <w:spacing w:before="135"/>
        <w:ind w:left="0" w:right="597" w:firstLine="0"/>
        <w:jc w:val="right"/>
        <w:rPr>
          <w:rFonts w:ascii="Arial"/>
          <w:b/>
          <w:i/>
          <w:sz w:val="34"/>
        </w:rPr>
      </w:pPr>
      <w:r>
        <w:rPr>
          <w:rFonts w:ascii="Arial"/>
          <w:b/>
          <w:i/>
          <w:sz w:val="34"/>
        </w:rPr>
        <w:t>10.6</w:t>
      </w:r>
      <w:r>
        <w:rPr>
          <w:rFonts w:ascii="Arial"/>
          <w:b/>
          <w:i/>
          <w:sz w:val="34"/>
        </w:rPr>
        <w:t>版</w:t>
      </w:r>
    </w:p>
    <w:p>
      <w:pPr>
        <w:pStyle w:val="BodyText"/>
        <w:rPr>
          <w:rFonts w:ascii="Arial"/>
          <w:b/>
          <w:i/>
          <w:sz w:val="42"/>
        </w:rPr>
      </w:pPr>
    </w:p>
    <w:p>
      <w:pPr>
        <w:pStyle w:val="BodyText"/>
        <w:rPr>
          <w:rFonts w:ascii="Arial"/>
          <w:b/>
          <w:i/>
          <w:sz w:val="42"/>
        </w:rPr>
      </w:pPr>
    </w:p>
    <w:p>
      <w:pPr>
        <w:pStyle w:val="BodyText"/>
        <w:rPr>
          <w:rFonts w:ascii="Arial"/>
          <w:b/>
          <w:i/>
          <w:sz w:val="42"/>
        </w:rPr>
      </w:pPr>
    </w:p>
    <w:p>
      <w:pPr>
        <w:pStyle w:val="BodyText"/>
        <w:spacing w:before="8"/>
        <w:rPr>
          <w:rFonts w:ascii="Arial"/>
          <w:b/>
          <w:i/>
          <w:sz w:val="45"/>
        </w:rPr>
      </w:pPr>
    </w:p>
    <w:p>
      <w:pPr>
        <w:spacing w:before="0"/>
        <w:ind w:left="0" w:right="597" w:firstLine="0"/>
        <w:jc w:val="right"/>
        <w:rPr>
          <w:rFonts w:ascii="Arial"/>
          <w:b/>
          <w:sz w:val="34"/>
        </w:rPr>
      </w:pPr>
      <w:r>
        <w:rPr>
          <w:rFonts w:ascii="Arial"/>
          <w:b/>
          <w:sz w:val="34"/>
        </w:rPr>
        <w:t>Geant4</w:t>
      </w:r>
      <w:r>
        <w:rPr>
          <w:rFonts w:ascii="Arial"/>
          <w:b/>
          <w:sz w:val="34"/>
        </w:rPr>
        <w:t>合作</w:t>
      </w:r>
    </w:p>
    <w:p>
      <w:pPr>
        <w:pStyle w:val="BodyText"/>
        <w:rPr>
          <w:rFonts w:ascii="Arial"/>
          <w:b/>
          <w:sz w:val="42"/>
        </w:rPr>
      </w:pPr>
    </w:p>
    <w:p>
      <w:pPr>
        <w:pStyle w:val="BodyText"/>
        <w:rPr>
          <w:rFonts w:ascii="Arial"/>
          <w:b/>
          <w:sz w:val="42"/>
        </w:rPr>
      </w:pPr>
    </w:p>
    <w:p>
      <w:pPr>
        <w:pStyle w:val="BodyText"/>
        <w:rPr>
          <w:rFonts w:ascii="Arial"/>
          <w:b/>
          <w:sz w:val="42"/>
        </w:rPr>
      </w:pPr>
    </w:p>
    <w:p>
      <w:pPr>
        <w:pStyle w:val="BodyText"/>
        <w:rPr>
          <w:rFonts w:ascii="Arial"/>
          <w:b/>
          <w:sz w:val="42"/>
        </w:rPr>
      </w:pPr>
    </w:p>
    <w:p>
      <w:pPr>
        <w:pStyle w:val="BodyText"/>
        <w:rPr>
          <w:rFonts w:ascii="Arial"/>
          <w:b/>
          <w:sz w:val="42"/>
        </w:rPr>
      </w:pPr>
    </w:p>
    <w:p>
      <w:pPr>
        <w:pStyle w:val="BodyText"/>
        <w:rPr>
          <w:rFonts w:ascii="Arial"/>
          <w:b/>
          <w:sz w:val="42"/>
        </w:rPr>
      </w:pPr>
    </w:p>
    <w:p>
      <w:pPr>
        <w:pStyle w:val="BodyText"/>
        <w:rPr>
          <w:rFonts w:ascii="Arial"/>
          <w:b/>
          <w:sz w:val="42"/>
        </w:rPr>
      </w:pPr>
    </w:p>
    <w:p>
      <w:pPr>
        <w:pStyle w:val="BodyText"/>
        <w:spacing w:before="10"/>
        <w:rPr>
          <w:rFonts w:ascii="Arial"/>
          <w:b/>
          <w:sz w:val="32"/>
        </w:rPr>
      </w:pPr>
    </w:p>
    <w:p>
      <w:pPr>
        <w:spacing w:before="0"/>
        <w:ind w:left="6461" w:right="0" w:firstLine="0"/>
        <w:jc w:val="left"/>
        <w:rPr>
          <w:rFonts w:ascii="Arial"/>
          <w:b/>
          <w:sz w:val="24"/>
        </w:rPr>
      </w:pPr>
      <w:r>
        <w:rPr>
          <w:rFonts w:ascii="Arial"/>
          <w:b/>
          <w:sz w:val="24"/>
        </w:rPr>
        <w:t xml:space="preserve">Rev4.1 - </w:t>
      </w:r>
      <w:r>
        <w:rPr>
          <w:rFonts w:ascii="Arial"/>
          <w:b/>
          <w:sz w:val="24"/>
        </w:rPr>
        <w:t>2020年</w:t>
      </w:r>
      <w:r>
        <w:rPr>
          <w:rFonts w:ascii="Arial"/>
          <w:b/>
          <w:sz w:val="24"/>
        </w:rPr>
        <w:t>8月11日</w:t>
      </w:r>
    </w:p>
    <w:p>
      <w:pPr>
        <w:spacing w:after="0"/>
        <w:jc w:val="left"/>
        <w:rPr>
          <w:rFonts w:ascii="Arial"/>
          <w:sz w:val="24"/>
        </w:rPr>
        <w:sectPr>
          <w:type w:val="continuous"/>
          <w:pgSz w:w="12240" w:h="15840"/>
          <w:pgMar w:top="1500" w:bottom="280" w:left="1320" w:right="840"/>
        </w:sectPr>
      </w:pPr>
    </w:p>
    <w:p>
      <w:pPr>
        <w:pStyle w:val="BodyText"/>
        <w:spacing w:before="4"/>
        <w:rPr>
          <w:rFonts w:ascii="Arial"/>
          <w:b/>
          <w:sz w:val="17"/>
        </w:rPr>
      </w:pPr>
    </w:p>
    <w:p>
      <w:pPr>
        <w:spacing w:after="0"/>
        <w:rPr>
          <w:rFonts w:ascii="Arial"/>
          <w:sz w:val="17"/>
        </w:rPr>
        <w:sectPr>
          <w:pgSz w:w="12240" w:h="15840"/>
          <w:pgMar w:top="1500" w:bottom="280" w:left="1320" w:right="8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17"/>
        </w:rPr>
      </w:pPr>
    </w:p>
    <w:p>
      <w:pPr>
        <w:pStyle w:val="Heading1"/>
        <w:ind w:left="0" w:right="599" w:firstLine="0"/>
        <w:jc w:val="right"/>
      </w:pPr>
      <w:r>
        <w:rPr/>
        <w:t>目 录：</w:t>
      </w:r>
    </w:p>
    <w:p>
      <w:pPr>
        <w:pStyle w:val="BodyText"/>
        <w:rPr>
          <w:rFonts w:ascii="Arial"/>
          <w:b/>
          <w:sz w:val="36"/>
        </w:rPr>
      </w:pPr>
    </w:p>
    <w:p>
      <w:pPr>
        <w:pStyle w:val="BodyText"/>
        <w:rPr>
          <w:rFonts w:ascii="Arial"/>
          <w:b/>
          <w:sz w:val="36"/>
        </w:rPr>
      </w:pPr>
    </w:p>
    <w:p>
      <w:pPr>
        <w:pStyle w:val="BodyText"/>
        <w:rPr>
          <w:rFonts w:ascii="Arial"/>
          <w:b/>
          <w:sz w:val="36"/>
        </w:rPr>
      </w:pPr>
    </w:p>
    <w:p>
      <w:pPr>
        <w:pStyle w:val="BodyText"/>
        <w:spacing w:before="4"/>
        <w:rPr>
          <w:rFonts w:ascii="Arial"/>
          <w:b/>
          <w:sz w:val="47"/>
        </w:rPr>
      </w:pPr>
    </w:p>
    <w:sdt>
      <w:sdtPr>
        <w:docPartObj>
          <w:docPartGallery w:val="Table of Contents"/>
          <w:docPartUnique/>
        </w:docPartObj>
      </w:sdtPr>
      <w:sdtEndPr/>
      <w:sdtContent>
        <w:p>
          <w:pPr>
            <w:pStyle w:val="TOC1"/>
            <w:numPr>
              <w:ilvl w:val="0"/>
              <w:numId w:val="1"/>
            </w:numPr>
            <w:tabs>
              <w:tab w:pos="419" w:val="left" w:leader="none"/>
              <w:tab w:pos="9479" w:val="right" w:leader="none"/>
            </w:tabs>
            <w:spacing w:line="240" w:lineRule="auto" w:before="0" w:after="0"/>
            <w:ind w:left="418" w:right="0" w:hanging="299"/>
            <w:jc w:val="left"/>
          </w:pPr>
          <w:hyperlink w:history="true" w:anchor="_bookmark0">
            <w:r>
              <w:rPr>
                <w:color w:val="355F7B"/>
              </w:rPr>
              <w:t>物理</w:t>
            </w:r>
            <w:r>
              <w:rPr>
                <w:color w:val="355F7B"/>
              </w:rPr>
              <w:t>列表</w:t>
            </w:r>
            <w:r>
              <w:rPr>
                <w:color w:val="355F7B"/>
              </w:rPr>
              <w:t>指南</w:t>
            </w:r>
          </w:hyperlink>
          <w:r>
            <w:rPr>
              <w:color w:val="355F7B"/>
            </w:rPr>
            <w:tab/>
          </w:r>
          <w:r>
            <w:rPr/>
            <w:t>3</w:t>
          </w:r>
        </w:p>
        <w:p>
          <w:pPr>
            <w:pStyle w:val="TOC1"/>
            <w:numPr>
              <w:ilvl w:val="0"/>
              <w:numId w:val="1"/>
            </w:numPr>
            <w:tabs>
              <w:tab w:pos="419" w:val="left" w:leader="none"/>
              <w:tab w:pos="9479" w:val="right" w:leader="none"/>
            </w:tabs>
            <w:spacing w:line="240" w:lineRule="auto" w:before="208" w:after="0"/>
            <w:ind w:left="418" w:right="0" w:hanging="299"/>
            <w:jc w:val="left"/>
          </w:pPr>
          <w:hyperlink w:history="true" w:anchor="_bookmark1">
            <w:r>
              <w:rPr>
                <w:color w:val="355F7B"/>
              </w:rPr>
              <w:t>参考</w:t>
            </w:r>
            <w:r>
              <w:rPr>
                <w:color w:val="355F7B"/>
              </w:rPr>
              <w:t>物理</w:t>
            </w:r>
            <w:r>
              <w:rPr>
                <w:color w:val="355F7B"/>
              </w:rPr>
              <w:t>列表</w:t>
            </w:r>
          </w:hyperlink>
          <w:r>
            <w:rPr>
              <w:color w:val="355F7B"/>
            </w:rPr>
            <w:tab/>
          </w:r>
          <w:r>
            <w:rPr/>
            <w:t>7</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2">
            <w:r>
              <w:rPr>
                <w:color w:val="355F7B"/>
              </w:rPr>
              <w:t>FTFP_BERT</w:t>
            </w:r>
          </w:hyperlink>
          <w:r>
            <w:rPr>
              <w:color w:val="355F7B"/>
            </w:rPr>
            <w:tab/>
          </w:r>
          <w:r>
            <w:rPr/>
            <w:t>7</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3">
            <w:r>
              <w:rPr>
                <w:color w:val="355F7B"/>
              </w:rPr>
              <w:t>QBBC</w:t>
            </w:r>
          </w:hyperlink>
          <w:r>
            <w:rPr>
              <w:color w:val="355F7B"/>
            </w:rPr>
            <w:tab/>
          </w:r>
          <w:r>
            <w:rPr/>
            <w:t>10</w:t>
          </w:r>
        </w:p>
        <w:p>
          <w:pPr>
            <w:pStyle w:val="TOC2"/>
            <w:numPr>
              <w:ilvl w:val="1"/>
              <w:numId w:val="1"/>
            </w:numPr>
            <w:tabs>
              <w:tab w:pos="936" w:val="left" w:leader="none"/>
              <w:tab w:pos="937" w:val="left" w:leader="none"/>
              <w:tab w:pos="9479" w:val="right" w:leader="dot"/>
            </w:tabs>
            <w:spacing w:line="240" w:lineRule="auto" w:before="10" w:after="0"/>
            <w:ind w:left="936" w:right="0" w:hanging="519"/>
            <w:jc w:val="left"/>
          </w:pPr>
          <w:hyperlink w:history="true" w:anchor="_bookmark4">
            <w:r>
              <w:rPr>
                <w:color w:val="355F7B"/>
              </w:rPr>
              <w:t>QGSP_BERT</w:t>
            </w:r>
          </w:hyperlink>
          <w:r>
            <w:rPr>
              <w:color w:val="355F7B"/>
            </w:rPr>
            <w:tab/>
          </w:r>
          <w:r>
            <w:rPr/>
            <w:t>12</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5">
            <w:r>
              <w:rPr>
                <w:color w:val="355F7B"/>
              </w:rPr>
              <w:t>QGSP_BIC</w:t>
            </w:r>
          </w:hyperlink>
          <w:r>
            <w:rPr>
              <w:color w:val="355F7B"/>
            </w:rPr>
            <w:tab/>
          </w:r>
          <w:r>
            <w:rPr/>
            <w:t>15</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6">
            <w:r>
              <w:rPr>
                <w:color w:val="355F7B"/>
              </w:rPr>
              <w:t>屏蔽</w:t>
            </w:r>
          </w:hyperlink>
          <w:r>
            <w:rPr>
              <w:color w:val="355F7B"/>
            </w:rPr>
            <w:tab/>
          </w:r>
          <w:r>
            <w:rPr/>
            <w:t>17</w:t>
          </w:r>
        </w:p>
        <w:p>
          <w:pPr>
            <w:pStyle w:val="TOC1"/>
            <w:numPr>
              <w:ilvl w:val="0"/>
              <w:numId w:val="1"/>
            </w:numPr>
            <w:tabs>
              <w:tab w:pos="419" w:val="left" w:leader="none"/>
              <w:tab w:pos="9479" w:val="right" w:leader="none"/>
            </w:tabs>
            <w:spacing w:line="240" w:lineRule="auto" w:before="208" w:after="0"/>
            <w:ind w:left="418" w:right="0" w:hanging="299"/>
            <w:jc w:val="left"/>
          </w:pPr>
          <w:hyperlink w:history="true" w:anchor="_bookmark7">
            <w:r>
              <w:rPr>
                <w:color w:val="355F7B"/>
              </w:rPr>
              <w:t>电磁</w:t>
            </w:r>
            <w:r>
              <w:rPr>
                <w:color w:val="355F7B"/>
              </w:rPr>
              <w:t>物理</w:t>
            </w:r>
            <w:r>
              <w:rPr>
                <w:color w:val="355F7B"/>
              </w:rPr>
              <w:t>构造师</w:t>
            </w:r>
          </w:hyperlink>
          <w:r>
            <w:rPr>
              <w:color w:val="355F7B"/>
            </w:rPr>
            <w:tab/>
          </w:r>
          <w:r>
            <w:rPr/>
            <w:t>21</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8">
            <w:r>
              <w:rPr>
                <w:color w:val="355F7B"/>
              </w:rPr>
              <w:t>EM</w:t>
            </w:r>
            <w:r>
              <w:rPr>
                <w:color w:val="355F7B"/>
              </w:rPr>
              <w:t>物理</w:t>
            </w:r>
            <w:r>
              <w:rPr>
                <w:color w:val="355F7B"/>
              </w:rPr>
              <w:t>构造器</w:t>
            </w:r>
          </w:hyperlink>
          <w:r>
            <w:rPr>
              <w:color w:val="355F7B"/>
            </w:rPr>
            <w:tab/>
          </w:r>
          <w:r>
            <w:rPr/>
            <w:t>21</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9">
            <w:r>
              <w:rPr>
                <w:color w:val="355F7B"/>
              </w:rPr>
              <w:t>EM</w:t>
            </w:r>
            <w:r>
              <w:rPr>
                <w:color w:val="355F7B"/>
              </w:rPr>
              <w:t>Opt0</w:t>
            </w:r>
          </w:hyperlink>
          <w:r>
            <w:rPr>
              <w:color w:val="355F7B"/>
            </w:rPr>
            <w:tab/>
          </w:r>
          <w:r>
            <w:rPr/>
            <w:t>22</w:t>
          </w:r>
        </w:p>
        <w:p>
          <w:pPr>
            <w:pStyle w:val="TOC2"/>
            <w:numPr>
              <w:ilvl w:val="1"/>
              <w:numId w:val="1"/>
            </w:numPr>
            <w:tabs>
              <w:tab w:pos="936" w:val="left" w:leader="none"/>
              <w:tab w:pos="937" w:val="left" w:leader="none"/>
              <w:tab w:pos="9479" w:val="right" w:leader="dot"/>
            </w:tabs>
            <w:spacing w:line="240" w:lineRule="auto" w:before="10" w:after="0"/>
            <w:ind w:left="936" w:right="0" w:hanging="519"/>
            <w:jc w:val="left"/>
          </w:pPr>
          <w:hyperlink w:history="true" w:anchor="_bookmark10">
            <w:r>
              <w:rPr>
                <w:color w:val="355F7B"/>
              </w:rPr>
              <w:t>EM</w:t>
            </w:r>
            <w:r>
              <w:rPr>
                <w:color w:val="355F7B"/>
              </w:rPr>
              <w:t>Opt1</w:t>
            </w:r>
          </w:hyperlink>
          <w:r>
            <w:rPr>
              <w:color w:val="355F7B"/>
            </w:rPr>
            <w:tab/>
          </w:r>
          <w:r>
            <w:rPr/>
            <w:t>22</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1">
            <w:r>
              <w:rPr>
                <w:color w:val="355F7B"/>
              </w:rPr>
              <w:t>EM</w:t>
            </w:r>
            <w:r>
              <w:rPr>
                <w:color w:val="355F7B"/>
              </w:rPr>
              <w:t>Opt2</w:t>
            </w:r>
          </w:hyperlink>
          <w:r>
            <w:rPr>
              <w:color w:val="355F7B"/>
            </w:rPr>
            <w:tab/>
          </w:r>
          <w:r>
            <w:rPr/>
            <w:t>23</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2">
            <w:r>
              <w:rPr>
                <w:color w:val="355F7B"/>
              </w:rPr>
              <w:t>EM</w:t>
            </w:r>
            <w:r>
              <w:rPr>
                <w:color w:val="355F7B"/>
              </w:rPr>
              <w:t>Opt3</w:t>
            </w:r>
          </w:hyperlink>
          <w:r>
            <w:rPr>
              <w:color w:val="355F7B"/>
            </w:rPr>
            <w:tab/>
          </w:r>
          <w:r>
            <w:rPr/>
            <w:t>24</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3">
            <w:r>
              <w:rPr>
                <w:color w:val="355F7B"/>
              </w:rPr>
              <w:t>EM</w:t>
            </w:r>
            <w:r>
              <w:rPr>
                <w:color w:val="355F7B"/>
              </w:rPr>
              <w:t>Opt4</w:t>
            </w:r>
          </w:hyperlink>
          <w:r>
            <w:rPr>
              <w:color w:val="355F7B"/>
            </w:rPr>
            <w:tab/>
          </w:r>
          <w:r>
            <w:rPr/>
            <w:t>25</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4">
            <w:r>
              <w:rPr>
                <w:color w:val="355F7B"/>
              </w:rPr>
              <w:t>EM</w:t>
            </w:r>
            <w:r>
              <w:rPr>
                <w:color w:val="355F7B"/>
              </w:rPr>
              <w:t>Liv</w:t>
            </w:r>
          </w:hyperlink>
          <w:r>
            <w:rPr>
              <w:color w:val="355F7B"/>
            </w:rPr>
            <w:tab/>
          </w:r>
          <w:r>
            <w:rPr/>
            <w:t>25</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5">
            <w:r>
              <w:rPr>
                <w:color w:val="355F7B"/>
              </w:rPr>
              <w:t>EM</w:t>
            </w:r>
            <w:r>
              <w:rPr>
                <w:color w:val="355F7B"/>
              </w:rPr>
              <w:t>笔</w:t>
            </w:r>
          </w:hyperlink>
          <w:r>
            <w:rPr>
              <w:color w:val="355F7B"/>
            </w:rPr>
            <w:tab/>
          </w:r>
          <w:r>
            <w:rPr/>
            <w:t>26</w:t>
          </w:r>
        </w:p>
        <w:p>
          <w:pPr>
            <w:pStyle w:val="TOC2"/>
            <w:numPr>
              <w:ilvl w:val="1"/>
              <w:numId w:val="1"/>
            </w:numPr>
            <w:tabs>
              <w:tab w:pos="936" w:val="left" w:leader="none"/>
              <w:tab w:pos="937" w:val="left" w:leader="none"/>
              <w:tab w:pos="9479" w:val="right" w:leader="dot"/>
            </w:tabs>
            <w:spacing w:line="240" w:lineRule="auto" w:before="9" w:after="0"/>
            <w:ind w:left="936" w:right="0" w:hanging="519"/>
            <w:jc w:val="left"/>
          </w:pPr>
          <w:hyperlink w:history="true" w:anchor="_bookmark16">
            <w:r>
              <w:rPr>
                <w:color w:val="355F7B"/>
              </w:rPr>
              <w:t>EM</w:t>
            </w:r>
            <w:r>
              <w:rPr>
                <w:color w:val="355F7B"/>
              </w:rPr>
              <w:t>GS</w:t>
            </w:r>
          </w:hyperlink>
          <w:r>
            <w:rPr>
              <w:color w:val="355F7B"/>
            </w:rPr>
            <w:tab/>
          </w:r>
          <w:r>
            <w:rPr/>
            <w:t>26</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17">
            <w:r>
              <w:rPr>
                <w:color w:val="355F7B"/>
              </w:rPr>
              <w:t>EM</w:t>
            </w:r>
            <w:r>
              <w:rPr>
                <w:color w:val="355F7B"/>
              </w:rPr>
              <w:t>LE</w:t>
            </w:r>
          </w:hyperlink>
          <w:r>
            <w:rPr>
              <w:color w:val="355F7B"/>
            </w:rPr>
            <w:tab/>
          </w:r>
          <w:r>
            <w:rPr/>
            <w:t>26</w:t>
          </w:r>
        </w:p>
        <w:p>
          <w:pPr>
            <w:pStyle w:val="TOC2"/>
            <w:numPr>
              <w:ilvl w:val="1"/>
              <w:numId w:val="1"/>
            </w:numPr>
            <w:tabs>
              <w:tab w:pos="937" w:val="left" w:leader="none"/>
              <w:tab w:pos="9479" w:val="right" w:leader="dot"/>
            </w:tabs>
            <w:spacing w:line="240" w:lineRule="auto" w:before="10" w:after="0"/>
            <w:ind w:left="936" w:right="0" w:hanging="519"/>
            <w:jc w:val="left"/>
          </w:pPr>
          <w:hyperlink w:history="true" w:anchor="_bookmark18">
            <w:r>
              <w:rPr>
                <w:color w:val="355F7B"/>
              </w:rPr>
              <w:t>EM</w:t>
            </w:r>
            <w:r>
              <w:rPr>
                <w:color w:val="355F7B"/>
              </w:rPr>
              <w:t>WVI</w:t>
            </w:r>
          </w:hyperlink>
          <w:r>
            <w:rPr>
              <w:color w:val="355F7B"/>
            </w:rPr>
            <w:tab/>
          </w:r>
          <w:r>
            <w:rPr/>
            <w:t>26</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19">
            <w:r>
              <w:rPr>
                <w:color w:val="355F7B"/>
              </w:rPr>
              <w:t>EM</w:t>
            </w:r>
            <w:r>
              <w:rPr>
                <w:color w:val="355F7B"/>
              </w:rPr>
              <w:t>SS</w:t>
            </w:r>
          </w:hyperlink>
          <w:r>
            <w:rPr>
              <w:color w:val="355F7B"/>
            </w:rPr>
            <w:tab/>
          </w:r>
          <w:r>
            <w:rPr/>
            <w:t>27</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20">
            <w:r>
              <w:rPr>
                <w:color w:val="355F7B"/>
              </w:rPr>
              <w:t>EM</w:t>
            </w:r>
            <w:r>
              <w:rPr>
                <w:color w:val="355F7B"/>
                <w:spacing w:val="-3"/>
              </w:rPr>
              <w:t>DNA</w:t>
            </w:r>
          </w:hyperlink>
          <w:r>
            <w:rPr>
              <w:color w:val="355F7B"/>
              <w:spacing w:val="-3"/>
            </w:rPr>
            <w:tab/>
          </w:r>
          <w:r>
            <w:rPr/>
            <w:t>27</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21">
            <w:r>
              <w:rPr>
                <w:color w:val="355F7B"/>
              </w:rPr>
              <w:t>按</w:t>
            </w:r>
            <w:r>
              <w:rPr>
                <w:color w:val="355F7B"/>
              </w:rPr>
              <w:t>构造者</w:t>
            </w:r>
            <w:r>
              <w:rPr>
                <w:color w:val="355F7B"/>
              </w:rPr>
              <w:t>分类的</w:t>
            </w:r>
            <w:r>
              <w:rPr>
                <w:color w:val="355F7B"/>
                <w:spacing w:val="-3"/>
              </w:rPr>
              <w:t>表格</w:t>
            </w:r>
          </w:hyperlink>
          <w:r>
            <w:rPr>
              <w:color w:val="355F7B"/>
            </w:rPr>
            <w:tab/>
          </w:r>
          <w:r>
            <w:rPr/>
            <w:t>27</w:t>
          </w:r>
        </w:p>
        <w:p>
          <w:pPr>
            <w:pStyle w:val="TOC2"/>
            <w:numPr>
              <w:ilvl w:val="1"/>
              <w:numId w:val="1"/>
            </w:numPr>
            <w:tabs>
              <w:tab w:pos="937" w:val="left" w:leader="none"/>
              <w:tab w:pos="9479" w:val="right" w:leader="dot"/>
            </w:tabs>
            <w:spacing w:line="240" w:lineRule="auto" w:before="9" w:after="0"/>
            <w:ind w:left="936" w:right="0" w:hanging="519"/>
            <w:jc w:val="left"/>
          </w:pPr>
          <w:hyperlink w:history="true" w:anchor="_bookmark22">
            <w:r>
              <w:rPr>
                <w:color w:val="355F7B"/>
              </w:rPr>
              <w:t>按</w:t>
            </w:r>
            <w:r>
              <w:rPr>
                <w:color w:val="355F7B"/>
              </w:rPr>
              <w:t>颗粒</w:t>
            </w:r>
            <w:r>
              <w:rPr>
                <w:color w:val="355F7B"/>
              </w:rPr>
              <w:t>排列的</w:t>
            </w:r>
            <w:r>
              <w:rPr>
                <w:color w:val="355F7B"/>
                <w:spacing w:val="-3"/>
              </w:rPr>
              <w:t>表格</w:t>
            </w:r>
          </w:hyperlink>
          <w:r>
            <w:rPr>
              <w:color w:val="355F7B"/>
            </w:rPr>
            <w:tab/>
          </w:r>
          <w:r>
            <w:rPr/>
            <w:t>55</w:t>
          </w:r>
        </w:p>
        <w:p>
          <w:pPr>
            <w:pStyle w:val="TOC1"/>
            <w:numPr>
              <w:ilvl w:val="0"/>
              <w:numId w:val="1"/>
            </w:numPr>
            <w:tabs>
              <w:tab w:pos="419" w:val="left" w:leader="none"/>
              <w:tab w:pos="9479" w:val="right" w:leader="none"/>
            </w:tabs>
            <w:spacing w:line="240" w:lineRule="auto" w:before="208" w:after="0"/>
            <w:ind w:left="418" w:right="0" w:hanging="299"/>
            <w:jc w:val="left"/>
          </w:pPr>
          <w:hyperlink w:history="true" w:anchor="_bookmark23">
            <w:r>
              <w:rPr>
                <w:color w:val="355F7B"/>
              </w:rPr>
              <w:t>本</w:t>
            </w:r>
            <w:r>
              <w:rPr>
                <w:color w:val="355F7B"/>
              </w:rPr>
              <w:t>文件</w:t>
            </w:r>
            <w:r>
              <w:rPr>
                <w:color w:val="355F7B"/>
              </w:rPr>
              <w:t>的状况</w:t>
            </w:r>
          </w:hyperlink>
          <w:r>
            <w:rPr>
              <w:color w:val="355F7B"/>
            </w:rPr>
            <w:tab/>
          </w:r>
          <w:r>
            <w:rPr/>
            <w:t>59</w:t>
          </w:r>
        </w:p>
        <w:p>
          <w:pPr>
            <w:pStyle w:val="TOC1"/>
            <w:tabs>
              <w:tab w:pos="9479" w:val="right" w:leader="none"/>
            </w:tabs>
            <w:spacing w:before="209"/>
            <w:ind w:left="120" w:firstLine="0"/>
          </w:pPr>
          <w:hyperlink w:history="true" w:anchor="_bookmark24">
            <w:r>
              <w:rPr>
                <w:color w:val="355F7B"/>
              </w:rPr>
              <w:t>参考书目</w:t>
            </w:r>
          </w:hyperlink>
          <w:r>
            <w:rPr>
              <w:color w:val="355F7B"/>
            </w:rPr>
            <w:tab/>
          </w:r>
          <w:r>
            <w:rPr/>
            <w:t>61</w:t>
          </w:r>
        </w:p>
      </w:sdtContent>
    </w:sdt>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10"/>
        </w:rPr>
      </w:pPr>
      <w:r>
        <w:rPr/>
        <w:pict>
          <v:shape style="position:absolute;margin-left:72pt;margin-top:7.983781pt;width:468pt;height:.1pt;mso-position-horizontal-relative:page;mso-position-vertical-relative:paragraph;z-index:-15727616;mso-wrap-distance-left:0;mso-wrap-distance-right:0" coordorigin="1440,160" coordsize="9360,0" path="m1440,160l10800,160e" filled="false" stroked="true" strokeweight=".398pt" strokecolor="#000000">
            <v:path arrowok="t"/>
            <v:stroke dashstyle="solid"/>
            <w10:wrap type="topAndBottom"/>
          </v:shape>
        </w:pict>
      </w:r>
    </w:p>
    <w:p>
      <w:pPr>
        <w:pStyle w:val="Heading3"/>
        <w:spacing w:before="22"/>
        <w:ind w:left="0" w:right="597"/>
        <w:jc w:val="right"/>
      </w:pPr>
      <w:r>
        <w:rPr>
          <w:w w:val="99"/>
        </w:rPr>
        <w:t>i</w:t>
      </w:r>
    </w:p>
    <w:p>
      <w:pPr>
        <w:spacing w:after="0"/>
        <w:jc w:val="right"/>
        <w:sectPr>
          <w:pgSz w:w="12240" w:h="15840"/>
          <w:pgMar w:top="1500" w:bottom="280" w:left="1320" w:right="8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3"/>
        <w:rPr>
          <w:rFonts w:ascii="Arial"/>
          <w:b/>
          <w:sz w:val="12"/>
        </w:rPr>
      </w:pPr>
    </w:p>
    <w:p>
      <w:pPr>
        <w:pStyle w:val="BodyText"/>
        <w:spacing w:line="20" w:lineRule="exact"/>
        <w:ind w:left="116"/>
        <w:rPr>
          <w:rFonts w:ascii="Arial"/>
          <w:sz w:val="2"/>
        </w:rPr>
      </w:pPr>
      <w:r>
        <w:rPr>
          <w:rFonts w:ascii="Arial"/>
          <w:sz w:val="2"/>
        </w:rPr>
        <w:pict>
          <v:group style="width:468pt;height:.4pt;mso-position-horizontal-relative:char;mso-position-vertical-relative:line" coordorigin="0,0" coordsize="9360,8">
            <v:line style="position:absolute" from="0,4" to="9360,4" stroked="true" strokeweight=".398pt" strokecolor="#000000">
              <v:stroke dashstyle="solid"/>
            </v:line>
          </v:group>
        </w:pict>
      </w:r>
      <w:r>
        <w:rPr>
          <w:rFonts w:ascii="Arial"/>
          <w:sz w:val="2"/>
        </w:rPr>
      </w:r>
    </w:p>
    <w:p>
      <w:pPr>
        <w:spacing w:after="0" w:line="20" w:lineRule="exact"/>
        <w:rPr>
          <w:rFonts w:ascii="Arial"/>
          <w:sz w:val="2"/>
        </w:rPr>
        <w:sectPr>
          <w:footerReference w:type="default" r:id="rId6"/>
          <w:pgSz w:w="12240" w:h="15840"/>
          <w:pgMar w:footer="751" w:header="0" w:top="1500" w:bottom="940" w:left="1320" w:right="840"/>
        </w:sectPr>
      </w:pPr>
    </w:p>
    <w:p>
      <w:pPr>
        <w:pStyle w:val="BodyText"/>
        <w:rPr>
          <w:rFonts w:ascii="Arial"/>
          <w:b/>
          <w:sz w:val="20"/>
        </w:rPr>
      </w:pPr>
    </w:p>
    <w:p>
      <w:pPr>
        <w:pStyle w:val="BodyText"/>
        <w:spacing w:before="2"/>
        <w:rPr>
          <w:rFonts w:ascii="Arial"/>
          <w:b/>
        </w:rPr>
      </w:pPr>
    </w:p>
    <w:p>
      <w:pPr>
        <w:spacing w:before="105"/>
        <w:ind w:left="120" w:right="0" w:firstLine="0"/>
        <w:jc w:val="left"/>
        <w:rPr>
          <w:rFonts w:ascii="Times New Roman"/>
          <w:b/>
          <w:sz w:val="20"/>
        </w:rPr>
      </w:pPr>
      <w:r>
        <w:rPr>
          <w:rFonts w:ascii="Times New Roman"/>
          <w:b/>
          <w:sz w:val="20"/>
        </w:rPr>
        <w:t>本手册的范围</w:t>
      </w:r>
    </w:p>
    <w:p>
      <w:pPr>
        <w:spacing w:line="249" w:lineRule="auto" w:before="129"/>
        <w:ind w:left="120" w:right="597" w:firstLine="0"/>
        <w:jc w:val="both"/>
        <w:rPr>
          <w:rFonts w:ascii="Times New Roman" w:hAnsi="Times New Roman"/>
          <w:sz w:val="20"/>
        </w:rPr>
      </w:pPr>
      <w:r>
        <w:rPr>
          <w:rFonts w:ascii="Times New Roman" w:hAnsi="Times New Roman"/>
          <w:sz w:val="20"/>
        </w:rPr>
        <w:t>本指南是对物理学列表类的描述，该类是</w:t>
      </w:r>
      <w:r>
        <w:rPr>
          <w:rFonts w:ascii="Times New Roman" w:hAnsi="Times New Roman"/>
          <w:spacing w:val="5"/>
          <w:sz w:val="20"/>
        </w:rPr>
        <w:t>GEANT4</w:t>
      </w:r>
      <w:r>
        <w:rPr>
          <w:rFonts w:ascii="Times New Roman" w:hAnsi="Times New Roman"/>
          <w:sz w:val="20"/>
        </w:rPr>
        <w:t>应用程序的</w:t>
      </w:r>
      <w:r>
        <w:rPr>
          <w:rFonts w:ascii="Times New Roman" w:hAnsi="Times New Roman"/>
          <w:sz w:val="20"/>
        </w:rPr>
        <w:t>强制用户类之一</w:t>
      </w:r>
      <w:r>
        <w:rPr>
          <w:rFonts w:ascii="Times New Roman" w:hAnsi="Times New Roman"/>
          <w:sz w:val="20"/>
        </w:rPr>
        <w:t>。这里主要描述了源代码中包含的"参考"物理列表</w:t>
      </w:r>
      <w:r>
        <w:rPr>
          <w:rFonts w:ascii="Times New Roman" w:hAnsi="Times New Roman"/>
          <w:spacing w:val="-6"/>
          <w:sz w:val="20"/>
        </w:rPr>
        <w:t>，</w:t>
      </w:r>
      <w:r>
        <w:rPr>
          <w:rFonts w:ascii="Times New Roman" w:hAnsi="Times New Roman"/>
          <w:sz w:val="20"/>
        </w:rPr>
        <w:t>以及</w:t>
      </w:r>
      <w:r>
        <w:rPr>
          <w:rFonts w:ascii="Times New Roman" w:hAnsi="Times New Roman"/>
          <w:sz w:val="20"/>
        </w:rPr>
        <w:t>模块化和电子选项。这里还介绍了一些使用案例和应用领域。</w:t>
      </w:r>
    </w:p>
    <w:p>
      <w:pPr>
        <w:spacing w:after="0" w:line="249" w:lineRule="auto"/>
        <w:jc w:val="both"/>
        <w:rPr>
          <w:rFonts w:ascii="Times New Roman" w:hAnsi="Times New Roman"/>
          <w:sz w:val="20"/>
        </w:rPr>
        <w:sectPr>
          <w:headerReference w:type="default" r:id="rId7"/>
          <w:footerReference w:type="default" r:id="rId8"/>
          <w:pgSz w:w="12240" w:h="15840"/>
          <w:pgMar w:header="681" w:footer="809" w:top="920" w:bottom="1000" w:left="1320" w:right="840"/>
        </w:sectPr>
      </w:pPr>
    </w:p>
    <w:p>
      <w:pPr>
        <w:pStyle w:val="BodyText"/>
        <w:spacing w:before="4"/>
        <w:rPr>
          <w:rFonts w:ascii="Times New Roman"/>
          <w:sz w:val="17"/>
        </w:rPr>
      </w:pPr>
    </w:p>
    <w:p>
      <w:pPr>
        <w:spacing w:after="0"/>
        <w:rPr>
          <w:rFonts w:ascii="Times New Roman"/>
          <w:sz w:val="17"/>
        </w:rPr>
        <w:sectPr>
          <w:headerReference w:type="default" r:id="rId9"/>
          <w:footerReference w:type="default" r:id="rId10"/>
          <w:pgSz w:w="12240" w:h="15840"/>
          <w:pgMar w:header="681" w:footer="809" w:top="920" w:bottom="1000" w:left="1320" w:right="840"/>
        </w:sectPr>
      </w:pP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spacing w:before="171"/>
        <w:ind w:left="0" w:right="599" w:firstLine="0"/>
        <w:jc w:val="right"/>
        <w:rPr>
          <w:rFonts w:ascii="Arial"/>
          <w:b/>
          <w:sz w:val="20"/>
        </w:rPr>
      </w:pPr>
      <w:bookmarkStart w:name="Physics List Guide" w:id="1"/>
      <w:bookmarkEnd w:id="1"/>
      <w:r>
        <w:rPr/>
      </w:r>
      <w:bookmarkStart w:name="_bookmark0" w:id="2"/>
      <w:bookmarkEnd w:id="2"/>
      <w:r>
        <w:rPr/>
      </w:r>
      <w:r>
        <w:rPr>
          <w:rFonts w:ascii="Arial"/>
          <w:b/>
          <w:sz w:val="20"/>
        </w:rPr>
        <w:t>章节</w:t>
      </w:r>
    </w:p>
    <w:p>
      <w:pPr>
        <w:pStyle w:val="Heading1"/>
        <w:spacing w:before="173"/>
        <w:ind w:left="0" w:right="599" w:firstLine="0"/>
        <w:jc w:val="right"/>
      </w:pPr>
      <w:r>
        <w:rPr/>
        <w:t>一</w:t>
      </w:r>
    </w:p>
    <w:p>
      <w:pPr>
        <w:pStyle w:val="BodyText"/>
        <w:spacing w:before="9"/>
        <w:rPr>
          <w:rFonts w:ascii="Arial"/>
          <w:b/>
          <w:sz w:val="8"/>
        </w:rPr>
      </w:pPr>
      <w:r>
        <w:rPr/>
        <w:pict>
          <v:shape style="position:absolute;margin-left:72pt;margin-top:7.504344pt;width:468pt;height:.1pt;mso-position-horizontal-relative:page;mso-position-vertical-relative:paragraph;z-index:-15726080;mso-wrap-distance-left:0;mso-wrap-distance-right:0" coordorigin="1440,150" coordsize="9360,0" path="m1440,150l10800,150e" filled="false" stroked="true" strokeweight=".996pt" strokecolor="#000000">
            <v:path arrowok="t"/>
            <v:stroke dashstyle="solid"/>
            <w10:wrap type="topAndBottom"/>
          </v:shape>
        </w:pict>
      </w:r>
    </w:p>
    <w:p>
      <w:pPr>
        <w:pStyle w:val="BodyText"/>
        <w:rPr>
          <w:rFonts w:ascii="Arial"/>
          <w:b/>
          <w:sz w:val="20"/>
        </w:rPr>
      </w:pPr>
    </w:p>
    <w:p>
      <w:pPr>
        <w:pStyle w:val="BodyText"/>
        <w:spacing w:before="3"/>
        <w:rPr>
          <w:rFonts w:ascii="Arial"/>
          <w:b/>
          <w:sz w:val="21"/>
        </w:rPr>
      </w:pPr>
    </w:p>
    <w:p>
      <w:pPr>
        <w:spacing w:before="110"/>
        <w:ind w:left="6530" w:right="0" w:firstLine="0"/>
        <w:jc w:val="left"/>
        <w:rPr>
          <w:rFonts w:ascii="Arial"/>
          <w:b/>
          <w:sz w:val="28"/>
        </w:rPr>
      </w:pPr>
      <w:r>
        <w:rPr>
          <w:rFonts w:ascii="Arial"/>
          <w:b/>
          <w:sz w:val="28"/>
        </w:rPr>
        <w:t>物理学清单</w:t>
      </w:r>
      <w:r>
        <w:rPr>
          <w:rFonts w:ascii="Arial"/>
          <w:b/>
          <w:sz w:val="28"/>
        </w:rPr>
        <w:t>指南</w:t>
      </w:r>
    </w:p>
    <w:p>
      <w:pPr>
        <w:pStyle w:val="BodyText"/>
        <w:rPr>
          <w:rFonts w:ascii="Arial"/>
          <w:b/>
          <w:sz w:val="36"/>
        </w:rPr>
      </w:pPr>
    </w:p>
    <w:p>
      <w:pPr>
        <w:pStyle w:val="BodyText"/>
        <w:spacing w:before="1"/>
        <w:rPr>
          <w:rFonts w:ascii="Arial"/>
          <w:b/>
          <w:sz w:val="43"/>
        </w:rPr>
      </w:pPr>
    </w:p>
    <w:p>
      <w:pPr>
        <w:spacing w:line="249" w:lineRule="auto" w:before="0"/>
        <w:ind w:left="120" w:right="597" w:firstLine="0"/>
        <w:jc w:val="both"/>
        <w:rPr>
          <w:rFonts w:ascii="Times New Roman"/>
          <w:sz w:val="20"/>
        </w:rPr>
      </w:pPr>
      <w:r>
        <w:rPr>
          <w:rFonts w:ascii="Times New Roman"/>
          <w:sz w:val="20"/>
        </w:rPr>
        <w:t>物理学列表是</w:t>
      </w:r>
      <w:r>
        <w:rPr>
          <w:rFonts w:ascii="Times New Roman"/>
          <w:spacing w:val="6"/>
          <w:sz w:val="20"/>
        </w:rPr>
        <w:t>GEANT4</w:t>
      </w:r>
      <w:r>
        <w:rPr>
          <w:rFonts w:ascii="Times New Roman"/>
          <w:sz w:val="20"/>
        </w:rPr>
        <w:t>工具包</w:t>
      </w:r>
      <w:r>
        <w:rPr>
          <w:rFonts w:ascii="Times New Roman"/>
          <w:sz w:val="20"/>
        </w:rPr>
        <w:t>的三个强制性用户类之一</w:t>
      </w:r>
      <w:r>
        <w:rPr>
          <w:rFonts w:ascii="Times New Roman"/>
          <w:sz w:val="20"/>
        </w:rPr>
        <w:t>。在这个类中，所有</w:t>
      </w:r>
      <w:r>
        <w:rPr>
          <w:rFonts w:ascii="Times New Roman"/>
          <w:spacing w:val="6"/>
          <w:sz w:val="20"/>
        </w:rPr>
        <w:t>GEANT4</w:t>
      </w:r>
      <w:r>
        <w:rPr>
          <w:rFonts w:ascii="Times New Roman"/>
          <w:sz w:val="20"/>
        </w:rPr>
        <w:t>粒子及其交互过程都应该被实例化。这个类应该继承自</w:t>
      </w:r>
      <w:r>
        <w:rPr>
          <w:rFonts w:ascii="Times New Roman"/>
          <w:spacing w:val="-3"/>
          <w:sz w:val="20"/>
        </w:rPr>
        <w:t>基类</w:t>
      </w:r>
      <w:r>
        <w:rPr>
          <w:sz w:val="20"/>
        </w:rPr>
        <w:t>G4VUserPhysicsList</w:t>
      </w:r>
      <w:r>
        <w:rPr>
          <w:rFonts w:ascii="Times New Roman"/>
          <w:sz w:val="20"/>
        </w:rPr>
        <w:t>，并且应该交给G4RunManager。</w:t>
      </w:r>
    </w:p>
    <w:p>
      <w:pPr>
        <w:pStyle w:val="BodyText"/>
        <w:spacing w:line="216" w:lineRule="auto" w:before="188"/>
        <w:ind w:left="120" w:right="5319"/>
      </w:pPr>
      <w:r>
        <w:rPr/>
        <w:t>G4MTRunManager</w:t>
      </w:r>
      <w:r>
        <w:rPr>
          <w:color w:val="666666"/>
          <w:position w:val="-2"/>
        </w:rPr>
        <w:t xml:space="preserve">* </w:t>
      </w:r>
      <w:r>
        <w:rPr/>
        <w:t xml:space="preserve">runManager </w:t>
      </w:r>
      <w:r>
        <w:rPr>
          <w:color w:val="666666"/>
        </w:rPr>
        <w:t xml:space="preserve">= </w:t>
      </w:r>
      <w:r>
        <w:rPr>
          <w:b/>
          <w:color w:val="007021"/>
        </w:rPr>
        <w:t xml:space="preserve">new </w:t>
      </w:r>
      <w:r>
        <w:rPr/>
        <w:t>G4MTRunManager; runManager</w:t>
      </w:r>
      <w:r>
        <w:rPr>
          <w:color w:val="666666"/>
        </w:rPr>
        <w:t xml:space="preserve">-&gt; </w:t>
      </w:r>
      <w:r>
        <w:rPr/>
        <w:t>SetUserInitialization(physicsList);</w:t>
      </w:r>
    </w:p>
    <w:p>
      <w:pPr>
        <w:pStyle w:val="BodyText"/>
        <w:spacing w:before="3"/>
        <w:rPr>
          <w:sz w:val="22"/>
        </w:rPr>
      </w:pPr>
    </w:p>
    <w:p>
      <w:pPr>
        <w:spacing w:line="247" w:lineRule="auto" w:before="0"/>
        <w:ind w:left="120" w:right="597" w:firstLine="0"/>
        <w:jc w:val="both"/>
        <w:rPr>
          <w:rFonts w:ascii="Times New Roman"/>
          <w:sz w:val="20"/>
        </w:rPr>
      </w:pPr>
      <w:r>
        <w:rPr>
          <w:rFonts w:ascii="Times New Roman"/>
          <w:sz w:val="20"/>
        </w:rPr>
        <w:t>这里</w:t>
      </w:r>
      <w:r>
        <w:rPr>
          <w:sz w:val="20"/>
        </w:rPr>
        <w:t>physicsList</w:t>
      </w:r>
      <w:r>
        <w:rPr>
          <w:rFonts w:ascii="Times New Roman"/>
          <w:sz w:val="20"/>
        </w:rPr>
        <w:t>是一个指向用户定义类的指针。最初[</w:t>
      </w:r>
      <w:hyperlink w:history="true" w:anchor="_bookmark26">
        <w:r>
          <w:rPr>
            <w:rFonts w:ascii="Times New Roman"/>
            <w:color w:val="355F7B"/>
            <w:sz w:val="20"/>
          </w:rPr>
          <w:t>eal03</w:t>
        </w:r>
      </w:hyperlink>
      <w:r>
        <w:rPr>
          <w:rFonts w:ascii="Times New Roman"/>
          <w:sz w:val="20"/>
        </w:rPr>
        <w:t>]，人们建议用户在</w:t>
      </w:r>
      <w:r>
        <w:rPr>
          <w:rFonts w:ascii="Times New Roman"/>
          <w:spacing w:val="6"/>
          <w:sz w:val="20"/>
        </w:rPr>
        <w:t>GEANT4</w:t>
      </w:r>
      <w:r>
        <w:rPr>
          <w:rFonts w:ascii="Times New Roman"/>
          <w:sz w:val="20"/>
        </w:rPr>
        <w:t>示例</w:t>
      </w:r>
      <w:r>
        <w:rPr>
          <w:rFonts w:ascii="Times New Roman"/>
          <w:sz w:val="20"/>
        </w:rPr>
        <w:t>应用</w:t>
      </w:r>
      <w:r>
        <w:rPr>
          <w:rFonts w:ascii="Times New Roman"/>
          <w:sz w:val="20"/>
        </w:rPr>
        <w:t>中</w:t>
      </w:r>
      <w:r>
        <w:rPr>
          <w:rFonts w:ascii="Times New Roman"/>
          <w:sz w:val="20"/>
        </w:rPr>
        <w:t>基于</w:t>
      </w:r>
      <w:r>
        <w:rPr>
          <w:rFonts w:ascii="Times New Roman"/>
          <w:sz w:val="20"/>
        </w:rPr>
        <w:t>PhysicsList</w:t>
      </w:r>
      <w:r>
        <w:rPr>
          <w:rFonts w:ascii="Times New Roman"/>
          <w:sz w:val="20"/>
        </w:rPr>
        <w:t>的</w:t>
      </w:r>
      <w:r>
        <w:rPr>
          <w:rFonts w:ascii="Times New Roman"/>
          <w:sz w:val="20"/>
        </w:rPr>
        <w:t>变体</w:t>
      </w:r>
      <w:r>
        <w:rPr>
          <w:rFonts w:ascii="Times New Roman"/>
          <w:sz w:val="20"/>
        </w:rPr>
        <w:t>创建自定义</w:t>
      </w:r>
      <w:r>
        <w:rPr>
          <w:rFonts w:ascii="Times New Roman"/>
          <w:sz w:val="20"/>
        </w:rPr>
        <w:t>类</w:t>
      </w:r>
      <w:r>
        <w:rPr>
          <w:rFonts w:ascii="Times New Roman"/>
          <w:sz w:val="20"/>
        </w:rPr>
        <w:t>。</w:t>
      </w:r>
      <w:r>
        <w:rPr>
          <w:rFonts w:ascii="Times New Roman"/>
          <w:sz w:val="20"/>
        </w:rPr>
        <w:t>在</w:t>
      </w:r>
      <w:r>
        <w:rPr>
          <w:rFonts w:ascii="Times New Roman"/>
          <w:sz w:val="20"/>
        </w:rPr>
        <w:t>第一个</w:t>
      </w:r>
      <w:r>
        <w:rPr>
          <w:rFonts w:ascii="Times New Roman"/>
          <w:spacing w:val="6"/>
          <w:sz w:val="20"/>
        </w:rPr>
        <w:t>GEANT4</w:t>
      </w:r>
      <w:r>
        <w:rPr>
          <w:rFonts w:ascii="Times New Roman"/>
          <w:sz w:val="20"/>
        </w:rPr>
        <w:t>正式</w:t>
      </w:r>
      <w:r>
        <w:rPr>
          <w:rFonts w:ascii="Times New Roman"/>
          <w:sz w:val="20"/>
        </w:rPr>
        <w:t>发布</w:t>
      </w:r>
      <w:r>
        <w:rPr>
          <w:rFonts w:ascii="Times New Roman"/>
          <w:sz w:val="20"/>
        </w:rPr>
        <w:t>后</w:t>
      </w:r>
      <w:r>
        <w:rPr>
          <w:rFonts w:ascii="Times New Roman"/>
          <w:sz w:val="20"/>
        </w:rPr>
        <w:t>，</w:t>
      </w:r>
      <w:r>
        <w:rPr>
          <w:rFonts w:ascii="Times New Roman"/>
          <w:sz w:val="20"/>
        </w:rPr>
        <w:t>引入了参考物理列表的概念[</w:t>
      </w:r>
      <w:hyperlink w:history="true" w:anchor="_bookmark25">
        <w:r>
          <w:rPr>
            <w:rFonts w:ascii="Times New Roman"/>
            <w:color w:val="355F7B"/>
            <w:sz w:val="20"/>
          </w:rPr>
          <w:t>eal06</w:t>
        </w:r>
      </w:hyperlink>
      <w:r>
        <w:rPr>
          <w:rFonts w:ascii="Times New Roman"/>
          <w:sz w:val="20"/>
        </w:rPr>
        <w:t>]。一开始，默认的</w:t>
      </w:r>
      <w:r>
        <w:rPr>
          <w:rFonts w:ascii="Times New Roman"/>
          <w:spacing w:val="5"/>
          <w:sz w:val="20"/>
        </w:rPr>
        <w:t>GEANT4</w:t>
      </w:r>
      <w:r>
        <w:rPr>
          <w:rFonts w:ascii="Times New Roman"/>
          <w:sz w:val="20"/>
        </w:rPr>
        <w:t>物理列表</w:t>
      </w:r>
      <w:r>
        <w:rPr>
          <w:rFonts w:ascii="Times New Roman"/>
          <w:sz w:val="20"/>
        </w:rPr>
        <w:t>是QGSP_BERT[</w:t>
      </w:r>
      <w:hyperlink w:history="true" w:anchor="_bookmark29">
        <w:r>
          <w:rPr>
            <w:rFonts w:ascii="Times New Roman"/>
            <w:color w:val="355F7B"/>
            <w:sz w:val="20"/>
          </w:rPr>
          <w:t>eal09</w:t>
        </w:r>
      </w:hyperlink>
      <w:r>
        <w:rPr>
          <w:rFonts w:ascii="Times New Roman"/>
          <w:sz w:val="20"/>
        </w:rPr>
        <w:t>]。从</w:t>
      </w:r>
      <w:r>
        <w:rPr>
          <w:rFonts w:ascii="Times New Roman"/>
          <w:spacing w:val="5"/>
          <w:sz w:val="20"/>
        </w:rPr>
        <w:t>GEANT4</w:t>
      </w:r>
      <w:r>
        <w:rPr>
          <w:rFonts w:ascii="Times New Roman"/>
          <w:sz w:val="20"/>
        </w:rPr>
        <w:t>的10.0版本</w:t>
      </w:r>
      <w:r>
        <w:rPr>
          <w:rFonts w:ascii="Times New Roman"/>
          <w:sz w:val="20"/>
        </w:rPr>
        <w:t>开始，</w:t>
      </w:r>
      <w:r>
        <w:rPr>
          <w:rFonts w:ascii="Times New Roman"/>
          <w:sz w:val="20"/>
        </w:rPr>
        <w:t>默认的物理列表变成了FTFP_BERT[</w:t>
      </w:r>
      <w:hyperlink w:history="true" w:anchor="_bookmark27">
        <w:r>
          <w:rPr>
            <w:rFonts w:ascii="Times New Roman"/>
            <w:color w:val="355F7B"/>
            <w:sz w:val="20"/>
          </w:rPr>
          <w:t>eal16</w:t>
        </w:r>
      </w:hyperlink>
      <w:r>
        <w:rPr>
          <w:rFonts w:ascii="Times New Roman"/>
          <w:sz w:val="20"/>
        </w:rPr>
        <w:t>]。</w:t>
      </w:r>
      <w:r>
        <w:rPr>
          <w:rFonts w:ascii="Times New Roman"/>
          <w:sz w:val="20"/>
        </w:rPr>
        <w:t>使用</w:t>
      </w:r>
      <w:r>
        <w:rPr>
          <w:rFonts w:ascii="Times New Roman"/>
          <w:sz w:val="20"/>
        </w:rPr>
        <w:t>参考</w:t>
      </w:r>
      <w:r>
        <w:rPr>
          <w:rFonts w:ascii="Times New Roman"/>
          <w:sz w:val="20"/>
        </w:rPr>
        <w:t>物理</w:t>
      </w:r>
      <w:r>
        <w:rPr>
          <w:rFonts w:ascii="Times New Roman"/>
          <w:sz w:val="20"/>
        </w:rPr>
        <w:t>列表</w:t>
      </w:r>
      <w:r>
        <w:rPr>
          <w:rFonts w:ascii="Times New Roman"/>
          <w:sz w:val="20"/>
        </w:rPr>
        <w:t>的</w:t>
      </w:r>
      <w:r>
        <w:rPr>
          <w:rFonts w:ascii="Times New Roman"/>
          <w:sz w:val="20"/>
        </w:rPr>
        <w:t>主要</w:t>
      </w:r>
      <w:r>
        <w:rPr>
          <w:rFonts w:ascii="Times New Roman"/>
          <w:sz w:val="20"/>
        </w:rPr>
        <w:t>优势</w:t>
      </w:r>
      <w:r>
        <w:rPr>
          <w:rFonts w:ascii="Times New Roman"/>
          <w:sz w:val="20"/>
        </w:rPr>
        <w:t>是</w:t>
      </w:r>
      <w:r>
        <w:rPr>
          <w:rFonts w:ascii="Times New Roman"/>
          <w:sz w:val="20"/>
        </w:rPr>
        <w:t>在</w:t>
      </w:r>
      <w:r>
        <w:rPr>
          <w:rFonts w:ascii="Times New Roman"/>
          <w:spacing w:val="5"/>
          <w:sz w:val="20"/>
        </w:rPr>
        <w:t>GEANT4</w:t>
      </w:r>
      <w:r>
        <w:rPr>
          <w:rFonts w:ascii="Times New Roman"/>
          <w:sz w:val="20"/>
        </w:rPr>
        <w:t>测试、</w:t>
      </w:r>
      <w:r>
        <w:rPr>
          <w:rFonts w:ascii="Times New Roman"/>
          <w:spacing w:val="6"/>
          <w:sz w:val="20"/>
        </w:rPr>
        <w:t>GEANT4</w:t>
      </w:r>
      <w:r>
        <w:rPr>
          <w:rFonts w:ascii="Times New Roman"/>
          <w:sz w:val="20"/>
        </w:rPr>
        <w:t>示例</w:t>
      </w:r>
      <w:r>
        <w:rPr>
          <w:rFonts w:ascii="Times New Roman"/>
          <w:sz w:val="20"/>
        </w:rPr>
        <w:t>和</w:t>
      </w:r>
      <w:r>
        <w:rPr>
          <w:rFonts w:ascii="Times New Roman"/>
          <w:sz w:val="20"/>
        </w:rPr>
        <w:t>用户</w:t>
      </w:r>
      <w:r>
        <w:rPr>
          <w:rFonts w:ascii="Times New Roman"/>
          <w:sz w:val="20"/>
        </w:rPr>
        <w:t>应用</w:t>
      </w:r>
      <w:r>
        <w:rPr>
          <w:rFonts w:ascii="Times New Roman"/>
          <w:sz w:val="20"/>
        </w:rPr>
        <w:t>中，</w:t>
      </w:r>
      <w:r>
        <w:rPr>
          <w:rFonts w:ascii="Times New Roman"/>
          <w:sz w:val="20"/>
        </w:rPr>
        <w:t>物理</w:t>
      </w:r>
      <w:r>
        <w:rPr>
          <w:rFonts w:ascii="Times New Roman"/>
          <w:sz w:val="20"/>
        </w:rPr>
        <w:t>对象</w:t>
      </w:r>
      <w:r>
        <w:rPr>
          <w:rFonts w:ascii="Times New Roman"/>
          <w:sz w:val="20"/>
        </w:rPr>
        <w:t>实例化</w:t>
      </w:r>
      <w:r>
        <w:rPr>
          <w:rFonts w:ascii="Times New Roman"/>
          <w:sz w:val="20"/>
        </w:rPr>
        <w:t>的</w:t>
      </w:r>
      <w:r>
        <w:rPr>
          <w:rFonts w:ascii="Times New Roman"/>
          <w:sz w:val="20"/>
        </w:rPr>
        <w:t>通用</w:t>
      </w:r>
      <w:r>
        <w:rPr>
          <w:rFonts w:ascii="Times New Roman"/>
          <w:sz w:val="20"/>
        </w:rPr>
        <w:t>方法</w:t>
      </w:r>
      <w:r>
        <w:rPr>
          <w:rFonts w:ascii="Times New Roman"/>
          <w:sz w:val="20"/>
        </w:rPr>
        <w:t>。</w:t>
      </w:r>
      <w:r>
        <w:rPr>
          <w:rFonts w:ascii="Times New Roman"/>
          <w:spacing w:val="5"/>
          <w:sz w:val="20"/>
        </w:rPr>
        <w:t>GEANT4</w:t>
      </w:r>
      <w:r>
        <w:rPr>
          <w:rFonts w:ascii="Times New Roman"/>
          <w:sz w:val="20"/>
        </w:rPr>
        <w:t>开发人员</w:t>
      </w:r>
      <w:r>
        <w:rPr>
          <w:rFonts w:ascii="Times New Roman"/>
          <w:sz w:val="20"/>
        </w:rPr>
        <w:t>开发</w:t>
      </w:r>
      <w:r>
        <w:rPr>
          <w:rFonts w:ascii="Times New Roman"/>
          <w:sz w:val="20"/>
        </w:rPr>
        <w:t>和</w:t>
      </w:r>
      <w:r>
        <w:rPr>
          <w:rFonts w:ascii="Times New Roman"/>
          <w:sz w:val="20"/>
        </w:rPr>
        <w:t>验证</w:t>
      </w:r>
      <w:r>
        <w:rPr>
          <w:rFonts w:ascii="Times New Roman"/>
          <w:sz w:val="20"/>
        </w:rPr>
        <w:t>这些</w:t>
      </w:r>
      <w:r>
        <w:rPr>
          <w:rFonts w:ascii="Times New Roman"/>
          <w:sz w:val="20"/>
        </w:rPr>
        <w:t>物理学配置</w:t>
      </w:r>
      <w:r>
        <w:rPr>
          <w:rFonts w:ascii="Times New Roman"/>
          <w:sz w:val="20"/>
        </w:rPr>
        <w:t>，</w:t>
      </w:r>
      <w:r>
        <w:rPr>
          <w:rFonts w:ascii="Times New Roman"/>
          <w:sz w:val="20"/>
        </w:rPr>
        <w:t>任何</w:t>
      </w:r>
      <w:r>
        <w:rPr>
          <w:rFonts w:ascii="Times New Roman"/>
          <w:sz w:val="20"/>
        </w:rPr>
        <w:t>用户</w:t>
      </w:r>
      <w:r>
        <w:rPr>
          <w:rFonts w:ascii="Times New Roman"/>
          <w:sz w:val="20"/>
        </w:rPr>
        <w:t>或</w:t>
      </w:r>
      <w:r>
        <w:rPr>
          <w:rFonts w:ascii="Times New Roman"/>
          <w:sz w:val="20"/>
        </w:rPr>
        <w:t>用户组都</w:t>
      </w:r>
      <w:r>
        <w:rPr>
          <w:rFonts w:ascii="Times New Roman"/>
          <w:sz w:val="20"/>
        </w:rPr>
        <w:t>可以</w:t>
      </w:r>
      <w:r>
        <w:rPr>
          <w:rFonts w:ascii="Times New Roman"/>
          <w:sz w:val="20"/>
        </w:rPr>
        <w:t>在</w:t>
      </w:r>
      <w:r>
        <w:rPr>
          <w:rFonts w:ascii="Times New Roman"/>
          <w:sz w:val="20"/>
        </w:rPr>
        <w:t>他们的</w:t>
      </w:r>
      <w:r>
        <w:rPr>
          <w:rFonts w:ascii="Times New Roman"/>
          <w:spacing w:val="5"/>
          <w:sz w:val="20"/>
        </w:rPr>
        <w:t>GEANT4</w:t>
      </w:r>
      <w:r>
        <w:rPr>
          <w:rFonts w:ascii="Times New Roman"/>
          <w:sz w:val="20"/>
        </w:rPr>
        <w:t>应用</w:t>
      </w:r>
      <w:r>
        <w:rPr>
          <w:rFonts w:ascii="Times New Roman"/>
          <w:sz w:val="20"/>
        </w:rPr>
        <w:t>中</w:t>
      </w:r>
      <w:r>
        <w:rPr>
          <w:rFonts w:ascii="Times New Roman"/>
          <w:sz w:val="20"/>
        </w:rPr>
        <w:t>重现</w:t>
      </w:r>
      <w:r>
        <w:rPr>
          <w:rFonts w:ascii="Times New Roman"/>
          <w:sz w:val="20"/>
        </w:rPr>
        <w:t>相同的</w:t>
      </w:r>
      <w:r>
        <w:rPr>
          <w:rFonts w:ascii="Times New Roman"/>
          <w:sz w:val="20"/>
        </w:rPr>
        <w:t>物理学</w:t>
      </w:r>
      <w:r>
        <w:rPr>
          <w:rFonts w:ascii="Times New Roman"/>
          <w:sz w:val="20"/>
        </w:rPr>
        <w:t>。</w:t>
      </w:r>
      <w:r>
        <w:rPr>
          <w:rFonts w:ascii="Times New Roman"/>
          <w:spacing w:val="6"/>
          <w:sz w:val="20"/>
        </w:rPr>
        <w:t>GEANT4</w:t>
      </w:r>
      <w:r>
        <w:rPr>
          <w:rFonts w:ascii="Times New Roman"/>
          <w:sz w:val="20"/>
        </w:rPr>
        <w:t>开发人员建立了各种测试和基准，</w:t>
      </w:r>
      <w:r>
        <w:rPr>
          <w:rFonts w:ascii="Times New Roman"/>
          <w:sz w:val="20"/>
        </w:rPr>
        <w:t>在制作新的公开版本之前，</w:t>
      </w:r>
      <w:r>
        <w:rPr>
          <w:rFonts w:ascii="Times New Roman"/>
          <w:sz w:val="20"/>
        </w:rPr>
        <w:t>这些测试和基准用于</w:t>
      </w:r>
      <w:r>
        <w:rPr>
          <w:rFonts w:ascii="Times New Roman"/>
          <w:spacing w:val="5"/>
          <w:sz w:val="20"/>
        </w:rPr>
        <w:t>GEANT4</w:t>
      </w:r>
      <w:r>
        <w:rPr>
          <w:rFonts w:ascii="Times New Roman"/>
          <w:sz w:val="20"/>
        </w:rPr>
        <w:t>工具包</w:t>
      </w:r>
      <w:r>
        <w:rPr>
          <w:rFonts w:ascii="Times New Roman"/>
          <w:sz w:val="20"/>
        </w:rPr>
        <w:t>的验证和确认</w:t>
      </w:r>
      <w:r>
        <w:rPr>
          <w:rFonts w:ascii="Times New Roman"/>
          <w:sz w:val="20"/>
        </w:rPr>
        <w:t>。用户可以在不同的设置中比较相同条件下获得的结果。</w:t>
      </w:r>
    </w:p>
    <w:p>
      <w:pPr>
        <w:spacing w:line="237" w:lineRule="auto" w:before="127"/>
        <w:ind w:left="120" w:right="597" w:firstLine="0"/>
        <w:jc w:val="both"/>
        <w:rPr>
          <w:rFonts w:ascii="Times New Roman"/>
          <w:sz w:val="20"/>
        </w:rPr>
      </w:pPr>
      <w:r>
        <w:rPr>
          <w:rFonts w:ascii="Times New Roman"/>
          <w:sz w:val="20"/>
        </w:rPr>
        <w:t>参考</w:t>
      </w:r>
      <w:r>
        <w:rPr>
          <w:rFonts w:ascii="Times New Roman"/>
          <w:sz w:val="20"/>
        </w:rPr>
        <w:t>物理学</w:t>
      </w:r>
      <w:r>
        <w:rPr>
          <w:rFonts w:ascii="Times New Roman"/>
          <w:sz w:val="20"/>
        </w:rPr>
        <w:t>列表</w:t>
      </w:r>
      <w:r>
        <w:rPr>
          <w:rFonts w:ascii="Times New Roman"/>
          <w:sz w:val="20"/>
        </w:rPr>
        <w:t>的</w:t>
      </w:r>
      <w:r>
        <w:rPr>
          <w:rFonts w:ascii="Times New Roman"/>
          <w:sz w:val="20"/>
        </w:rPr>
        <w:t>数量</w:t>
      </w:r>
      <w:r>
        <w:rPr>
          <w:rFonts w:ascii="Times New Roman"/>
          <w:sz w:val="20"/>
        </w:rPr>
        <w:t>并不多</w:t>
      </w:r>
      <w:r>
        <w:rPr>
          <w:rFonts w:ascii="Times New Roman"/>
          <w:sz w:val="20"/>
        </w:rPr>
        <w:t>，</w:t>
      </w:r>
      <w:r>
        <w:rPr>
          <w:rFonts w:ascii="Times New Roman"/>
          <w:sz w:val="20"/>
        </w:rPr>
        <w:t>因为</w:t>
      </w:r>
      <w:r>
        <w:rPr>
          <w:rFonts w:ascii="Times New Roman"/>
          <w:sz w:val="20"/>
        </w:rPr>
        <w:t>在</w:t>
      </w:r>
      <w:r>
        <w:rPr>
          <w:rFonts w:ascii="Times New Roman"/>
          <w:sz w:val="20"/>
        </w:rPr>
        <w:t>工具包</w:t>
      </w:r>
      <w:r>
        <w:rPr>
          <w:rFonts w:ascii="Times New Roman"/>
          <w:sz w:val="20"/>
        </w:rPr>
        <w:t>应用</w:t>
      </w:r>
      <w:r>
        <w:rPr>
          <w:rFonts w:ascii="Times New Roman"/>
          <w:sz w:val="20"/>
        </w:rPr>
        <w:t>中，</w:t>
      </w:r>
      <w:r>
        <w:rPr>
          <w:rFonts w:ascii="Times New Roman"/>
          <w:sz w:val="20"/>
        </w:rPr>
        <w:t>有</w:t>
      </w:r>
      <w:r>
        <w:rPr>
          <w:rFonts w:ascii="Times New Roman"/>
          <w:sz w:val="20"/>
        </w:rPr>
        <w:t>许多</w:t>
      </w:r>
      <w:r>
        <w:rPr>
          <w:rFonts w:ascii="Times New Roman"/>
          <w:sz w:val="20"/>
        </w:rPr>
        <w:t>可供选择的</w:t>
      </w:r>
      <w:r>
        <w:rPr>
          <w:rFonts w:ascii="Times New Roman"/>
          <w:sz w:val="20"/>
        </w:rPr>
        <w:t>物理学</w:t>
      </w:r>
      <w:r>
        <w:rPr>
          <w:rFonts w:ascii="Times New Roman"/>
          <w:sz w:val="20"/>
        </w:rPr>
        <w:t>模型，</w:t>
      </w:r>
      <w:r>
        <w:rPr>
          <w:rFonts w:ascii="Times New Roman"/>
          <w:sz w:val="20"/>
        </w:rPr>
        <w:t>用于模拟非常不同的问题。参考物理学列表可以在</w:t>
      </w:r>
      <w:r>
        <w:rPr>
          <w:rFonts w:ascii="Times New Roman"/>
          <w:spacing w:val="6"/>
          <w:sz w:val="20"/>
        </w:rPr>
        <w:t xml:space="preserve">GEANT4 </w:t>
      </w:r>
      <w:r>
        <w:rPr>
          <w:sz w:val="20"/>
        </w:rPr>
        <w:t>physics_list</w:t>
      </w:r>
      <w:r>
        <w:rPr>
          <w:rFonts w:ascii="Times New Roman"/>
          <w:sz w:val="20"/>
        </w:rPr>
        <w:t>子库</w:t>
      </w:r>
      <w:r>
        <w:rPr>
          <w:rFonts w:ascii="Times New Roman"/>
          <w:sz w:val="20"/>
        </w:rPr>
        <w:t>中找到</w:t>
      </w:r>
      <w:r>
        <w:rPr>
          <w:rFonts w:ascii="Times New Roman"/>
          <w:sz w:val="20"/>
        </w:rPr>
        <w:t>。所有这些类都继承自虚拟接口</w:t>
      </w:r>
      <w:r>
        <w:rPr>
          <w:sz w:val="20"/>
        </w:rPr>
        <w:t>G4VModularPhysicsList</w:t>
      </w:r>
      <w:r>
        <w:rPr>
          <w:rFonts w:ascii="Times New Roman"/>
          <w:sz w:val="20"/>
        </w:rPr>
        <w:t>（它是</w:t>
      </w:r>
      <w:r>
        <w:rPr>
          <w:rFonts w:ascii="Times New Roman"/>
          <w:sz w:val="20"/>
        </w:rPr>
        <w:t>基类</w:t>
      </w:r>
      <w:r>
        <w:rPr>
          <w:sz w:val="20"/>
        </w:rPr>
        <w:t>G4VUserPhysicsList的</w:t>
      </w:r>
      <w:r>
        <w:rPr>
          <w:rFonts w:ascii="Times New Roman"/>
          <w:spacing w:val="-3"/>
          <w:sz w:val="20"/>
        </w:rPr>
        <w:t>扩展）</w:t>
      </w:r>
      <w:r>
        <w:rPr>
          <w:rFonts w:ascii="Times New Roman"/>
          <w:sz w:val="20"/>
        </w:rPr>
        <w:t>。模块化设计的优势在于不同的</w:t>
      </w:r>
      <w:r>
        <w:rPr>
          <w:rFonts w:ascii="Times New Roman"/>
          <w:spacing w:val="6"/>
          <w:sz w:val="20"/>
        </w:rPr>
        <w:t>GEANT4</w:t>
      </w:r>
      <w:r>
        <w:rPr>
          <w:rFonts w:ascii="Times New Roman"/>
          <w:sz w:val="20"/>
        </w:rPr>
        <w:t>工作组</w:t>
      </w:r>
      <w:r>
        <w:rPr>
          <w:rFonts w:ascii="Times New Roman"/>
          <w:sz w:val="20"/>
        </w:rPr>
        <w:t>对模块的维护</w:t>
      </w:r>
      <w:r>
        <w:rPr>
          <w:rFonts w:ascii="Times New Roman"/>
          <w:sz w:val="20"/>
        </w:rPr>
        <w:t>，对特定模块的独立开发，</w:t>
      </w:r>
      <w:r>
        <w:rPr>
          <w:rFonts w:ascii="Times New Roman"/>
          <w:sz w:val="20"/>
        </w:rPr>
        <w:t>在参考物理学列表和用户自定义物理学列表中</w:t>
      </w:r>
      <w:r>
        <w:rPr>
          <w:rFonts w:ascii="Times New Roman"/>
          <w:sz w:val="20"/>
        </w:rPr>
        <w:t>组合各种模块的可能性（遵循</w:t>
      </w:r>
      <w:r>
        <w:rPr>
          <w:sz w:val="20"/>
        </w:rPr>
        <w:t>G4VPhysicsConstructor</w:t>
      </w:r>
      <w:r>
        <w:rPr>
          <w:rFonts w:ascii="Times New Roman"/>
          <w:sz w:val="20"/>
        </w:rPr>
        <w:t>接口）。有以下几种类型的</w:t>
      </w:r>
      <w:r>
        <w:rPr>
          <w:rFonts w:ascii="Times New Roman"/>
          <w:sz w:val="20"/>
        </w:rPr>
        <w:t>模块。</w:t>
      </w:r>
    </w:p>
    <w:p>
      <w:pPr>
        <w:pStyle w:val="ListParagraph"/>
        <w:numPr>
          <w:ilvl w:val="0"/>
          <w:numId w:val="2"/>
        </w:numPr>
        <w:tabs>
          <w:tab w:pos="619" w:val="left" w:leader="none"/>
        </w:tabs>
        <w:spacing w:line="240" w:lineRule="auto" w:before="130" w:after="0"/>
        <w:ind w:left="618" w:right="0" w:hanging="171"/>
        <w:jc w:val="left"/>
        <w:rPr>
          <w:sz w:val="20"/>
        </w:rPr>
      </w:pPr>
      <w:r>
        <w:rPr>
          <w:sz w:val="20"/>
        </w:rPr>
        <w:t>电磁</w:t>
      </w:r>
      <w:r>
        <w:rPr>
          <w:sz w:val="20"/>
        </w:rPr>
        <w:t>物理学。</w:t>
      </w:r>
    </w:p>
    <w:p>
      <w:pPr>
        <w:pStyle w:val="ListParagraph"/>
        <w:numPr>
          <w:ilvl w:val="0"/>
          <w:numId w:val="2"/>
        </w:numPr>
        <w:tabs>
          <w:tab w:pos="619" w:val="left" w:leader="none"/>
        </w:tabs>
        <w:spacing w:line="240" w:lineRule="auto" w:before="9" w:after="0"/>
        <w:ind w:left="618" w:right="0" w:hanging="171"/>
        <w:jc w:val="left"/>
        <w:rPr>
          <w:sz w:val="20"/>
        </w:rPr>
      </w:pPr>
      <w:r>
        <w:rPr>
          <w:sz w:val="20"/>
        </w:rPr>
        <w:t>额外的物理过程为伽马和</w:t>
      </w:r>
      <w:r>
        <w:rPr>
          <w:sz w:val="20"/>
        </w:rPr>
        <w:t>轻子。</w:t>
      </w:r>
    </w:p>
    <w:p>
      <w:pPr>
        <w:pStyle w:val="ListParagraph"/>
        <w:numPr>
          <w:ilvl w:val="0"/>
          <w:numId w:val="2"/>
        </w:numPr>
        <w:tabs>
          <w:tab w:pos="619" w:val="left" w:leader="none"/>
        </w:tabs>
        <w:spacing w:line="240" w:lineRule="auto" w:before="9" w:after="0"/>
        <w:ind w:left="618" w:right="0" w:hanging="171"/>
        <w:jc w:val="left"/>
        <w:rPr>
          <w:sz w:val="20"/>
        </w:rPr>
      </w:pPr>
      <w:r>
        <w:rPr>
          <w:sz w:val="20"/>
        </w:rPr>
        <w:t>衰减。</w:t>
      </w:r>
    </w:p>
    <w:p>
      <w:pPr>
        <w:pStyle w:val="ListParagraph"/>
        <w:numPr>
          <w:ilvl w:val="0"/>
          <w:numId w:val="2"/>
        </w:numPr>
        <w:tabs>
          <w:tab w:pos="619" w:val="left" w:leader="none"/>
        </w:tabs>
        <w:spacing w:line="240" w:lineRule="auto" w:before="10" w:after="0"/>
        <w:ind w:left="618" w:right="0" w:hanging="171"/>
        <w:jc w:val="left"/>
        <w:rPr>
          <w:sz w:val="20"/>
        </w:rPr>
      </w:pPr>
      <w:r>
        <w:rPr>
          <w:sz w:val="20"/>
        </w:rPr>
        <w:t>强子</w:t>
      </w:r>
      <w:r>
        <w:rPr>
          <w:sz w:val="20"/>
        </w:rPr>
        <w:t>弹性。</w:t>
      </w:r>
    </w:p>
    <w:p>
      <w:pPr>
        <w:pStyle w:val="ListParagraph"/>
        <w:numPr>
          <w:ilvl w:val="0"/>
          <w:numId w:val="2"/>
        </w:numPr>
        <w:tabs>
          <w:tab w:pos="619" w:val="left" w:leader="none"/>
        </w:tabs>
        <w:spacing w:line="240" w:lineRule="auto" w:before="9" w:after="0"/>
        <w:ind w:left="618" w:right="0" w:hanging="171"/>
        <w:jc w:val="left"/>
        <w:rPr>
          <w:sz w:val="20"/>
        </w:rPr>
      </w:pPr>
      <w:r>
        <w:rPr>
          <w:sz w:val="20"/>
        </w:rPr>
        <w:t>强子</w:t>
      </w:r>
      <w:r>
        <w:rPr>
          <w:sz w:val="20"/>
        </w:rPr>
        <w:t>无弹性。</w:t>
      </w:r>
    </w:p>
    <w:p>
      <w:pPr>
        <w:pStyle w:val="ListParagraph"/>
        <w:numPr>
          <w:ilvl w:val="0"/>
          <w:numId w:val="2"/>
        </w:numPr>
        <w:tabs>
          <w:tab w:pos="619" w:val="left" w:leader="none"/>
        </w:tabs>
        <w:spacing w:line="240" w:lineRule="auto" w:before="9" w:after="0"/>
        <w:ind w:left="618" w:right="0" w:hanging="171"/>
        <w:jc w:val="left"/>
        <w:rPr>
          <w:sz w:val="20"/>
        </w:rPr>
      </w:pPr>
      <w:r>
        <w:rPr>
          <w:sz w:val="20"/>
        </w:rPr>
        <w:t>停止颗粒捕捉</w:t>
      </w:r>
      <w:r>
        <w:rPr>
          <w:sz w:val="20"/>
        </w:rPr>
        <w:t>过程；</w:t>
      </w:r>
    </w:p>
    <w:p>
      <w:pPr>
        <w:pStyle w:val="ListParagraph"/>
        <w:numPr>
          <w:ilvl w:val="0"/>
          <w:numId w:val="2"/>
        </w:numPr>
        <w:tabs>
          <w:tab w:pos="619" w:val="left" w:leader="none"/>
        </w:tabs>
        <w:spacing w:line="240" w:lineRule="auto" w:before="9" w:after="0"/>
        <w:ind w:left="618" w:right="0" w:hanging="171"/>
        <w:jc w:val="left"/>
        <w:rPr>
          <w:sz w:val="20"/>
        </w:rPr>
      </w:pPr>
      <w:r>
        <w:rPr>
          <w:sz w:val="20"/>
        </w:rPr>
        <w:t>离子核</w:t>
      </w:r>
      <w:r>
        <w:rPr>
          <w:sz w:val="20"/>
        </w:rPr>
        <w:t>相互作用。</w:t>
      </w:r>
    </w:p>
    <w:p>
      <w:pPr>
        <w:pStyle w:val="ListParagraph"/>
        <w:numPr>
          <w:ilvl w:val="0"/>
          <w:numId w:val="2"/>
        </w:numPr>
        <w:tabs>
          <w:tab w:pos="619" w:val="left" w:leader="none"/>
        </w:tabs>
        <w:spacing w:line="240" w:lineRule="auto" w:before="9" w:after="0"/>
        <w:ind w:left="618" w:right="0" w:hanging="171"/>
        <w:jc w:val="left"/>
        <w:rPr>
          <w:sz w:val="20"/>
        </w:rPr>
      </w:pPr>
      <w:r>
        <w:rPr>
          <w:sz w:val="20"/>
        </w:rPr>
        <w:t>阶梯</w:t>
      </w:r>
      <w:r>
        <w:rPr>
          <w:sz w:val="20"/>
        </w:rPr>
        <w:t>限制器。</w:t>
      </w:r>
    </w:p>
    <w:p>
      <w:pPr>
        <w:pStyle w:val="ListParagraph"/>
        <w:numPr>
          <w:ilvl w:val="0"/>
          <w:numId w:val="2"/>
        </w:numPr>
        <w:tabs>
          <w:tab w:pos="619" w:val="left" w:leader="none"/>
        </w:tabs>
        <w:spacing w:line="240" w:lineRule="auto" w:before="9" w:after="0"/>
        <w:ind w:left="618" w:right="0" w:hanging="171"/>
        <w:jc w:val="left"/>
        <w:rPr>
          <w:sz w:val="20"/>
        </w:rPr>
      </w:pPr>
      <w:r>
        <w:rPr>
          <w:sz w:val="20"/>
        </w:rPr>
        <w:t>其他。</w:t>
      </w:r>
    </w:p>
    <w:p>
      <w:pPr>
        <w:spacing w:line="249" w:lineRule="auto" w:before="129"/>
        <w:ind w:left="120" w:right="597" w:firstLine="0"/>
        <w:jc w:val="both"/>
        <w:rPr>
          <w:rFonts w:ascii="Times New Roman"/>
          <w:sz w:val="20"/>
        </w:rPr>
      </w:pPr>
      <w:r>
        <w:rPr>
          <w:rFonts w:ascii="Times New Roman"/>
          <w:sz w:val="20"/>
        </w:rPr>
        <w:t>最后一类可以包括任何类型的物理过程，例如，光学、异国物理、热</w:t>
      </w:r>
      <w:r>
        <w:rPr>
          <w:rFonts w:ascii="Times New Roman"/>
          <w:spacing w:val="-3"/>
          <w:sz w:val="20"/>
        </w:rPr>
        <w:t>神经</w:t>
      </w:r>
      <w:r>
        <w:rPr>
          <w:rFonts w:ascii="Times New Roman"/>
          <w:sz w:val="20"/>
        </w:rPr>
        <w:t>传输模型等。用户可以使用</w:t>
      </w:r>
      <w:r>
        <w:rPr>
          <w:sz w:val="20"/>
        </w:rPr>
        <w:t>G4VModularPhysicsList</w:t>
      </w:r>
      <w:r>
        <w:rPr>
          <w:rFonts w:ascii="Times New Roman"/>
          <w:sz w:val="20"/>
        </w:rPr>
        <w:t>类</w:t>
      </w:r>
      <w:r>
        <w:rPr>
          <w:rFonts w:ascii="Times New Roman"/>
          <w:sz w:val="20"/>
        </w:rPr>
        <w:t>的以下接口自定义参考物理学列表</w:t>
      </w:r>
      <w:r>
        <w:rPr>
          <w:rFonts w:ascii="Times New Roman"/>
          <w:sz w:val="20"/>
        </w:rPr>
        <w:t>。</w:t>
      </w:r>
    </w:p>
    <w:p>
      <w:pPr>
        <w:pStyle w:val="ListParagraph"/>
        <w:numPr>
          <w:ilvl w:val="0"/>
          <w:numId w:val="2"/>
        </w:numPr>
        <w:tabs>
          <w:tab w:pos="619" w:val="left" w:leader="none"/>
        </w:tabs>
        <w:spacing w:line="258" w:lineRule="exact" w:before="102" w:after="0"/>
        <w:ind w:left="618" w:right="0" w:hanging="171"/>
        <w:jc w:val="left"/>
        <w:rPr>
          <w:rFonts w:ascii="Courier New" w:hAnsi="Courier New"/>
          <w:sz w:val="20"/>
        </w:rPr>
      </w:pPr>
      <w:r>
        <w:rPr>
          <w:rFonts w:ascii="Courier New" w:hAnsi="Courier New"/>
          <w:sz w:val="20"/>
        </w:rPr>
        <w:t>void RegisterPhysics(G4VPhysicsConstructor</w:t>
      </w:r>
      <w:r>
        <w:rPr>
          <w:rFonts w:ascii="Courier New" w:hAnsi="Courier New"/>
          <w:position w:val="-2"/>
          <w:sz w:val="20"/>
        </w:rPr>
        <w:t>*</w:t>
      </w:r>
      <w:r>
        <w:rPr>
          <w:rFonts w:ascii="Courier New" w:hAnsi="Courier New"/>
          <w:sz w:val="20"/>
        </w:rPr>
        <w:t>)。</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void ReplacePhysics(G4VPhysicsConstructor</w:t>
      </w:r>
      <w:r>
        <w:rPr>
          <w:rFonts w:ascii="Courier New" w:hAnsi="Courier New"/>
          <w:position w:val="-2"/>
          <w:sz w:val="20"/>
        </w:rPr>
        <w:t>*</w:t>
      </w:r>
      <w:r>
        <w:rPr>
          <w:rFonts w:ascii="Courier New" w:hAnsi="Courier New"/>
          <w:sz w:val="20"/>
        </w:rPr>
        <w:t>)。</w:t>
      </w:r>
    </w:p>
    <w:p>
      <w:pPr>
        <w:pStyle w:val="ListParagraph"/>
        <w:numPr>
          <w:ilvl w:val="0"/>
          <w:numId w:val="2"/>
        </w:numPr>
        <w:tabs>
          <w:tab w:pos="619" w:val="left" w:leader="none"/>
        </w:tabs>
        <w:spacing w:line="213" w:lineRule="auto" w:before="0" w:after="0"/>
        <w:ind w:left="618" w:right="0" w:hanging="171"/>
        <w:jc w:val="left"/>
        <w:rPr>
          <w:rFonts w:ascii="Courier New" w:hAnsi="Courier New"/>
          <w:sz w:val="20"/>
        </w:rPr>
      </w:pPr>
      <w:r>
        <w:rPr>
          <w:rFonts w:ascii="Courier New" w:hAnsi="Courier New"/>
          <w:sz w:val="20"/>
        </w:rPr>
        <w:t>void RemovePhysics(G4VPhysicsConstructor</w:t>
      </w:r>
      <w:r>
        <w:rPr>
          <w:rFonts w:ascii="Courier New" w:hAnsi="Courier New"/>
          <w:position w:val="-2"/>
          <w:sz w:val="20"/>
        </w:rPr>
        <w:t>*</w:t>
      </w:r>
      <w:r>
        <w:rPr>
          <w:rFonts w:ascii="Courier New" w:hAnsi="Courier New"/>
          <w:sz w:val="20"/>
        </w:rPr>
        <w:t>)。</w:t>
      </w:r>
    </w:p>
    <w:p>
      <w:pPr>
        <w:spacing w:after="0" w:line="213" w:lineRule="auto"/>
        <w:jc w:val="left"/>
        <w:rPr>
          <w:rFonts w:ascii="Courier New" w:hAnsi="Courier New"/>
          <w:sz w:val="20"/>
        </w:rPr>
        <w:sectPr>
          <w:headerReference w:type="default" r:id="rId11"/>
          <w:footerReference w:type="default" r:id="rId12"/>
          <w:pgSz w:w="12240" w:h="15840"/>
          <w:pgMar w:header="0" w:footer="809" w:top="1500" w:bottom="1000" w:left="1320" w:right="840"/>
        </w:sectPr>
      </w:pPr>
    </w:p>
    <w:p>
      <w:pPr>
        <w:pStyle w:val="BodyText"/>
        <w:rPr>
          <w:sz w:val="20"/>
        </w:rPr>
      </w:pPr>
    </w:p>
    <w:p>
      <w:pPr>
        <w:pStyle w:val="BodyText"/>
        <w:spacing w:before="4"/>
        <w:rPr>
          <w:sz w:val="17"/>
        </w:rPr>
      </w:pPr>
    </w:p>
    <w:p>
      <w:pPr>
        <w:spacing w:before="98"/>
        <w:ind w:left="120" w:right="0" w:firstLine="0"/>
        <w:jc w:val="both"/>
        <w:rPr>
          <w:rFonts w:ascii="Times New Roman"/>
          <w:sz w:val="20"/>
        </w:rPr>
      </w:pPr>
      <w:r>
        <w:rPr>
          <w:rFonts w:ascii="Times New Roman"/>
          <w:sz w:val="20"/>
        </w:rPr>
        <w:t>以下参考</w:t>
      </w:r>
      <w:r>
        <w:rPr>
          <w:sz w:val="20"/>
        </w:rPr>
        <w:t>物理学列表</w:t>
      </w:r>
      <w:r>
        <w:rPr>
          <w:rFonts w:ascii="Times New Roman"/>
          <w:sz w:val="20"/>
        </w:rPr>
        <w:t>可在</w:t>
      </w:r>
      <w:r>
        <w:rPr>
          <w:sz w:val="20"/>
        </w:rPr>
        <w:t>physics_lists</w:t>
      </w:r>
      <w:r>
        <w:rPr>
          <w:rFonts w:ascii="Times New Roman"/>
          <w:sz w:val="20"/>
        </w:rPr>
        <w:t>子库</w:t>
      </w:r>
      <w:r>
        <w:rPr>
          <w:rFonts w:ascii="Times New Roman"/>
          <w:sz w:val="20"/>
        </w:rPr>
        <w:t>中找到</w:t>
      </w:r>
      <w:r>
        <w:rPr>
          <w:rFonts w:ascii="Times New Roman"/>
          <w:sz w:val="20"/>
        </w:rPr>
        <w:t>。</w:t>
      </w:r>
    </w:p>
    <w:p>
      <w:pPr>
        <w:pStyle w:val="ListParagraph"/>
        <w:numPr>
          <w:ilvl w:val="0"/>
          <w:numId w:val="2"/>
        </w:numPr>
        <w:tabs>
          <w:tab w:pos="619" w:val="left" w:leader="none"/>
        </w:tabs>
        <w:spacing w:line="240" w:lineRule="auto" w:before="112" w:after="0"/>
        <w:ind w:left="618" w:right="0" w:hanging="171"/>
        <w:jc w:val="left"/>
        <w:rPr>
          <w:i/>
          <w:sz w:val="20"/>
        </w:rPr>
      </w:pPr>
      <w:hyperlink w:history="true" w:anchor="_bookmark2">
        <w:r>
          <w:rPr>
            <w:i/>
            <w:color w:val="355F7B"/>
            <w:sz w:val="20"/>
          </w:rPr>
          <w:t>FTFP_BERT</w:t>
        </w:r>
      </w:hyperlink>
    </w:p>
    <w:p>
      <w:pPr>
        <w:pStyle w:val="ListParagraph"/>
        <w:numPr>
          <w:ilvl w:val="0"/>
          <w:numId w:val="2"/>
        </w:numPr>
        <w:tabs>
          <w:tab w:pos="619" w:val="left" w:leader="none"/>
        </w:tabs>
        <w:spacing w:line="243" w:lineRule="exact" w:before="9" w:after="0"/>
        <w:ind w:left="618" w:right="0" w:hanging="171"/>
        <w:jc w:val="left"/>
        <w:rPr>
          <w:rFonts w:ascii="Courier New" w:hAnsi="Courier New"/>
          <w:sz w:val="20"/>
        </w:rPr>
      </w:pPr>
      <w:r>
        <w:rPr>
          <w:rFonts w:ascii="Courier New" w:hAnsi="Courier New"/>
          <w:sz w:val="20"/>
        </w:rPr>
        <w:t>FTFP_BERT_ATL</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FTFP_BERT_HP</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FTFP_BERT_TRV</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FTFP_INCLXX</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FTFQGSP_BERT</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FTF_BIC</w:t>
      </w:r>
    </w:p>
    <w:p>
      <w:pPr>
        <w:pStyle w:val="ListParagraph"/>
        <w:numPr>
          <w:ilvl w:val="0"/>
          <w:numId w:val="2"/>
        </w:numPr>
        <w:tabs>
          <w:tab w:pos="619" w:val="left" w:leader="none"/>
        </w:tabs>
        <w:spacing w:line="226" w:lineRule="exact" w:before="0" w:after="0"/>
        <w:ind w:left="618" w:right="0" w:hanging="171"/>
        <w:jc w:val="left"/>
        <w:rPr>
          <w:i/>
          <w:sz w:val="20"/>
        </w:rPr>
      </w:pPr>
      <w:hyperlink w:history="true" w:anchor="_bookmark3">
        <w:r>
          <w:rPr>
            <w:i/>
            <w:color w:val="355F7B"/>
            <w:sz w:val="20"/>
          </w:rPr>
          <w:t>QBBC</w:t>
        </w:r>
      </w:hyperlink>
    </w:p>
    <w:p>
      <w:pPr>
        <w:pStyle w:val="ListParagraph"/>
        <w:numPr>
          <w:ilvl w:val="0"/>
          <w:numId w:val="2"/>
        </w:numPr>
        <w:tabs>
          <w:tab w:pos="619" w:val="left" w:leader="none"/>
        </w:tabs>
        <w:spacing w:line="240" w:lineRule="auto" w:before="9" w:after="0"/>
        <w:ind w:left="618" w:right="0" w:hanging="171"/>
        <w:jc w:val="left"/>
        <w:rPr>
          <w:i/>
          <w:sz w:val="20"/>
        </w:rPr>
      </w:pPr>
      <w:hyperlink w:history="true" w:anchor="_bookmark4">
        <w:r>
          <w:rPr>
            <w:i/>
            <w:color w:val="355F7B"/>
            <w:sz w:val="20"/>
          </w:rPr>
          <w:t>QGSP_BERT</w:t>
        </w:r>
      </w:hyperlink>
    </w:p>
    <w:p>
      <w:pPr>
        <w:pStyle w:val="ListParagraph"/>
        <w:numPr>
          <w:ilvl w:val="0"/>
          <w:numId w:val="2"/>
        </w:numPr>
        <w:tabs>
          <w:tab w:pos="619" w:val="left" w:leader="none"/>
        </w:tabs>
        <w:spacing w:line="243" w:lineRule="exact" w:before="9" w:after="0"/>
        <w:ind w:left="618" w:right="0" w:hanging="171"/>
        <w:jc w:val="left"/>
        <w:rPr>
          <w:rFonts w:ascii="Courier New" w:hAnsi="Courier New"/>
          <w:sz w:val="20"/>
        </w:rPr>
      </w:pPr>
      <w:r>
        <w:rPr>
          <w:rFonts w:ascii="Courier New" w:hAnsi="Courier New"/>
          <w:sz w:val="20"/>
        </w:rPr>
        <w:t>QGSP_BERT_HP</w:t>
      </w:r>
    </w:p>
    <w:p>
      <w:pPr>
        <w:pStyle w:val="ListParagraph"/>
        <w:numPr>
          <w:ilvl w:val="0"/>
          <w:numId w:val="2"/>
        </w:numPr>
        <w:tabs>
          <w:tab w:pos="619" w:val="left" w:leader="none"/>
        </w:tabs>
        <w:spacing w:line="226" w:lineRule="exact" w:before="0" w:after="0"/>
        <w:ind w:left="618" w:right="0" w:hanging="171"/>
        <w:jc w:val="left"/>
        <w:rPr>
          <w:i/>
          <w:sz w:val="20"/>
        </w:rPr>
      </w:pPr>
      <w:hyperlink w:history="true" w:anchor="_bookmark5">
        <w:r>
          <w:rPr>
            <w:i/>
            <w:color w:val="355F7B"/>
            <w:sz w:val="20"/>
          </w:rPr>
          <w:t>QGSP_BIC</w:t>
        </w:r>
      </w:hyperlink>
    </w:p>
    <w:p>
      <w:pPr>
        <w:pStyle w:val="ListParagraph"/>
        <w:numPr>
          <w:ilvl w:val="0"/>
          <w:numId w:val="2"/>
        </w:numPr>
        <w:tabs>
          <w:tab w:pos="619" w:val="left" w:leader="none"/>
        </w:tabs>
        <w:spacing w:line="243" w:lineRule="exact" w:before="9" w:after="0"/>
        <w:ind w:left="618" w:right="0" w:hanging="171"/>
        <w:jc w:val="left"/>
        <w:rPr>
          <w:rFonts w:ascii="Courier New" w:hAnsi="Courier New"/>
          <w:sz w:val="20"/>
        </w:rPr>
      </w:pPr>
      <w:r>
        <w:rPr>
          <w:rFonts w:ascii="Courier New" w:hAnsi="Courier New"/>
          <w:sz w:val="20"/>
        </w:rPr>
        <w:t>QGSP_BIC_AllHP</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QGSP_BIC_HP</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QGSP_FTFP_BERT</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QGSP_INCLXX</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QGS_BIC</w:t>
      </w:r>
    </w:p>
    <w:p>
      <w:pPr>
        <w:pStyle w:val="ListParagraph"/>
        <w:numPr>
          <w:ilvl w:val="0"/>
          <w:numId w:val="2"/>
        </w:numPr>
        <w:tabs>
          <w:tab w:pos="619" w:val="left" w:leader="none"/>
        </w:tabs>
        <w:spacing w:line="226" w:lineRule="exact" w:before="0" w:after="0"/>
        <w:ind w:left="618" w:right="0" w:hanging="171"/>
        <w:jc w:val="left"/>
        <w:rPr>
          <w:i/>
          <w:sz w:val="20"/>
        </w:rPr>
      </w:pPr>
      <w:hyperlink w:history="true" w:anchor="_bookmark6">
        <w:r>
          <w:rPr>
            <w:i/>
            <w:color w:val="355F7B"/>
            <w:sz w:val="20"/>
          </w:rPr>
          <w:t>屏蔽</w:t>
        </w:r>
      </w:hyperlink>
    </w:p>
    <w:p>
      <w:pPr>
        <w:pStyle w:val="ListParagraph"/>
        <w:numPr>
          <w:ilvl w:val="0"/>
          <w:numId w:val="2"/>
        </w:numPr>
        <w:tabs>
          <w:tab w:pos="619" w:val="left" w:leader="none"/>
        </w:tabs>
        <w:spacing w:line="243" w:lineRule="exact" w:before="9" w:after="0"/>
        <w:ind w:left="618" w:right="0" w:hanging="171"/>
        <w:jc w:val="left"/>
        <w:rPr>
          <w:rFonts w:ascii="Courier New" w:hAnsi="Courier New"/>
          <w:sz w:val="20"/>
        </w:rPr>
      </w:pPr>
      <w:r>
        <w:rPr>
          <w:rFonts w:ascii="Courier New" w:hAnsi="Courier New"/>
          <w:sz w:val="20"/>
        </w:rPr>
        <w:t>屏蔽贷款</w:t>
      </w:r>
    </w:p>
    <w:p>
      <w:pPr>
        <w:pStyle w:val="ListParagraph"/>
        <w:numPr>
          <w:ilvl w:val="0"/>
          <w:numId w:val="2"/>
        </w:numPr>
        <w:tabs>
          <w:tab w:pos="619" w:val="left" w:leader="none"/>
        </w:tabs>
        <w:spacing w:line="239" w:lineRule="exact" w:before="0" w:after="0"/>
        <w:ind w:left="618" w:right="0" w:hanging="171"/>
        <w:jc w:val="left"/>
        <w:rPr>
          <w:rFonts w:ascii="Courier New" w:hAnsi="Courier New"/>
          <w:sz w:val="20"/>
        </w:rPr>
      </w:pPr>
      <w:r>
        <w:rPr>
          <w:rFonts w:ascii="Courier New" w:hAnsi="Courier New"/>
          <w:sz w:val="20"/>
        </w:rPr>
        <w:t>LBE</w:t>
      </w:r>
    </w:p>
    <w:p>
      <w:pPr>
        <w:pStyle w:val="ListParagraph"/>
        <w:numPr>
          <w:ilvl w:val="0"/>
          <w:numId w:val="2"/>
        </w:numPr>
        <w:tabs>
          <w:tab w:pos="619" w:val="left" w:leader="none"/>
        </w:tabs>
        <w:spacing w:line="243" w:lineRule="exact" w:before="0" w:after="0"/>
        <w:ind w:left="618" w:right="0" w:hanging="171"/>
        <w:jc w:val="left"/>
        <w:rPr>
          <w:rFonts w:ascii="Courier New" w:hAnsi="Courier New"/>
          <w:sz w:val="20"/>
        </w:rPr>
      </w:pPr>
      <w:r>
        <w:rPr>
          <w:rFonts w:ascii="Courier New" w:hAnsi="Courier New"/>
          <w:sz w:val="20"/>
        </w:rPr>
        <w:t>NuBeam</w:t>
      </w:r>
    </w:p>
    <w:p>
      <w:pPr>
        <w:spacing w:line="240" w:lineRule="auto" w:before="112"/>
        <w:ind w:left="119" w:right="597" w:firstLine="0"/>
        <w:jc w:val="both"/>
        <w:rPr>
          <w:rFonts w:ascii="Times New Roman"/>
          <w:sz w:val="20"/>
        </w:rPr>
      </w:pPr>
      <w:r>
        <w:rPr>
          <w:rFonts w:ascii="Times New Roman"/>
          <w:sz w:val="20"/>
        </w:rPr>
        <w:t>这些物理列表类可以直接包含在用户代码中。也可以使用帮助类</w:t>
      </w:r>
      <w:r>
        <w:rPr>
          <w:sz w:val="20"/>
        </w:rPr>
        <w:t>G4PhysListFactory来</w:t>
      </w:r>
      <w:r>
        <w:rPr>
          <w:rFonts w:ascii="Times New Roman"/>
          <w:sz w:val="20"/>
        </w:rPr>
        <w:t>实例化参考物理列表</w:t>
      </w:r>
      <w:r>
        <w:rPr>
          <w:rFonts w:ascii="Times New Roman"/>
          <w:sz w:val="20"/>
        </w:rPr>
        <w:t>。在</w:t>
      </w:r>
      <w:r>
        <w:rPr>
          <w:rFonts w:ascii="Times New Roman"/>
          <w:sz w:val="20"/>
        </w:rPr>
        <w:t>GEANT4的扩展示例</w:t>
      </w:r>
      <w:r>
        <w:rPr>
          <w:rFonts w:ascii="Times New Roman"/>
          <w:sz w:val="20"/>
        </w:rPr>
        <w:t>中展示了这个帮助类的不同用法</w:t>
      </w:r>
      <w:r>
        <w:rPr>
          <w:rFonts w:ascii="Times New Roman"/>
          <w:sz w:val="20"/>
        </w:rPr>
        <w:t>。</w:t>
      </w:r>
    </w:p>
    <w:p>
      <w:pPr>
        <w:pStyle w:val="ListParagraph"/>
        <w:numPr>
          <w:ilvl w:val="0"/>
          <w:numId w:val="2"/>
        </w:numPr>
        <w:tabs>
          <w:tab w:pos="619" w:val="left" w:leader="none"/>
        </w:tabs>
        <w:spacing w:line="243" w:lineRule="exact" w:before="130" w:after="0"/>
        <w:ind w:left="618" w:right="0" w:hanging="171"/>
        <w:jc w:val="left"/>
        <w:rPr>
          <w:sz w:val="20"/>
        </w:rPr>
      </w:pPr>
      <w:r>
        <w:rPr>
          <w:rFonts w:ascii="Courier New" w:hAnsi="Courier New"/>
          <w:sz w:val="20"/>
        </w:rPr>
        <w:t xml:space="preserve">geant4/examples/extended/hadronic/Hadr00.cc </w:t>
      </w:r>
      <w:r>
        <w:rPr>
          <w:sz w:val="20"/>
        </w:rPr>
        <w:t>- 用于多线程模式。</w:t>
      </w:r>
    </w:p>
    <w:p>
      <w:pPr>
        <w:pStyle w:val="ListParagraph"/>
        <w:numPr>
          <w:ilvl w:val="0"/>
          <w:numId w:val="2"/>
        </w:numPr>
        <w:tabs>
          <w:tab w:pos="619" w:val="left" w:leader="none"/>
        </w:tabs>
        <w:spacing w:line="243" w:lineRule="exact" w:before="0" w:after="0"/>
        <w:ind w:left="618" w:right="0" w:hanging="171"/>
        <w:jc w:val="left"/>
        <w:rPr>
          <w:sz w:val="20"/>
        </w:rPr>
      </w:pPr>
      <w:r>
        <w:rPr>
          <w:rFonts w:ascii="Courier New" w:hAnsi="Courier New"/>
          <w:sz w:val="20"/>
        </w:rPr>
        <w:t xml:space="preserve">geant4/examples/extended/hadronic/Hadr01.cc </w:t>
      </w:r>
      <w:r>
        <w:rPr>
          <w:sz w:val="20"/>
        </w:rPr>
        <w:t>- 用于顺序模式。</w:t>
      </w:r>
    </w:p>
    <w:p>
      <w:pPr>
        <w:spacing w:line="244" w:lineRule="auto" w:before="112"/>
        <w:ind w:left="120" w:right="597" w:firstLine="0"/>
        <w:jc w:val="both"/>
        <w:rPr>
          <w:rFonts w:ascii="Times New Roman"/>
          <w:sz w:val="20"/>
        </w:rPr>
      </w:pPr>
      <w:r>
        <w:rPr>
          <w:rFonts w:ascii="Times New Roman"/>
          <w:sz w:val="20"/>
        </w:rPr>
        <w:t>在使用这个辅助类的情况下，确实存在</w:t>
      </w:r>
      <w:r>
        <w:rPr>
          <w:rFonts w:ascii="Times New Roman"/>
          <w:sz w:val="20"/>
        </w:rPr>
        <w:t>一种</w:t>
      </w:r>
      <w:r>
        <w:rPr>
          <w:rFonts w:ascii="Times New Roman"/>
          <w:sz w:val="20"/>
        </w:rPr>
        <w:t>额外的可能性</w:t>
      </w:r>
      <w:r>
        <w:rPr>
          <w:rFonts w:ascii="Times New Roman"/>
          <w:sz w:val="20"/>
        </w:rPr>
        <w:t>，即通过</w:t>
      </w:r>
      <w:r>
        <w:rPr>
          <w:rFonts w:ascii="Times New Roman"/>
          <w:sz w:val="20"/>
        </w:rPr>
        <w:t>简单地</w:t>
      </w:r>
      <w:r>
        <w:rPr>
          <w:rFonts w:ascii="Times New Roman"/>
          <w:sz w:val="20"/>
        </w:rPr>
        <w:t>在</w:t>
      </w:r>
      <w:r>
        <w:rPr>
          <w:rFonts w:ascii="Times New Roman"/>
          <w:sz w:val="20"/>
        </w:rPr>
        <w:t>物理学</w:t>
      </w:r>
      <w:r>
        <w:rPr>
          <w:rFonts w:ascii="Times New Roman"/>
          <w:sz w:val="20"/>
        </w:rPr>
        <w:t>列表</w:t>
      </w:r>
      <w:r>
        <w:rPr>
          <w:rFonts w:ascii="Times New Roman"/>
          <w:sz w:val="20"/>
        </w:rPr>
        <w:t>名称</w:t>
      </w:r>
      <w:r>
        <w:rPr>
          <w:rFonts w:ascii="Times New Roman"/>
          <w:sz w:val="20"/>
        </w:rPr>
        <w:t>中</w:t>
      </w:r>
      <w:r>
        <w:rPr>
          <w:rFonts w:ascii="Times New Roman"/>
          <w:sz w:val="20"/>
        </w:rPr>
        <w:t>添加</w:t>
      </w:r>
      <w:r>
        <w:rPr>
          <w:rFonts w:ascii="Times New Roman"/>
          <w:sz w:val="20"/>
        </w:rPr>
        <w:t>扩展名来</w:t>
      </w:r>
      <w:r>
        <w:rPr>
          <w:rFonts w:ascii="Times New Roman"/>
          <w:sz w:val="20"/>
        </w:rPr>
        <w:t>扩展电磁物理学</w:t>
      </w:r>
      <w:r>
        <w:rPr>
          <w:rFonts w:ascii="Times New Roman"/>
          <w:sz w:val="20"/>
        </w:rPr>
        <w:t>配置，</w:t>
      </w:r>
      <w:r>
        <w:rPr>
          <w:rFonts w:ascii="Times New Roman"/>
          <w:sz w:val="20"/>
        </w:rPr>
        <w:t>例如</w:t>
      </w:r>
      <w:r>
        <w:rPr>
          <w:sz w:val="20"/>
        </w:rPr>
        <w:t>FTFP_BERT_EMZ</w:t>
      </w:r>
      <w:r>
        <w:rPr>
          <w:rFonts w:ascii="Times New Roman"/>
          <w:sz w:val="20"/>
        </w:rPr>
        <w:t>意味着</w:t>
      </w:r>
      <w:r>
        <w:rPr>
          <w:rFonts w:ascii="Times New Roman"/>
          <w:sz w:val="20"/>
        </w:rPr>
        <w:t>，</w:t>
      </w:r>
      <w:r>
        <w:rPr>
          <w:rFonts w:ascii="Times New Roman"/>
          <w:spacing w:val="-3"/>
          <w:sz w:val="20"/>
        </w:rPr>
        <w:t>默认</w:t>
      </w:r>
      <w:r>
        <w:rPr>
          <w:rFonts w:ascii="Times New Roman"/>
          <w:sz w:val="20"/>
        </w:rPr>
        <w:t>的</w:t>
      </w:r>
      <w:r>
        <w:rPr>
          <w:rFonts w:ascii="Times New Roman"/>
          <w:sz w:val="20"/>
        </w:rPr>
        <w:t>电磁</w:t>
      </w:r>
      <w:r>
        <w:rPr>
          <w:rFonts w:ascii="Times New Roman"/>
          <w:sz w:val="20"/>
        </w:rPr>
        <w:t>物理学</w:t>
      </w:r>
      <w:r>
        <w:rPr>
          <w:rFonts w:ascii="Times New Roman"/>
          <w:sz w:val="20"/>
        </w:rPr>
        <w:t>被</w:t>
      </w:r>
      <w:r>
        <w:rPr>
          <w:rFonts w:ascii="Times New Roman"/>
          <w:sz w:val="20"/>
        </w:rPr>
        <w:t>提供</w:t>
      </w:r>
      <w:r>
        <w:rPr>
          <w:rFonts w:ascii="Times New Roman"/>
          <w:sz w:val="20"/>
        </w:rPr>
        <w:t>最</w:t>
      </w:r>
      <w:r>
        <w:rPr>
          <w:rFonts w:ascii="Times New Roman"/>
          <w:sz w:val="20"/>
        </w:rPr>
        <w:t>精确的</w:t>
      </w:r>
      <w:r>
        <w:rPr>
          <w:rFonts w:ascii="Times New Roman"/>
          <w:sz w:val="20"/>
        </w:rPr>
        <w:t>电磁物理学</w:t>
      </w:r>
      <w:r>
        <w:rPr>
          <w:rFonts w:ascii="Times New Roman"/>
          <w:sz w:val="20"/>
        </w:rPr>
        <w:t>模拟</w:t>
      </w:r>
      <w:r>
        <w:rPr>
          <w:rFonts w:ascii="Times New Roman"/>
          <w:sz w:val="20"/>
        </w:rPr>
        <w:t>的</w:t>
      </w:r>
      <w:r>
        <w:rPr>
          <w:rFonts w:ascii="Times New Roman"/>
          <w:sz w:val="20"/>
        </w:rPr>
        <w:t>配置</w:t>
      </w:r>
      <w:r>
        <w:rPr>
          <w:rFonts w:ascii="Times New Roman"/>
          <w:sz w:val="20"/>
        </w:rPr>
        <w:t>所</w:t>
      </w:r>
      <w:r>
        <w:rPr>
          <w:rFonts w:ascii="Times New Roman"/>
          <w:sz w:val="20"/>
        </w:rPr>
        <w:t>取代</w:t>
      </w:r>
      <w:r>
        <w:rPr>
          <w:rFonts w:ascii="Times New Roman"/>
          <w:sz w:val="20"/>
        </w:rPr>
        <w:t>（详见</w:t>
      </w:r>
      <w:hyperlink w:history="true" w:anchor="_bookmark8">
        <w:r>
          <w:rPr>
            <w:rFonts w:ascii="Times New Roman"/>
            <w:i/>
            <w:color w:val="355F7B"/>
            <w:sz w:val="20"/>
          </w:rPr>
          <w:t>电磁物理学构造器</w:t>
        </w:r>
      </w:hyperlink>
      <w:r>
        <w:rPr>
          <w:rFonts w:ascii="Times New Roman"/>
          <w:sz w:val="20"/>
        </w:rPr>
        <w:t>）。以下是</w:t>
      </w:r>
      <w:r>
        <w:rPr>
          <w:rFonts w:ascii="Times New Roman"/>
          <w:sz w:val="20"/>
        </w:rPr>
        <w:t>可用的</w:t>
      </w:r>
      <w:r>
        <w:rPr>
          <w:rFonts w:ascii="Times New Roman"/>
          <w:sz w:val="20"/>
        </w:rPr>
        <w:t>扩展名</w:t>
      </w:r>
      <w:r>
        <w:rPr>
          <w:rFonts w:ascii="Times New Roman"/>
          <w:sz w:val="20"/>
        </w:rPr>
        <w:t>。</w:t>
      </w:r>
    </w:p>
    <w:p>
      <w:pPr>
        <w:pStyle w:val="ListParagraph"/>
        <w:numPr>
          <w:ilvl w:val="0"/>
          <w:numId w:val="2"/>
        </w:numPr>
        <w:tabs>
          <w:tab w:pos="619" w:val="left" w:leader="none"/>
        </w:tabs>
        <w:spacing w:line="232" w:lineRule="auto" w:before="126" w:after="0"/>
        <w:ind w:left="618" w:right="598" w:hanging="170"/>
        <w:jc w:val="both"/>
        <w:rPr>
          <w:sz w:val="20"/>
        </w:rPr>
      </w:pPr>
      <w:r>
        <w:rPr>
          <w:rFonts w:ascii="Courier New" w:hAnsi="Courier New"/>
          <w:sz w:val="20"/>
        </w:rPr>
        <w:t xml:space="preserve">EMV </w:t>
      </w:r>
      <w:hyperlink w:history="true" w:anchor="_bookmark10">
        <w:r>
          <w:rPr>
            <w:i/>
            <w:color w:val="355F7B"/>
            <w:sz w:val="20"/>
          </w:rPr>
          <w:t>EM Opt1</w:t>
        </w:r>
      </w:hyperlink>
      <w:r>
        <w:rPr>
          <w:sz w:val="20"/>
        </w:rPr>
        <w:t>不太精确，但使用了一套更快的电磁物理学。也就是所谓的电磁网选项</w:t>
      </w:r>
      <w:r>
        <w:rPr>
          <w:sz w:val="20"/>
        </w:rPr>
        <w:t>1。</w:t>
      </w:r>
    </w:p>
    <w:p>
      <w:pPr>
        <w:pStyle w:val="ListParagraph"/>
        <w:numPr>
          <w:ilvl w:val="0"/>
          <w:numId w:val="2"/>
        </w:numPr>
        <w:tabs>
          <w:tab w:pos="619" w:val="left" w:leader="none"/>
        </w:tabs>
        <w:spacing w:line="232" w:lineRule="auto" w:before="15" w:after="0"/>
        <w:ind w:left="618" w:right="598" w:hanging="170"/>
        <w:jc w:val="both"/>
        <w:rPr>
          <w:sz w:val="20"/>
        </w:rPr>
      </w:pPr>
      <w:r>
        <w:rPr>
          <w:rFonts w:ascii="Courier New" w:hAnsi="Courier New"/>
          <w:sz w:val="20"/>
        </w:rPr>
        <w:t xml:space="preserve">EMX </w:t>
      </w:r>
      <w:hyperlink w:history="true" w:anchor="_bookmark11">
        <w:r>
          <w:rPr>
            <w:i/>
            <w:color w:val="355F7B"/>
            <w:sz w:val="20"/>
          </w:rPr>
          <w:t>EM Opt2</w:t>
        </w:r>
      </w:hyperlink>
      <w:r>
        <w:rPr>
          <w:sz w:val="20"/>
        </w:rPr>
        <w:t>不那么精确，但更快的一组电磁物理学被使用。也就是所谓的电磁网选项</w:t>
      </w:r>
      <w:r>
        <w:rPr>
          <w:sz w:val="20"/>
        </w:rPr>
        <w:t>2。</w:t>
      </w:r>
    </w:p>
    <w:p>
      <w:pPr>
        <w:pStyle w:val="ListParagraph"/>
        <w:numPr>
          <w:ilvl w:val="0"/>
          <w:numId w:val="2"/>
        </w:numPr>
        <w:tabs>
          <w:tab w:pos="619" w:val="left" w:leader="none"/>
        </w:tabs>
        <w:spacing w:line="240" w:lineRule="auto" w:before="10" w:after="0"/>
        <w:ind w:left="618" w:right="597" w:hanging="170"/>
        <w:jc w:val="both"/>
        <w:rPr>
          <w:sz w:val="20"/>
        </w:rPr>
      </w:pPr>
      <w:r>
        <w:rPr>
          <w:rFonts w:ascii="Courier New" w:hAnsi="Courier New"/>
          <w:sz w:val="20"/>
        </w:rPr>
        <w:t xml:space="preserve">EMY </w:t>
      </w:r>
      <w:hyperlink w:history="true" w:anchor="_bookmark12">
        <w:r>
          <w:rPr>
            <w:i/>
            <w:color w:val="355F7B"/>
            <w:sz w:val="20"/>
          </w:rPr>
          <w:t>EM Opt3</w:t>
        </w:r>
      </w:hyperlink>
      <w:r>
        <w:rPr>
          <w:sz w:val="20"/>
        </w:rPr>
        <w:t>它使用了一套精确模拟伽马和带电粒子传输的电磁过程。只有Urban多重散射模型被用于所有带电粒子和所有能量。也就是电磁选项3，详细的物理学导致执行时间比标准</w:t>
      </w:r>
      <w:r>
        <w:rPr>
          <w:sz w:val="20"/>
        </w:rPr>
        <w:t>包长。</w:t>
      </w:r>
    </w:p>
    <w:p>
      <w:pPr>
        <w:pStyle w:val="ListParagraph"/>
        <w:numPr>
          <w:ilvl w:val="0"/>
          <w:numId w:val="2"/>
        </w:numPr>
        <w:tabs>
          <w:tab w:pos="619" w:val="left" w:leader="none"/>
        </w:tabs>
        <w:spacing w:line="240" w:lineRule="auto" w:before="11" w:after="0"/>
        <w:ind w:left="618" w:right="597" w:hanging="170"/>
        <w:jc w:val="both"/>
        <w:rPr>
          <w:sz w:val="20"/>
        </w:rPr>
      </w:pPr>
      <w:r>
        <w:rPr>
          <w:rFonts w:ascii="Courier New" w:hAnsi="Courier New"/>
          <w:sz w:val="20"/>
        </w:rPr>
        <w:t xml:space="preserve">EMZ </w:t>
      </w:r>
      <w:hyperlink w:history="true" w:anchor="_bookmark13">
        <w:r>
          <w:rPr>
            <w:i/>
            <w:color w:val="355F7B"/>
            <w:sz w:val="20"/>
          </w:rPr>
          <w:t>EM Opt4</w:t>
        </w:r>
      </w:hyperlink>
      <w:r>
        <w:rPr>
          <w:sz w:val="20"/>
        </w:rPr>
        <w:t>是从低能量和标准包中选出的最佳电磁物理模型集。由于其专注于最好的物理学，电磁选项4比标准电磁</w:t>
      </w:r>
      <w:r>
        <w:rPr>
          <w:sz w:val="20"/>
        </w:rPr>
        <w:t>包慢。</w:t>
      </w:r>
    </w:p>
    <w:p>
      <w:pPr>
        <w:pStyle w:val="ListParagraph"/>
        <w:numPr>
          <w:ilvl w:val="0"/>
          <w:numId w:val="2"/>
        </w:numPr>
        <w:tabs>
          <w:tab w:pos="619" w:val="left" w:leader="none"/>
        </w:tabs>
        <w:spacing w:line="232" w:lineRule="auto" w:before="16" w:after="0"/>
        <w:ind w:left="618" w:right="597" w:hanging="170"/>
        <w:jc w:val="both"/>
        <w:rPr>
          <w:sz w:val="20"/>
        </w:rPr>
      </w:pPr>
      <w:r>
        <w:rPr>
          <w:rFonts w:ascii="Courier New" w:hAnsi="Courier New"/>
          <w:sz w:val="20"/>
        </w:rPr>
        <w:t xml:space="preserve">LIV </w:t>
      </w:r>
      <w:hyperlink w:history="true" w:anchor="_bookmark14">
        <w:r>
          <w:rPr>
            <w:i/>
            <w:color w:val="355F7B"/>
            <w:sz w:val="20"/>
          </w:rPr>
          <w:t>EM Liv</w:t>
        </w:r>
      </w:hyperlink>
      <w:r>
        <w:rPr>
          <w:sz w:val="20"/>
        </w:rPr>
        <w:t>是在电磁选项3的基础上，用标准模型代替Livermore</w:t>
      </w:r>
      <w:r>
        <w:rPr>
          <w:sz w:val="20"/>
        </w:rPr>
        <w:t>模型</w:t>
      </w:r>
      <w:r>
        <w:rPr>
          <w:sz w:val="20"/>
        </w:rPr>
        <w:t>集中的伽马和电子</w:t>
      </w:r>
      <w:r>
        <w:rPr>
          <w:sz w:val="20"/>
        </w:rPr>
        <w:t>。</w:t>
      </w:r>
    </w:p>
    <w:p>
      <w:pPr>
        <w:pStyle w:val="ListParagraph"/>
        <w:numPr>
          <w:ilvl w:val="0"/>
          <w:numId w:val="2"/>
        </w:numPr>
        <w:tabs>
          <w:tab w:pos="619" w:val="left" w:leader="none"/>
        </w:tabs>
        <w:spacing w:line="232" w:lineRule="auto" w:before="15" w:after="0"/>
        <w:ind w:left="618" w:right="597" w:hanging="170"/>
        <w:jc w:val="both"/>
        <w:rPr>
          <w:sz w:val="20"/>
        </w:rPr>
      </w:pPr>
      <w:r>
        <w:rPr>
          <w:rFonts w:ascii="Courier New" w:hAnsi="Courier New"/>
          <w:sz w:val="20"/>
        </w:rPr>
        <w:t xml:space="preserve">PEN </w:t>
      </w:r>
      <w:hyperlink w:history="true" w:anchor="_bookmark15">
        <w:r>
          <w:rPr>
            <w:i/>
            <w:color w:val="355F7B"/>
            <w:sz w:val="20"/>
          </w:rPr>
          <w:t>EM</w:t>
        </w:r>
      </w:hyperlink>
      <w:r>
        <w:rPr>
          <w:sz w:val="20"/>
        </w:rPr>
        <w:t>笔是</w:t>
      </w:r>
      <w:r>
        <w:rPr>
          <w:sz w:val="20"/>
        </w:rPr>
        <w:t>在</w:t>
      </w:r>
      <w:r>
        <w:rPr>
          <w:sz w:val="20"/>
        </w:rPr>
        <w:t>电磁</w:t>
      </w:r>
      <w:r>
        <w:rPr>
          <w:sz w:val="20"/>
        </w:rPr>
        <w:t>选项</w:t>
      </w:r>
      <w:r>
        <w:rPr>
          <w:sz w:val="20"/>
        </w:rPr>
        <w:t>3</w:t>
      </w:r>
      <w:r>
        <w:rPr>
          <w:sz w:val="20"/>
        </w:rPr>
        <w:t>的</w:t>
      </w:r>
      <w:r>
        <w:rPr>
          <w:sz w:val="20"/>
        </w:rPr>
        <w:t>基础上</w:t>
      </w:r>
      <w:r>
        <w:rPr>
          <w:sz w:val="20"/>
        </w:rPr>
        <w:t>，</w:t>
      </w:r>
      <w:r>
        <w:rPr>
          <w:sz w:val="20"/>
        </w:rPr>
        <w:t>将</w:t>
      </w:r>
      <w:r>
        <w:rPr>
          <w:sz w:val="20"/>
        </w:rPr>
        <w:t>Penelope-2008</w:t>
      </w:r>
      <w:r>
        <w:rPr>
          <w:sz w:val="20"/>
        </w:rPr>
        <w:t>模型</w:t>
      </w:r>
      <w:r>
        <w:rPr>
          <w:sz w:val="20"/>
        </w:rPr>
        <w:t>集中的</w:t>
      </w:r>
      <w:r>
        <w:rPr>
          <w:sz w:val="20"/>
        </w:rPr>
        <w:t>伽马、</w:t>
      </w:r>
      <w:r>
        <w:rPr>
          <w:sz w:val="20"/>
        </w:rPr>
        <w:t>电子、正电子的</w:t>
      </w:r>
      <w:r>
        <w:rPr>
          <w:sz w:val="20"/>
        </w:rPr>
        <w:t>标准</w:t>
      </w:r>
      <w:r>
        <w:rPr>
          <w:sz w:val="20"/>
        </w:rPr>
        <w:t>模型</w:t>
      </w:r>
      <w:r>
        <w:rPr>
          <w:sz w:val="20"/>
        </w:rPr>
        <w:t>替换成</w:t>
      </w:r>
      <w:r>
        <w:rPr>
          <w:sz w:val="20"/>
        </w:rPr>
        <w:t>的</w:t>
      </w:r>
      <w:r>
        <w:rPr>
          <w:sz w:val="20"/>
        </w:rPr>
        <w:t>。</w:t>
      </w:r>
    </w:p>
    <w:p>
      <w:pPr>
        <w:pStyle w:val="ListParagraph"/>
        <w:numPr>
          <w:ilvl w:val="0"/>
          <w:numId w:val="2"/>
        </w:numPr>
        <w:tabs>
          <w:tab w:pos="619" w:val="left" w:leader="none"/>
        </w:tabs>
        <w:spacing w:line="232" w:lineRule="auto" w:before="15" w:after="0"/>
        <w:ind w:left="618" w:right="597" w:hanging="170"/>
        <w:jc w:val="both"/>
        <w:rPr>
          <w:sz w:val="20"/>
        </w:rPr>
      </w:pPr>
      <w:r>
        <w:rPr>
          <w:rFonts w:ascii="Courier New" w:hAnsi="Courier New"/>
          <w:sz w:val="20"/>
        </w:rPr>
        <w:t xml:space="preserve">_GS </w:t>
      </w:r>
      <w:hyperlink w:history="true" w:anchor="_bookmark16">
        <w:r>
          <w:rPr>
            <w:i/>
            <w:color w:val="355F7B"/>
            <w:sz w:val="20"/>
          </w:rPr>
          <w:t>EM GS</w:t>
        </w:r>
      </w:hyperlink>
      <w:r>
        <w:rPr>
          <w:sz w:val="20"/>
        </w:rPr>
        <w:t>是在默认电磁构型的基础上，用Goudsmit-Saunderson</w:t>
      </w:r>
      <w:r>
        <w:rPr>
          <w:sz w:val="20"/>
        </w:rPr>
        <w:t>模型</w:t>
      </w:r>
      <w:r>
        <w:rPr>
          <w:sz w:val="20"/>
        </w:rPr>
        <w:t>代替Urban多散射模型对电子和正电子进行的</w:t>
      </w:r>
      <w:r>
        <w:rPr>
          <w:sz w:val="20"/>
        </w:rPr>
        <w:t>。</w:t>
      </w:r>
    </w:p>
    <w:p>
      <w:pPr>
        <w:pStyle w:val="ListParagraph"/>
        <w:numPr>
          <w:ilvl w:val="0"/>
          <w:numId w:val="2"/>
        </w:numPr>
        <w:tabs>
          <w:tab w:pos="619" w:val="left" w:leader="none"/>
        </w:tabs>
        <w:spacing w:line="240" w:lineRule="auto" w:before="10" w:after="0"/>
        <w:ind w:left="618" w:right="597" w:hanging="170"/>
        <w:jc w:val="both"/>
        <w:rPr>
          <w:sz w:val="20"/>
        </w:rPr>
      </w:pPr>
      <w:r>
        <w:rPr>
          <w:rFonts w:ascii="Courier New" w:hAnsi="Courier New"/>
          <w:sz w:val="20"/>
        </w:rPr>
        <w:t xml:space="preserve">_LE </w:t>
      </w:r>
      <w:hyperlink w:history="true" w:anchor="_bookmark17">
        <w:r>
          <w:rPr>
            <w:i/>
            <w:color w:val="355F7B"/>
            <w:sz w:val="20"/>
          </w:rPr>
          <w:t>EM LE</w:t>
        </w:r>
      </w:hyperlink>
      <w:r>
        <w:rPr>
          <w:sz w:val="20"/>
        </w:rPr>
        <w:t>是在默认的电磁配置基础上，用LowEWentzelVI模型代替Urban多散射模型对电子和正电子进行处理。同时，使用5D伽马</w:t>
      </w:r>
      <w:r>
        <w:rPr>
          <w:sz w:val="20"/>
        </w:rPr>
        <w:t>转换模型和Lindhard-Sorensent模型进行离子</w:t>
      </w:r>
      <w:r>
        <w:rPr>
          <w:sz w:val="20"/>
        </w:rPr>
        <w:t>电离。</w:t>
      </w:r>
    </w:p>
    <w:p>
      <w:pPr>
        <w:pStyle w:val="ListParagraph"/>
        <w:numPr>
          <w:ilvl w:val="0"/>
          <w:numId w:val="2"/>
        </w:numPr>
        <w:tabs>
          <w:tab w:pos="619" w:val="left" w:leader="none"/>
        </w:tabs>
        <w:spacing w:line="232" w:lineRule="auto" w:before="16" w:after="0"/>
        <w:ind w:left="618" w:right="598" w:hanging="170"/>
        <w:jc w:val="both"/>
        <w:rPr>
          <w:sz w:val="20"/>
        </w:rPr>
      </w:pPr>
      <w:r>
        <w:rPr>
          <w:rFonts w:ascii="Courier New" w:hAnsi="Courier New"/>
          <w:sz w:val="20"/>
        </w:rPr>
        <w:t xml:space="preserve">WVI </w:t>
      </w:r>
      <w:hyperlink w:history="true" w:anchor="_bookmark18">
        <w:r>
          <w:rPr>
            <w:i/>
            <w:color w:val="355F7B"/>
            <w:sz w:val="20"/>
          </w:rPr>
          <w:t>EM</w:t>
        </w:r>
        <w:r>
          <w:rPr>
            <w:i/>
            <w:color w:val="355F7B"/>
            <w:sz w:val="20"/>
          </w:rPr>
          <w:t>WVI</w:t>
        </w:r>
      </w:hyperlink>
      <w:r>
        <w:rPr>
          <w:sz w:val="20"/>
        </w:rPr>
        <w:t>是</w:t>
      </w:r>
      <w:r>
        <w:rPr>
          <w:sz w:val="20"/>
        </w:rPr>
        <w:t>在</w:t>
      </w:r>
      <w:r>
        <w:rPr>
          <w:sz w:val="20"/>
        </w:rPr>
        <w:t>默认的</w:t>
      </w:r>
      <w:r>
        <w:rPr>
          <w:sz w:val="20"/>
        </w:rPr>
        <w:t>电磁</w:t>
      </w:r>
      <w:r>
        <w:rPr>
          <w:sz w:val="20"/>
        </w:rPr>
        <w:t>配置</w:t>
      </w:r>
      <w:r>
        <w:rPr>
          <w:sz w:val="20"/>
        </w:rPr>
        <w:t>基础上</w:t>
      </w:r>
      <w:r>
        <w:rPr>
          <w:sz w:val="20"/>
        </w:rPr>
        <w:t>，</w:t>
      </w:r>
      <w:r>
        <w:rPr>
          <w:sz w:val="20"/>
        </w:rPr>
        <w:t>用WentzelVI模型和</w:t>
      </w:r>
      <w:r>
        <w:rPr>
          <w:spacing w:val="-5"/>
          <w:sz w:val="20"/>
        </w:rPr>
        <w:t>ATIMA</w:t>
      </w:r>
      <w:r>
        <w:rPr>
          <w:sz w:val="20"/>
        </w:rPr>
        <w:t>离子电离</w:t>
      </w:r>
      <w:r>
        <w:rPr>
          <w:sz w:val="20"/>
        </w:rPr>
        <w:t>模型</w:t>
      </w:r>
      <w:r>
        <w:rPr>
          <w:sz w:val="20"/>
        </w:rPr>
        <w:t>替代</w:t>
      </w:r>
      <w:r>
        <w:rPr>
          <w:sz w:val="20"/>
        </w:rPr>
        <w:t>Urban</w:t>
      </w:r>
      <w:r>
        <w:rPr>
          <w:sz w:val="20"/>
        </w:rPr>
        <w:t>多散射模型对电子和正电子进行</w:t>
      </w:r>
      <w:r>
        <w:rPr>
          <w:sz w:val="20"/>
        </w:rPr>
        <w:t>的</w:t>
      </w:r>
      <w:r>
        <w:rPr>
          <w:sz w:val="20"/>
        </w:rPr>
        <w:t>。</w:t>
      </w:r>
    </w:p>
    <w:p>
      <w:pPr>
        <w:spacing w:after="0" w:line="232" w:lineRule="auto"/>
        <w:jc w:val="both"/>
        <w:rPr>
          <w:sz w:val="20"/>
        </w:rPr>
        <w:sectPr>
          <w:headerReference w:type="default" r:id="rId13"/>
          <w:footerReference w:type="default" r:id="rId14"/>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pStyle w:val="ListParagraph"/>
        <w:numPr>
          <w:ilvl w:val="0"/>
          <w:numId w:val="2"/>
        </w:numPr>
        <w:tabs>
          <w:tab w:pos="619" w:val="left" w:leader="none"/>
        </w:tabs>
        <w:spacing w:line="232" w:lineRule="auto" w:before="103" w:after="0"/>
        <w:ind w:left="618" w:right="598" w:hanging="170"/>
        <w:jc w:val="left"/>
        <w:rPr>
          <w:sz w:val="20"/>
        </w:rPr>
      </w:pPr>
      <w:r>
        <w:rPr>
          <w:rFonts w:ascii="Courier New" w:hAnsi="Courier New"/>
          <w:sz w:val="20"/>
        </w:rPr>
        <w:t xml:space="preserve">_SS </w:t>
      </w:r>
      <w:hyperlink w:history="true" w:anchor="_bookmark19">
        <w:r>
          <w:rPr>
            <w:i/>
            <w:color w:val="355F7B"/>
            <w:sz w:val="20"/>
          </w:rPr>
          <w:t>EM SS</w:t>
        </w:r>
      </w:hyperlink>
      <w:r>
        <w:rPr>
          <w:sz w:val="20"/>
        </w:rPr>
        <w:t>是在默认的电磁配置之上，通过将所有的多散射模型替换为单散射</w:t>
      </w:r>
      <w:r>
        <w:rPr>
          <w:sz w:val="20"/>
        </w:rPr>
        <w:t>模型而</w:t>
      </w:r>
      <w:r>
        <w:rPr>
          <w:sz w:val="20"/>
        </w:rPr>
        <w:t>制成的</w:t>
      </w:r>
      <w:r>
        <w:rPr>
          <w:sz w:val="20"/>
        </w:rPr>
        <w:t>。</w:t>
      </w:r>
    </w:p>
    <w:p>
      <w:pPr>
        <w:spacing w:after="0" w:line="232" w:lineRule="auto"/>
        <w:jc w:val="left"/>
        <w:rPr>
          <w:sz w:val="20"/>
        </w:rPr>
        <w:sectPr>
          <w:headerReference w:type="default" r:id="rId15"/>
          <w:footerReference w:type="default" r:id="rId16"/>
          <w:pgSz w:w="12240" w:h="15840"/>
          <w:pgMar w:header="681" w:footer="809" w:top="920" w:bottom="1000" w:left="1320" w:right="840"/>
        </w:sectPr>
      </w:pPr>
    </w:p>
    <w:p>
      <w:pPr>
        <w:pStyle w:val="BodyText"/>
        <w:spacing w:before="4"/>
        <w:rPr>
          <w:rFonts w:ascii="Times New Roman"/>
          <w:sz w:val="17"/>
        </w:rPr>
      </w:pPr>
    </w:p>
    <w:p>
      <w:pPr>
        <w:spacing w:after="0"/>
        <w:rPr>
          <w:rFonts w:ascii="Times New Roman"/>
          <w:sz w:val="17"/>
        </w:rPr>
        <w:sectPr>
          <w:headerReference w:type="default" r:id="rId17"/>
          <w:footerReference w:type="default" r:id="rId18"/>
          <w:pgSz w:w="12240" w:h="15840"/>
          <w:pgMar w:header="681" w:footer="809" w:top="920" w:bottom="1000" w:left="1320" w:right="840"/>
        </w:sectPr>
      </w:pP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spacing w:before="171"/>
        <w:ind w:left="0" w:right="599" w:firstLine="0"/>
        <w:jc w:val="right"/>
        <w:rPr>
          <w:rFonts w:ascii="Arial"/>
          <w:b/>
          <w:sz w:val="20"/>
        </w:rPr>
      </w:pPr>
      <w:bookmarkStart w:name="Reference Physics Lists" w:id="3"/>
      <w:bookmarkEnd w:id="3"/>
      <w:r>
        <w:rPr/>
      </w:r>
      <w:bookmarkStart w:name="_bookmark1" w:id="4"/>
      <w:bookmarkEnd w:id="4"/>
      <w:r>
        <w:rPr/>
      </w:r>
      <w:r>
        <w:rPr>
          <w:rFonts w:ascii="Arial"/>
          <w:b/>
          <w:sz w:val="20"/>
        </w:rPr>
        <w:t>章节</w:t>
      </w:r>
    </w:p>
    <w:p>
      <w:pPr>
        <w:pStyle w:val="Heading1"/>
        <w:spacing w:before="173"/>
        <w:ind w:left="0" w:right="598" w:firstLine="0"/>
        <w:jc w:val="right"/>
      </w:pPr>
      <w:r>
        <w:rPr/>
        <w:t>二</w:t>
      </w:r>
    </w:p>
    <w:p>
      <w:pPr>
        <w:pStyle w:val="BodyText"/>
        <w:spacing w:before="9"/>
        <w:rPr>
          <w:rFonts w:ascii="Arial"/>
          <w:b/>
          <w:sz w:val="8"/>
        </w:rPr>
      </w:pPr>
      <w:r>
        <w:rPr/>
        <w:pict>
          <v:shape style="position:absolute;margin-left:72pt;margin-top:7.504344pt;width:468pt;height:.1pt;mso-position-horizontal-relative:page;mso-position-vertical-relative:paragraph;z-index:-15725056;mso-wrap-distance-left:0;mso-wrap-distance-right:0" coordorigin="1440,150" coordsize="9360,0" path="m1440,150l10800,150e" filled="false" stroked="true" strokeweight=".996pt" strokecolor="#000000">
            <v:path arrowok="t"/>
            <v:stroke dashstyle="solid"/>
            <w10:wrap type="topAndBottom"/>
          </v:shape>
        </w:pict>
      </w:r>
    </w:p>
    <w:p>
      <w:pPr>
        <w:pStyle w:val="BodyText"/>
        <w:rPr>
          <w:rFonts w:ascii="Arial"/>
          <w:b/>
          <w:sz w:val="20"/>
        </w:rPr>
      </w:pPr>
    </w:p>
    <w:p>
      <w:pPr>
        <w:pStyle w:val="BodyText"/>
        <w:spacing w:before="3"/>
        <w:rPr>
          <w:rFonts w:ascii="Arial"/>
          <w:b/>
          <w:sz w:val="21"/>
        </w:rPr>
      </w:pPr>
    </w:p>
    <w:p>
      <w:pPr>
        <w:spacing w:before="110"/>
        <w:ind w:left="5478" w:right="0" w:firstLine="0"/>
        <w:jc w:val="left"/>
        <w:rPr>
          <w:rFonts w:ascii="Arial"/>
          <w:b/>
          <w:sz w:val="28"/>
        </w:rPr>
      </w:pPr>
      <w:r>
        <w:rPr>
          <w:rFonts w:ascii="Arial"/>
          <w:b/>
          <w:sz w:val="28"/>
        </w:rPr>
        <w:t>参考物理学</w:t>
      </w:r>
      <w:r>
        <w:rPr>
          <w:rFonts w:ascii="Arial"/>
          <w:b/>
          <w:sz w:val="28"/>
        </w:rPr>
        <w:t>清单</w:t>
      </w:r>
    </w:p>
    <w:p>
      <w:pPr>
        <w:pStyle w:val="BodyText"/>
        <w:rPr>
          <w:rFonts w:ascii="Arial"/>
          <w:b/>
          <w:sz w:val="36"/>
        </w:rPr>
      </w:pPr>
    </w:p>
    <w:p>
      <w:pPr>
        <w:pStyle w:val="BodyText"/>
        <w:spacing w:before="1"/>
        <w:rPr>
          <w:rFonts w:ascii="Arial"/>
          <w:b/>
          <w:sz w:val="43"/>
        </w:rPr>
      </w:pPr>
    </w:p>
    <w:p>
      <w:pPr>
        <w:spacing w:line="249" w:lineRule="auto" w:before="0"/>
        <w:ind w:left="120" w:right="597" w:firstLine="0"/>
        <w:jc w:val="both"/>
        <w:rPr>
          <w:rFonts w:ascii="Times New Roman"/>
          <w:sz w:val="20"/>
        </w:rPr>
      </w:pPr>
      <w:r>
        <w:rPr>
          <w:rFonts w:ascii="Times New Roman"/>
          <w:sz w:val="20"/>
        </w:rPr>
        <w:t>详细说明</w:t>
      </w:r>
      <w:r>
        <w:rPr>
          <w:rFonts w:ascii="Times New Roman"/>
          <w:sz w:val="20"/>
        </w:rPr>
        <w:t>GEANT4工具包</w:t>
      </w:r>
      <w:r>
        <w:rPr>
          <w:rFonts w:ascii="Times New Roman"/>
          <w:sz w:val="20"/>
        </w:rPr>
        <w:t>源树中包含的关键参考物理学清单</w:t>
      </w:r>
      <w:r>
        <w:rPr>
          <w:rFonts w:ascii="Times New Roman"/>
          <w:sz w:val="20"/>
        </w:rPr>
        <w:t>。这里从清单中的组成部分和可能的用例和应用领域的角度对各种清单进行了不完全的选择。</w:t>
      </w:r>
    </w:p>
    <w:p>
      <w:pPr>
        <w:pStyle w:val="BodyText"/>
        <w:rPr>
          <w:rFonts w:ascii="Times New Roman"/>
          <w:sz w:val="24"/>
        </w:rPr>
      </w:pPr>
    </w:p>
    <w:p>
      <w:pPr>
        <w:pStyle w:val="Heading1"/>
        <w:numPr>
          <w:ilvl w:val="1"/>
          <w:numId w:val="3"/>
        </w:numPr>
        <w:tabs>
          <w:tab w:pos="663" w:val="left" w:leader="none"/>
        </w:tabs>
        <w:spacing w:line="240" w:lineRule="auto" w:before="188" w:after="0"/>
        <w:ind w:left="662" w:right="0" w:hanging="543"/>
        <w:jc w:val="left"/>
      </w:pPr>
      <w:bookmarkStart w:name="FTFP_BERT" w:id="5"/>
      <w:bookmarkEnd w:id="5"/>
      <w:r>
        <w:rPr>
          <w:b w:val="0"/>
        </w:rPr>
      </w:r>
      <w:bookmarkStart w:name="_bookmark2" w:id="6"/>
      <w:bookmarkEnd w:id="6"/>
      <w:r>
        <w:rPr>
          <w:b w:val="0"/>
        </w:rPr>
      </w:r>
      <w:bookmarkStart w:name="_bookmark2" w:id="7"/>
      <w:bookmarkEnd w:id="7"/>
      <w:r>
        <w:rPr>
          <w:color w:val="20435C"/>
        </w:rPr>
        <w:t>FTFP_</w:t>
      </w:r>
      <w:r>
        <w:rPr>
          <w:color w:val="20435C"/>
        </w:rPr>
        <w:t>BERT</w:t>
      </w:r>
    </w:p>
    <w:p>
      <w:pPr>
        <w:pStyle w:val="BodyText"/>
        <w:spacing w:before="11"/>
        <w:rPr>
          <w:rFonts w:ascii="Arial"/>
          <w:b/>
          <w:sz w:val="28"/>
        </w:rPr>
      </w:pPr>
    </w:p>
    <w:p>
      <w:pPr>
        <w:spacing w:before="0"/>
        <w:ind w:left="120" w:right="0" w:firstLine="0"/>
        <w:jc w:val="both"/>
        <w:rPr>
          <w:rFonts w:ascii="Times New Roman"/>
          <w:sz w:val="20"/>
        </w:rPr>
      </w:pPr>
      <w:r>
        <w:rPr>
          <w:rFonts w:ascii="Times New Roman"/>
          <w:sz w:val="20"/>
        </w:rPr>
        <w:t>这是当前</w:t>
      </w:r>
      <w:r>
        <w:rPr>
          <w:rFonts w:ascii="Times New Roman"/>
          <w:sz w:val="20"/>
        </w:rPr>
        <w:t>GEANT4的默认值[</w:t>
      </w:r>
      <w:hyperlink w:history="true" w:anchor="_bookmark27">
        <w:r>
          <w:rPr>
            <w:rFonts w:ascii="Times New Roman"/>
            <w:color w:val="355F7B"/>
            <w:sz w:val="20"/>
          </w:rPr>
          <w:t>eal16</w:t>
        </w:r>
      </w:hyperlink>
      <w:r>
        <w:rPr>
          <w:rFonts w:ascii="Times New Roman"/>
          <w:sz w:val="20"/>
        </w:rPr>
        <w:t>]。</w:t>
      </w:r>
    </w:p>
    <w:p>
      <w:pPr>
        <w:pStyle w:val="BodyText"/>
        <w:spacing w:before="6"/>
        <w:rPr>
          <w:rFonts w:ascii="Times New Roman"/>
          <w:sz w:val="35"/>
        </w:rPr>
      </w:pPr>
    </w:p>
    <w:p>
      <w:pPr>
        <w:pStyle w:val="ListParagraph"/>
        <w:numPr>
          <w:ilvl w:val="2"/>
          <w:numId w:val="3"/>
        </w:numPr>
        <w:tabs>
          <w:tab w:pos="772" w:val="left" w:leader="none"/>
        </w:tabs>
        <w:spacing w:line="240" w:lineRule="auto" w:before="0" w:after="0"/>
        <w:ind w:left="771" w:right="0" w:hanging="652"/>
        <w:jc w:val="left"/>
        <w:rPr>
          <w:rFonts w:ascii="Arial"/>
          <w:b/>
          <w:sz w:val="24"/>
        </w:rPr>
      </w:pPr>
      <w:r>
        <w:rPr>
          <w:rFonts w:ascii="Arial"/>
          <w:b/>
          <w:color w:val="20435C"/>
          <w:sz w:val="24"/>
        </w:rPr>
        <w:t>正</w:t>
      </w:r>
      <w:r>
        <w:rPr>
          <w:rFonts w:ascii="Arial"/>
          <w:b/>
          <w:color w:val="20435C"/>
          <w:sz w:val="24"/>
        </w:rPr>
        <w:t>电子元件</w:t>
      </w:r>
    </w:p>
    <w:p>
      <w:pPr>
        <w:spacing w:line="249" w:lineRule="auto" w:before="250"/>
        <w:ind w:left="120" w:right="597" w:firstLine="0"/>
        <w:jc w:val="both"/>
        <w:rPr>
          <w:rFonts w:ascii="Times New Roman"/>
          <w:sz w:val="20"/>
        </w:rPr>
      </w:pPr>
      <w:r>
        <w:rPr>
          <w:rFonts w:ascii="Times New Roman"/>
          <w:sz w:val="20"/>
        </w:rPr>
        <w:t>该物理学清单中的纯超声部分包括弹性、非弹性、捕获和裂变过程。每一个过程都是由一组截面组和相互作用模型建立起来的，这些模型提供了详细的物理学实施。</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弹性模型</w:t>
      </w:r>
    </w:p>
    <w:p>
      <w:pPr>
        <w:pStyle w:val="BodyText"/>
        <w:spacing w:before="6"/>
        <w:rPr>
          <w:rFonts w:ascii="Arial"/>
          <w:b/>
          <w:sz w:val="22"/>
        </w:rPr>
      </w:pPr>
    </w:p>
    <w:p>
      <w:pPr>
        <w:tabs>
          <w:tab w:pos="668" w:val="left" w:leader="none"/>
          <w:tab w:pos="937" w:val="left" w:leader="none"/>
          <w:tab w:pos="1488" w:val="left" w:leader="none"/>
          <w:tab w:pos="1571" w:val="left" w:leader="none"/>
          <w:tab w:pos="2859" w:val="left" w:leader="none"/>
          <w:tab w:pos="3038" w:val="left" w:leader="none"/>
          <w:tab w:pos="4040" w:val="left" w:leader="none"/>
          <w:tab w:pos="4189" w:val="left" w:leader="none"/>
          <w:tab w:pos="4522" w:val="left" w:leader="none"/>
          <w:tab w:pos="4762" w:val="left" w:leader="none"/>
          <w:tab w:pos="5580" w:val="left" w:leader="none"/>
          <w:tab w:pos="5801" w:val="left" w:leader="none"/>
          <w:tab w:pos="6239" w:val="left" w:leader="none"/>
          <w:tab w:pos="6721" w:val="left" w:leader="none"/>
          <w:tab w:pos="6795" w:val="left" w:leader="none"/>
          <w:tab w:pos="7469" w:val="left" w:leader="none"/>
          <w:tab w:pos="7679" w:val="left" w:leader="none"/>
          <w:tab w:pos="8076" w:val="left" w:leader="none"/>
          <w:tab w:pos="8217" w:val="left" w:leader="none"/>
          <w:tab w:pos="8954" w:val="left" w:leader="none"/>
          <w:tab w:pos="9247" w:val="left" w:leader="none"/>
        </w:tabs>
        <w:spacing w:line="249" w:lineRule="auto" w:before="0"/>
        <w:ind w:left="120" w:right="597" w:firstLine="0"/>
        <w:jc w:val="left"/>
        <w:rPr>
          <w:rFonts w:ascii="Times New Roman"/>
          <w:sz w:val="20"/>
        </w:rPr>
      </w:pPr>
      <w:r>
        <w:rPr>
          <w:rFonts w:ascii="Times New Roman"/>
          <w:sz w:val="20"/>
        </w:rPr>
        <w:t>The</w:t>
        <w:tab/>
        <w:t>inelastic</w:t>
        <w:tab/>
        <w:tab/>
        <w:t>hadron-nucleus</w:t>
        <w:tab/>
        <w:tab/>
        <w:t>processes</w:t>
        <w:tab/>
        <w:t>are</w:t>
        <w:tab/>
        <w:t>implemented</w:t>
        <w:tab/>
        <w:tab/>
        <w:t>by</w:t>
        <w:tab/>
        <w:t>the</w:t>
        <w:tab/>
        <w:t>Fritiof</w:t>
        <w:tab/>
        <w:t>parton</w:t>
        <w:tab/>
        <w:tab/>
        <w:t>模型</w:t>
      </w:r>
      <w:r>
        <w:rPr>
          <w:rFonts w:ascii="Times New Roman"/>
          <w:spacing w:val="-3"/>
          <w:sz w:val="20"/>
        </w:rPr>
        <w:t>(FTF)，</w:t>
      </w:r>
      <w:r>
        <w:rPr>
          <w:rFonts w:ascii="Times New Roman"/>
          <w:sz w:val="20"/>
        </w:rPr>
        <w:t>Bertini</w:t>
        <w:tab/>
        <w:t>and</w:t>
        <w:tab/>
        <w:t>Precompound</w:t>
        <w:tab/>
        <w:t>models.</w:t>
        <w:tab/>
        <w:tab/>
        <w:t>The</w:t>
        <w:tab/>
        <w:tab/>
        <w:t>Bertini</w:t>
        <w:tab/>
        <w:t>intranuclear</w:t>
        <w:tab/>
        <w:tab/>
        <w:t>cascade</w:t>
        <w:tab/>
        <w:tab/>
        <w:t>is</w:t>
        <w:tab/>
        <w:t>负责</w:t>
      </w:r>
    </w:p>
    <w:p>
      <w:pPr>
        <w:spacing w:line="230" w:lineRule="exact" w:before="0"/>
        <w:ind w:left="120" w:right="0" w:firstLine="0"/>
        <w:jc w:val="left"/>
        <w:rPr>
          <w:rFonts w:ascii="Times New Roman" w:hAnsi="Times New Roman" w:eastAsia="Times New Roman"/>
          <w:sz w:val="20"/>
        </w:rPr>
      </w:pPr>
      <w:r>
        <w:rPr>
          <w:rFonts w:ascii="Times New Roman" w:hAnsi="Times New Roman" w:eastAsia="Times New Roman"/>
          <w:w w:val="99"/>
          <w:sz w:val="20"/>
          <w:vertAlign w:val="baseline"/>
        </w:rPr>
        <w:t>Λ</w:t>
      </w:r>
      <w:r>
        <w:rPr>
          <w:rFonts w:ascii="Verdana" w:hAnsi="Verdana" w:eastAsia="Verdana"/>
          <w:i/>
          <w:w w:val="75"/>
          <w:sz w:val="20"/>
          <w:vertAlign w:val="baseline"/>
        </w:rPr>
        <w:t>,</w:t>
      </w:r>
      <w:r>
        <w:rPr>
          <w:rFonts w:ascii="Verdana" w:hAnsi="Verdana" w:eastAsia="Verdana"/>
          <w:i/>
          <w:sz w:val="20"/>
          <w:vertAlign w:val="baseline"/>
        </w:rPr>
        <w:t xml:space="preserve">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xml:space="preserve"> Σ-</w:t>
      </w:r>
      <w:r>
        <w:rPr>
          <w:rFonts w:ascii="Verdana" w:hAnsi="Verdana" w:eastAsia="Verdana"/>
          <w:i/>
          <w:w w:val="75"/>
          <w:sz w:val="20"/>
          <w:vertAlign w:val="baseline"/>
        </w:rPr>
        <w:t>,</w:t>
      </w:r>
      <w:r>
        <w:rPr>
          <w:rFonts w:ascii="Verdana" w:hAnsi="Verdana" w:eastAsia="Verdana"/>
          <w:i/>
          <w:sz w:val="20"/>
          <w:vertAlign w:val="baseline"/>
        </w:rPr>
        <w:t xml:space="preserve"> </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Verdana" w:hAnsi="Verdana" w:eastAsia="Verdana"/>
          <w:i/>
          <w:sz w:val="20"/>
          <w:vertAlign w:val="baseline"/>
        </w:rPr>
        <w:t xml:space="preserve"> Ξ-</w:t>
      </w:r>
      <w:r>
        <w:rPr>
          <w:rFonts w:ascii="Verdana" w:hAnsi="Verdana" w:eastAsia="Verdana"/>
          <w:i/>
          <w:w w:val="75"/>
          <w:sz w:val="20"/>
          <w:vertAlign w:val="baseline"/>
        </w:rPr>
        <w:t>,</w:t>
      </w:r>
      <w:r>
        <w:rPr>
          <w:rFonts w:ascii="Verdana" w:hAnsi="Verdana" w:eastAsia="Verdana"/>
          <w:i/>
          <w:sz w:val="20"/>
          <w:vertAlign w:val="baseline"/>
        </w:rPr>
        <w:t xml:space="preserve"> </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Times New Roman" w:hAnsi="Times New Roman" w:eastAsia="Times New Roman"/>
          <w:w w:val="99"/>
          <w:sz w:val="20"/>
          <w:vertAlign w:val="baseline"/>
        </w:rPr>
        <w:t>和</w:t>
      </w:r>
      <w:r>
        <w:rPr>
          <w:rFonts w:ascii="Times New Roman" w:hAnsi="Times New Roman" w:eastAsia="Times New Roman"/>
          <w:w w:val="93"/>
          <w:sz w:val="20"/>
          <w:vertAlign w:val="baseline"/>
        </w:rPr>
        <w:t>Ω</w:t>
      </w:r>
      <w:r>
        <w:rPr>
          <w:rFonts w:ascii="Arial" w:hAnsi="Arial" w:eastAsia="Arial"/>
          <w:i/>
          <w:sz w:val="20"/>
          <w:vertAlign w:val="baseline"/>
        </w:rPr>
        <w:t>-</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0</w:t>
      </w:r>
      <w:r>
        <w:rPr>
          <w:rFonts w:ascii="Times New Roman" w:hAnsi="Times New Roman" w:eastAsia="Times New Roman"/>
          <w:w w:val="99"/>
          <w:sz w:val="20"/>
          <w:vertAlign w:val="baseline"/>
        </w:rPr>
        <w:t>到</w:t>
      </w:r>
      <w:r>
        <w:rPr>
          <w:rFonts w:ascii="Times New Roman" w:hAnsi="Times New Roman" w:eastAsia="Times New Roman"/>
          <w:spacing w:val="-26"/>
          <w:w w:val="99"/>
          <w:sz w:val="20"/>
          <w:vertAlign w:val="baseline"/>
        </w:rPr>
        <w:t>6GeV</w:t>
      </w:r>
      <w:r>
        <w:rPr>
          <w:rFonts w:ascii="Times New Roman" w:hAnsi="Times New Roman" w:eastAsia="Times New Roman"/>
          <w:w w:val="99"/>
          <w:sz w:val="20"/>
          <w:vertAlign w:val="baseline"/>
        </w:rPr>
        <w:t>之间</w:t>
      </w:r>
      <w:r>
        <w:rPr>
          <w:rFonts w:ascii="Times New Roman" w:hAnsi="Times New Roman" w:eastAsia="Times New Roman"/>
          <w:w w:val="99"/>
          <w:sz w:val="20"/>
          <w:vertAlign w:val="baseline"/>
        </w:rPr>
        <w:t>相互作用</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该</w:t>
      </w:r>
    </w:p>
    <w:p>
      <w:pPr>
        <w:spacing w:line="249" w:lineRule="auto" w:before="8"/>
        <w:ind w:left="120" w:right="597" w:firstLine="0"/>
        <w:jc w:val="left"/>
        <w:rPr>
          <w:rFonts w:ascii="Times New Roman"/>
          <w:sz w:val="20"/>
        </w:rPr>
      </w:pPr>
      <w:r>
        <w:rPr>
          <w:rFonts w:ascii="Times New Roman"/>
          <w:sz w:val="20"/>
        </w:rPr>
        <w:t>FTF模型可以处理这些相同的粒子，但范围在3GeV到100TeV之间。它还处理</w:t>
      </w:r>
      <w:r>
        <w:rPr>
          <w:rFonts w:ascii="Times New Roman"/>
          <w:sz w:val="20"/>
          <w:vertAlign w:val="baseline"/>
        </w:rPr>
        <w:t>0至100TeV/n的</w:t>
      </w:r>
      <w:r>
        <w:rPr>
          <w:rFonts w:ascii="Times New Roman"/>
          <w:sz w:val="20"/>
        </w:rPr>
        <w:t>反质子、反中子、反氘子、反氚子、反</w:t>
      </w:r>
      <w:r>
        <w:rPr>
          <w:rFonts w:ascii="Times New Roman"/>
          <w:sz w:val="20"/>
          <w:vertAlign w:val="baseline"/>
        </w:rPr>
        <w:t>3He、反阿尔法和反超子。</w:t>
      </w:r>
    </w:p>
    <w:p>
      <w:pPr>
        <w:spacing w:line="249" w:lineRule="auto" w:before="120"/>
        <w:ind w:left="120" w:right="0" w:firstLine="0"/>
        <w:jc w:val="left"/>
        <w:rPr>
          <w:rFonts w:ascii="Times New Roman"/>
          <w:sz w:val="20"/>
        </w:rPr>
      </w:pPr>
      <w:r>
        <w:rPr>
          <w:rFonts w:ascii="Times New Roman"/>
          <w:sz w:val="20"/>
        </w:rPr>
        <w:t>当Bertini和FTF在粒子类型和能量范围上有重叠时，Bertini被调用的概率从1.0线性下降到0.0，FTF被调用的概率是互补的。</w:t>
      </w:r>
    </w:p>
    <w:p>
      <w:pPr>
        <w:spacing w:line="249" w:lineRule="auto" w:before="119"/>
        <w:ind w:left="120" w:right="597" w:firstLine="0"/>
        <w:jc w:val="both"/>
        <w:rPr>
          <w:rFonts w:ascii="Times New Roman"/>
          <w:sz w:val="20"/>
        </w:rPr>
      </w:pPr>
      <w:r>
        <w:rPr>
          <w:rFonts w:ascii="Times New Roman"/>
          <w:sz w:val="20"/>
        </w:rPr>
        <w:t>当使用FTF模型时，也会调用预复合模型(P)，</w:t>
      </w:r>
      <w:r>
        <w:rPr>
          <w:rFonts w:ascii="Times New Roman"/>
          <w:spacing w:val="-3"/>
          <w:sz w:val="20"/>
        </w:rPr>
        <w:t>在</w:t>
      </w:r>
      <w:r>
        <w:rPr>
          <w:rFonts w:ascii="Times New Roman"/>
          <w:sz w:val="20"/>
        </w:rPr>
        <w:t>初始高能相互作用</w:t>
      </w:r>
      <w:r>
        <w:rPr>
          <w:rFonts w:ascii="Times New Roman"/>
          <w:spacing w:val="-3"/>
          <w:sz w:val="20"/>
        </w:rPr>
        <w:t xml:space="preserve">后   </w:t>
      </w:r>
      对
      <w:r>
        <w:rPr>
          <w:rFonts w:ascii="Times New Roman"/>
          <w:sz w:val="20"/>
        </w:rPr>
        <w:t>残核进行去激</w:t>
      </w:r>
      <w:r>
        <w:rPr>
          <w:rFonts w:ascii="Times New Roman"/>
          <w:sz w:val="20"/>
        </w:rPr>
        <w:t>。预复合模型又</w:t>
      </w:r>
      <w:r>
        <w:rPr>
          <w:rFonts w:ascii="Times New Roman"/>
          <w:sz w:val="20"/>
        </w:rPr>
        <w:t>根据</w:t>
      </w:r>
      <w:r>
        <w:rPr>
          <w:rFonts w:ascii="Times New Roman"/>
          <w:sz w:val="20"/>
        </w:rPr>
        <w:t>需要</w:t>
      </w:r>
      <w:r>
        <w:rPr>
          <w:rFonts w:ascii="Times New Roman"/>
          <w:sz w:val="20"/>
        </w:rPr>
        <w:t>调用费米分解、中子和轻离子蒸发</w:t>
      </w:r>
      <w:r>
        <w:rPr>
          <w:rFonts w:ascii="Times New Roman"/>
          <w:sz w:val="20"/>
        </w:rPr>
        <w:t>和</w:t>
      </w:r>
      <w:r>
        <w:rPr>
          <w:rFonts w:ascii="Times New Roman"/>
          <w:sz w:val="20"/>
        </w:rPr>
        <w:t>光子</w:t>
      </w:r>
      <w:r>
        <w:rPr>
          <w:rFonts w:ascii="Times New Roman"/>
          <w:sz w:val="20"/>
        </w:rPr>
        <w:t>蒸发</w:t>
      </w:r>
      <w:r>
        <w:rPr>
          <w:rFonts w:ascii="Times New Roman"/>
          <w:sz w:val="20"/>
        </w:rPr>
        <w:t>模型</w:t>
      </w:r>
      <w:r>
        <w:rPr>
          <w:rFonts w:ascii="Times New Roman"/>
          <w:sz w:val="20"/>
        </w:rPr>
        <w:t>。</w:t>
      </w:r>
      <w:r>
        <w:rPr>
          <w:rFonts w:ascii="Times New Roman"/>
          <w:sz w:val="20"/>
        </w:rPr>
        <w:t>当</w:t>
      </w:r>
      <w:r>
        <w:rPr>
          <w:rFonts w:ascii="Times New Roman"/>
          <w:sz w:val="20"/>
        </w:rPr>
        <w:t>使用</w:t>
      </w:r>
      <w:r>
        <w:rPr>
          <w:rFonts w:ascii="Times New Roman"/>
          <w:sz w:val="20"/>
        </w:rPr>
        <w:t>贝尔蒂尼</w:t>
      </w:r>
      <w:r>
        <w:rPr>
          <w:rFonts w:ascii="Times New Roman"/>
          <w:sz w:val="20"/>
        </w:rPr>
        <w:t>模型</w:t>
      </w:r>
      <w:r>
        <w:rPr>
          <w:rFonts w:ascii="Times New Roman"/>
          <w:sz w:val="20"/>
        </w:rPr>
        <w:t>时</w:t>
      </w:r>
      <w:r>
        <w:rPr>
          <w:rFonts w:ascii="Times New Roman"/>
          <w:sz w:val="20"/>
        </w:rPr>
        <w:t>，则</w:t>
      </w:r>
      <w:r>
        <w:rPr>
          <w:rFonts w:ascii="Times New Roman"/>
          <w:sz w:val="20"/>
        </w:rPr>
        <w:t>会调用</w:t>
      </w:r>
      <w:r>
        <w:rPr>
          <w:rFonts w:ascii="Times New Roman"/>
          <w:sz w:val="20"/>
        </w:rPr>
        <w:t>其</w:t>
      </w:r>
      <w:r>
        <w:rPr>
          <w:rFonts w:ascii="Times New Roman"/>
          <w:sz w:val="20"/>
        </w:rPr>
        <w:t>自身的</w:t>
      </w:r>
      <w:r>
        <w:rPr>
          <w:rFonts w:ascii="Times New Roman"/>
          <w:sz w:val="20"/>
        </w:rPr>
        <w:t>更简单的</w:t>
      </w:r>
      <w:r>
        <w:rPr>
          <w:rFonts w:ascii="Times New Roman"/>
          <w:sz w:val="20"/>
        </w:rPr>
        <w:t>预复合模型和去激发模型</w:t>
      </w:r>
      <w:r>
        <w:rPr>
          <w:rFonts w:ascii="Times New Roman"/>
          <w:sz w:val="20"/>
        </w:rPr>
        <w:t>。</w:t>
      </w:r>
    </w:p>
    <w:p>
      <w:pPr>
        <w:spacing w:line="249" w:lineRule="auto" w:before="119"/>
        <w:ind w:left="120" w:right="597" w:firstLine="0"/>
        <w:jc w:val="both"/>
        <w:rPr>
          <w:rFonts w:ascii="Times New Roman"/>
          <w:sz w:val="20"/>
        </w:rPr>
      </w:pPr>
      <w:r>
        <w:rPr>
          <w:rFonts w:ascii="Times New Roman"/>
          <w:sz w:val="20"/>
        </w:rPr>
        <w:t>所有</w:t>
      </w:r>
      <w:r>
        <w:rPr>
          <w:rFonts w:ascii="Times New Roman"/>
          <w:sz w:val="20"/>
        </w:rPr>
        <w:t>入射</w:t>
      </w:r>
      <w:r>
        <w:rPr>
          <w:rFonts w:ascii="Times New Roman"/>
          <w:sz w:val="20"/>
        </w:rPr>
        <w:t>A</w:t>
      </w:r>
      <w:r>
        <w:rPr>
          <w:rFonts w:ascii="Times New Roman"/>
          <w:sz w:val="20"/>
        </w:rPr>
        <w:t>的</w:t>
      </w:r>
      <w:r>
        <w:rPr>
          <w:rFonts w:ascii="Times New Roman"/>
          <w:sz w:val="20"/>
        </w:rPr>
        <w:t>非弹性核</w:t>
      </w:r>
      <w:r>
        <w:rPr>
          <w:rFonts w:ascii="Times New Roman"/>
          <w:sz w:val="20"/>
        </w:rPr>
        <w:t>-核</w:t>
      </w:r>
      <w:r>
        <w:rPr>
          <w:rFonts w:ascii="Times New Roman"/>
          <w:sz w:val="20"/>
        </w:rPr>
        <w:t>散射</w:t>
      </w:r>
      <w:r>
        <w:rPr>
          <w:rFonts w:ascii="Times New Roman"/>
          <w:sz w:val="20"/>
        </w:rPr>
        <w:t>由</w:t>
      </w:r>
      <w:r>
        <w:rPr>
          <w:rFonts w:ascii="Times New Roman"/>
          <w:sz w:val="20"/>
        </w:rPr>
        <w:t>0</w:t>
      </w:r>
      <w:r>
        <w:rPr>
          <w:rFonts w:ascii="Times New Roman"/>
          <w:sz w:val="20"/>
        </w:rPr>
        <w:t>至6GeV/n</w:t>
      </w:r>
      <w:r>
        <w:rPr>
          <w:rFonts w:ascii="Times New Roman"/>
          <w:sz w:val="20"/>
        </w:rPr>
        <w:t>的</w:t>
      </w:r>
      <w:r>
        <w:rPr>
          <w:rFonts w:ascii="Times New Roman"/>
          <w:sz w:val="20"/>
        </w:rPr>
        <w:t>二元</w:t>
      </w:r>
      <w:r>
        <w:rPr>
          <w:rFonts w:ascii="Times New Roman"/>
          <w:sz w:val="20"/>
        </w:rPr>
        <w:t>轻</w:t>
      </w:r>
      <w:r>
        <w:rPr>
          <w:rFonts w:ascii="Times New Roman"/>
          <w:sz w:val="20"/>
        </w:rPr>
        <w:t>离子</w:t>
      </w:r>
      <w:r>
        <w:rPr>
          <w:rFonts w:ascii="Times New Roman"/>
          <w:sz w:val="20"/>
        </w:rPr>
        <w:t>级联</w:t>
      </w:r>
      <w:r>
        <w:rPr>
          <w:rFonts w:ascii="Times New Roman"/>
          <w:sz w:val="20"/>
        </w:rPr>
        <w:t>(BIC)</w:t>
      </w:r>
      <w:r>
        <w:rPr>
          <w:rFonts w:ascii="Times New Roman"/>
          <w:sz w:val="20"/>
        </w:rPr>
        <w:t>和3GeV/n至</w:t>
      </w:r>
      <w:r>
        <w:rPr>
          <w:rFonts w:ascii="Times New Roman"/>
          <w:spacing w:val="-3"/>
          <w:sz w:val="20"/>
        </w:rPr>
        <w:t>100TeV/n</w:t>
      </w:r>
      <w:r>
        <w:rPr>
          <w:rFonts w:ascii="Times New Roman"/>
          <w:sz w:val="20"/>
        </w:rPr>
        <w:t>的FTF模型</w:t>
      </w:r>
      <w:r>
        <w:rPr>
          <w:rFonts w:ascii="Times New Roman"/>
          <w:sz w:val="20"/>
        </w:rPr>
        <w:t>处理</w:t>
      </w:r>
      <w:r>
        <w:rPr>
          <w:rFonts w:ascii="Times New Roman"/>
          <w:spacing w:val="-3"/>
          <w:sz w:val="20"/>
        </w:rPr>
        <w:t>。</w:t>
      </w:r>
      <w:r>
        <w:rPr>
          <w:rFonts w:ascii="Times New Roman"/>
          <w:sz w:val="20"/>
        </w:rPr>
        <w:t>在重叠能量区选择模型的方案与FTFP和</w:t>
      </w:r>
      <w:r>
        <w:rPr>
          <w:rFonts w:ascii="Times New Roman"/>
          <w:spacing w:val="-6"/>
          <w:sz w:val="20"/>
        </w:rPr>
        <w:t>BERT</w:t>
      </w:r>
      <w:r>
        <w:rPr>
          <w:rFonts w:ascii="Times New Roman"/>
          <w:sz w:val="20"/>
        </w:rPr>
        <w:t>相同</w:t>
      </w:r>
      <w:r>
        <w:rPr>
          <w:rFonts w:ascii="Times New Roman"/>
          <w:spacing w:val="-6"/>
          <w:sz w:val="20"/>
        </w:rPr>
        <w:t>。</w:t>
      </w:r>
    </w:p>
    <w:p>
      <w:pPr>
        <w:spacing w:line="249" w:lineRule="auto" w:before="120"/>
        <w:ind w:left="120" w:right="597" w:firstLine="0"/>
        <w:jc w:val="both"/>
        <w:rPr>
          <w:rFonts w:ascii="Times New Roman"/>
          <w:sz w:val="20"/>
        </w:rPr>
      </w:pPr>
      <w:r>
        <w:rPr>
          <w:rFonts w:ascii="Times New Roman"/>
          <w:sz w:val="20"/>
        </w:rPr>
        <w:t>伽马的强子相互作用由光核过程处理，其中低于6GeV</w:t>
      </w:r>
      <w:r>
        <w:rPr>
          <w:rFonts w:ascii="Times New Roman"/>
          <w:sz w:val="20"/>
        </w:rPr>
        <w:t>的</w:t>
      </w:r>
      <w:r>
        <w:rPr>
          <w:rFonts w:ascii="Times New Roman"/>
          <w:sz w:val="20"/>
        </w:rPr>
        <w:t>伽马</w:t>
      </w:r>
      <w:r>
        <w:rPr>
          <w:rFonts w:ascii="Times New Roman"/>
          <w:sz w:val="20"/>
        </w:rPr>
        <w:t>使用</w:t>
      </w:r>
      <w:r>
        <w:rPr>
          <w:rFonts w:ascii="Times New Roman"/>
          <w:sz w:val="20"/>
        </w:rPr>
        <w:t>Bertini</w:t>
      </w:r>
      <w:r>
        <w:rPr>
          <w:rFonts w:ascii="Times New Roman"/>
          <w:sz w:val="20"/>
        </w:rPr>
        <w:t>级联</w:t>
      </w:r>
      <w:r>
        <w:rPr>
          <w:rFonts w:ascii="Times New Roman"/>
          <w:sz w:val="20"/>
        </w:rPr>
        <w:t>相互作用</w:t>
      </w:r>
      <w:r>
        <w:rPr>
          <w:rFonts w:ascii="Times New Roman"/>
          <w:sz w:val="20"/>
        </w:rPr>
        <w:t>，</w:t>
      </w:r>
      <w:r>
        <w:rPr>
          <w:rFonts w:ascii="Times New Roman"/>
          <w:sz w:val="20"/>
        </w:rPr>
        <w:t>高于</w:t>
      </w:r>
      <w:r>
        <w:rPr>
          <w:rFonts w:ascii="Times New Roman"/>
          <w:sz w:val="20"/>
        </w:rPr>
        <w:t>3GeV</w:t>
      </w:r>
      <w:r>
        <w:rPr>
          <w:rFonts w:ascii="Times New Roman"/>
          <w:sz w:val="20"/>
        </w:rPr>
        <w:t>的伽马</w:t>
      </w:r>
      <w:r>
        <w:rPr>
          <w:rFonts w:ascii="Times New Roman"/>
          <w:sz w:val="20"/>
        </w:rPr>
        <w:t>使用</w:t>
      </w:r>
      <w:r>
        <w:rPr>
          <w:rFonts w:ascii="Times New Roman"/>
          <w:sz w:val="20"/>
        </w:rPr>
        <w:t>夸克-胶</w:t>
      </w:r>
      <w:r>
        <w:rPr>
          <w:rFonts w:ascii="Times New Roman"/>
          <w:sz w:val="20"/>
        </w:rPr>
        <w:t>子串</w:t>
      </w:r>
      <w:r>
        <w:rPr>
          <w:rFonts w:ascii="Times New Roman"/>
          <w:sz w:val="20"/>
        </w:rPr>
        <w:t>（QGS）</w:t>
      </w:r>
      <w:r>
        <w:rPr>
          <w:rFonts w:ascii="Times New Roman"/>
          <w:sz w:val="20"/>
        </w:rPr>
        <w:t>模型。</w:t>
      </w:r>
      <w:r>
        <w:rPr>
          <w:rFonts w:ascii="Times New Roman"/>
          <w:sz w:val="20"/>
        </w:rPr>
        <w:t>缪子、</w:t>
      </w:r>
      <w:r>
        <w:rPr>
          <w:rFonts w:ascii="Times New Roman"/>
          <w:sz w:val="20"/>
        </w:rPr>
        <w:t>电子</w:t>
      </w:r>
      <w:r>
        <w:rPr>
          <w:rFonts w:ascii="Times New Roman"/>
          <w:sz w:val="20"/>
        </w:rPr>
        <w:t>和正电子也通过虚拟光子的转移进行相互作用。这些相互作用由G4MuonVDNuclearModel和G4ElectroVDNuclearModel处理，它们适用于所有</w:t>
      </w:r>
      <w:r>
        <w:rPr>
          <w:rFonts w:ascii="Times New Roman"/>
          <w:sz w:val="20"/>
        </w:rPr>
        <w:t>能量。</w:t>
      </w:r>
    </w:p>
    <w:p>
      <w:pPr>
        <w:spacing w:after="0" w:line="249" w:lineRule="auto"/>
        <w:jc w:val="both"/>
        <w:rPr>
          <w:rFonts w:ascii="Times New Roman"/>
          <w:sz w:val="20"/>
        </w:rPr>
        <w:sectPr>
          <w:headerReference w:type="default" r:id="rId19"/>
          <w:footerReference w:type="default" r:id="rId20"/>
          <w:pgSz w:w="12240" w:h="15840"/>
          <w:pgMar w:header="0" w:footer="809" w:top="150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left"/>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质子</w:t>
      </w:r>
      <w:r>
        <w:rPr>
          <w:rFonts w:ascii="Times New Roman"/>
          <w:sz w:val="20"/>
        </w:rPr>
        <w:t>采用</w:t>
      </w:r>
      <w:r>
        <w:rPr>
          <w:rFonts w:ascii="Times New Roman"/>
          <w:sz w:val="20"/>
        </w:rPr>
        <w:t>G4BGGNucleonInelasticXS</w:t>
      </w:r>
      <w:r>
        <w:rPr>
          <w:rFonts w:ascii="Times New Roman"/>
          <w:sz w:val="20"/>
        </w:rPr>
        <w:t>，</w:t>
      </w:r>
      <w:r>
        <w:rPr>
          <w:rFonts w:ascii="Times New Roman"/>
          <w:sz w:val="20"/>
        </w:rPr>
        <w:t>中子</w:t>
      </w:r>
      <w:r>
        <w:rPr>
          <w:rFonts w:ascii="Times New Roman"/>
          <w:sz w:val="20"/>
        </w:rPr>
        <w:t>采用</w:t>
      </w:r>
      <w:r>
        <w:rPr>
          <w:rFonts w:ascii="Times New Roman"/>
          <w:sz w:val="20"/>
        </w:rPr>
        <w:t>G4NeutronInelasticXS</w:t>
      </w:r>
      <w:r>
        <w:rPr>
          <w:rFonts w:ascii="Times New Roman"/>
          <w:sz w:val="20"/>
        </w:rPr>
        <w:t>，离子采用</w:t>
      </w:r>
      <w:r>
        <w:rPr>
          <w:rFonts w:ascii="Times New Roman"/>
          <w:sz w:val="20"/>
        </w:rPr>
        <w:t>G4BGGPionInelasticXS</w:t>
      </w:r>
      <w:r>
        <w:rPr>
          <w:rFonts w:ascii="Times New Roman"/>
          <w:sz w:val="20"/>
        </w:rPr>
        <w:t>。在这些截面中，91GeV以下采用巴拉申科夫参数化，91GeV</w:t>
      </w:r>
      <w:r>
        <w:rPr>
          <w:rFonts w:ascii="Times New Roman"/>
          <w:sz w:val="20"/>
        </w:rPr>
        <w:t>以上</w:t>
      </w:r>
      <w:r>
        <w:rPr>
          <w:rFonts w:ascii="Times New Roman"/>
          <w:sz w:val="20"/>
        </w:rPr>
        <w:t>采用Glauber-Gribov</w:t>
      </w:r>
      <w:r>
        <w:rPr>
          <w:rFonts w:ascii="Times New Roman"/>
          <w:sz w:val="20"/>
        </w:rPr>
        <w:t>。</w:t>
      </w:r>
    </w:p>
    <w:p>
      <w:pPr>
        <w:spacing w:line="249" w:lineRule="auto" w:before="120"/>
        <w:ind w:left="120" w:right="597" w:firstLine="0"/>
        <w:jc w:val="both"/>
        <w:rPr>
          <w:rFonts w:ascii="Times New Roman"/>
          <w:sz w:val="20"/>
        </w:rPr>
      </w:pPr>
      <w:r>
        <w:rPr>
          <w:rFonts w:ascii="Times New Roman"/>
          <w:sz w:val="20"/>
        </w:rPr>
        <w:t>对于ka子、超子和反超子，在所有能量下都使用Glauber-Gribov集（G4ComponentGGHadronNucleusXsc）。</w:t>
      </w:r>
    </w:p>
    <w:p>
      <w:pPr>
        <w:spacing w:line="249" w:lineRule="auto" w:before="119"/>
        <w:ind w:left="120" w:right="597" w:firstLine="0"/>
        <w:jc w:val="both"/>
        <w:rPr>
          <w:rFonts w:ascii="Times New Roman"/>
          <w:sz w:val="20"/>
        </w:rPr>
      </w:pPr>
      <w:r>
        <w:rPr>
          <w:rFonts w:ascii="Times New Roman"/>
          <w:sz w:val="20"/>
        </w:rPr>
        <w:t>在所有射弹能量下，所有的核-核子截面都由G4ComponentGGNuclNuclXsc提供。该类是Glauber-Gribov核-核子截面参数化。当弹丸是反质子、反中子、反氘子、反三子、反</w:t>
      </w:r>
      <w:r>
        <w:rPr>
          <w:rFonts w:ascii="Times New Roman"/>
          <w:sz w:val="20"/>
          <w:vertAlign w:val="baseline"/>
        </w:rPr>
        <w:t>3He或反阿尔法时，G4ComponentAntiNuclNuclearXS类使用Glauber-Gribov参数化提供截面。</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强子伽马相互作用截面由G4PhotoNuclearCrossSection提供，它用于所有</w:t>
      </w:r>
      <w:r>
        <w:rPr>
          <w:rFonts w:ascii="Times New Roman" w:hAnsi="Times New Roman" w:eastAsia="Times New Roman"/>
          <w:spacing w:val="-4"/>
          <w:sz w:val="20"/>
        </w:rPr>
        <w:t>伽马</w:t>
      </w:r>
      <w:r>
        <w:rPr>
          <w:rFonts w:ascii="Times New Roman" w:hAnsi="Times New Roman" w:eastAsia="Times New Roman"/>
          <w:w w:val="99"/>
          <w:sz w:val="20"/>
        </w:rPr>
        <w:t>能量。</w:t>
      </w:r>
      <w:r>
        <w:rPr>
          <w:rFonts w:ascii="Times New Roman" w:hAnsi="Times New Roman" w:eastAsia="Times New Roman"/>
          <w:w w:val="99"/>
          <w:sz w:val="20"/>
        </w:rPr>
        <w:t>G4ElectroNuclearCrossSection</w:t>
      </w:r>
      <w:r>
        <w:rPr>
          <w:rFonts w:ascii="Times New Roman" w:hAnsi="Times New Roman" w:eastAsia="Times New Roman"/>
          <w:w w:val="99"/>
          <w:sz w:val="20"/>
        </w:rPr>
        <w:t>用于</w:t>
      </w:r>
      <w:r>
        <w:rPr>
          <w:rFonts w:ascii="Times New Roman" w:hAnsi="Times New Roman" w:eastAsia="Times New Roman"/>
          <w:w w:val="99"/>
          <w:sz w:val="20"/>
        </w:rPr>
        <w:t>所有</w:t>
      </w:r>
      <w:r>
        <w:rPr>
          <w:rFonts w:ascii="Times New Roman" w:hAnsi="Times New Roman" w:eastAsia="Times New Roman"/>
          <w:w w:val="99"/>
          <w:sz w:val="20"/>
        </w:rPr>
        <w:t>能量</w:t>
      </w:r>
      <w:r>
        <w:rPr>
          <w:rFonts w:ascii="Times New Roman" w:hAnsi="Times New Roman" w:eastAsia="Times New Roman"/>
          <w:spacing w:val="2"/>
          <w:sz w:val="20"/>
        </w:rPr>
        <w:t>的</w:t>
      </w:r>
      <w:r>
        <w:rPr>
          <w:rFonts w:ascii="Verdana" w:hAnsi="Verdana" w:eastAsia="Verdana"/>
          <w:i/>
          <w:w w:val="46"/>
          <w:sz w:val="20"/>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↪Ll_1D452↩-</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而</w:t>
      </w:r>
      <w:r>
        <w:rPr>
          <w:rFonts w:ascii="Times New Roman" w:hAnsi="Times New Roman" w:eastAsia="Times New Roman"/>
          <w:w w:val="99"/>
          <w:sz w:val="20"/>
          <w:vertAlign w:val="baseline"/>
        </w:rPr>
        <w:t>G4KokoulinMuonNuclearXS</w:t>
      </w:r>
      <w:r>
        <w:rPr>
          <w:rFonts w:ascii="Times New Roman" w:hAnsi="Times New Roman" w:eastAsia="Times New Roman"/>
          <w:w w:val="99"/>
          <w:sz w:val="20"/>
          <w:vertAlign w:val="baseline"/>
        </w:rPr>
        <w:t>用于</w:t>
      </w:r>
      <w:r>
        <w:rPr>
          <w:rFonts w:ascii="Times New Roman" w:hAnsi="Times New Roman" w:eastAsia="Times New Roman"/>
          <w:w w:val="99"/>
          <w:sz w:val="20"/>
          <w:vertAlign w:val="baseline"/>
        </w:rPr>
        <w:t>所有</w:t>
      </w:r>
      <w:r>
        <w:rPr>
          <w:rFonts w:ascii="Times New Roman" w:hAnsi="Times New Roman" w:eastAsia="Times New Roman"/>
          <w:spacing w:val="-4"/>
          <w:w w:val="99"/>
          <w:sz w:val="20"/>
          <w:vertAlign w:val="baseline"/>
        </w:rPr>
        <w:t>能量</w:t>
      </w:r>
      <w:r>
        <w:rPr>
          <w:rFonts w:ascii="Times New Roman" w:hAnsi="Times New Roman" w:eastAsia="Times New Roman"/>
          <w:w w:val="99"/>
          <w:sz w:val="20"/>
          <w:vertAlign w:val="baseline"/>
        </w:rPr>
        <w:t>的</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↪Ll_1D707↩-</w:t>
      </w:r>
      <w:r>
        <w:rPr>
          <w:rFonts w:ascii="Times New Roman" w:hAnsi="Times New Roman" w:eastAsia="Times New Roman"/>
          <w:w w:val="99"/>
          <w:sz w:val="20"/>
          <w:vertAlign w:val="baseline"/>
        </w:rPr>
        <w:t>。</w:t>
      </w:r>
    </w:p>
    <w:p>
      <w:pPr>
        <w:pStyle w:val="BodyText"/>
        <w:spacing w:before="3"/>
        <w:rPr>
          <w:rFonts w:ascii="Times New Roman"/>
          <w:sz w:val="35"/>
        </w:rPr>
      </w:pPr>
    </w:p>
    <w:p>
      <w:pPr>
        <w:spacing w:before="0"/>
        <w:ind w:left="120" w:right="0" w:firstLine="0"/>
        <w:jc w:val="left"/>
        <w:rPr>
          <w:rFonts w:ascii="Arial"/>
          <w:b/>
          <w:sz w:val="20"/>
        </w:rPr>
      </w:pPr>
      <w:r>
        <w:rPr>
          <w:rFonts w:ascii="Arial"/>
          <w:b/>
          <w:color w:val="20435C"/>
          <w:sz w:val="20"/>
        </w:rPr>
        <w:t>弹性模型</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质子和中子的弹性散射使用G4ChipsElasticModel从0到100TeV。该模型使用Kossov参数化截面。</w:t>
      </w:r>
    </w:p>
    <w:p>
      <w:pPr>
        <w:spacing w:line="249" w:lineRule="auto" w:before="120"/>
        <w:ind w:left="120" w:right="597" w:firstLine="0"/>
        <w:jc w:val="both"/>
        <w:rPr>
          <w:rFonts w:ascii="Times New Roman"/>
          <w:sz w:val="20"/>
        </w:rPr>
      </w:pPr>
      <w:r>
        <w:rPr>
          <w:rFonts w:ascii="Times New Roman"/>
          <w:sz w:val="20"/>
        </w:rPr>
        <w:t>对于几乎所有其他的哈德隆，G4HadronElastic模型被用于部分或全部的能量范围。这个模型是一个从旧的Gheisha代码更新而来的双指数动量传递模型。在所有的能量范围内，它都被用于高子、超子、氘子、三子、</w:t>
      </w:r>
      <w:r>
        <w:rPr>
          <w:rFonts w:ascii="Times New Roman"/>
          <w:spacing w:val="2"/>
          <w:sz w:val="20"/>
          <w:vertAlign w:val="baseline"/>
        </w:rPr>
        <w:t>3He、</w:t>
      </w:r>
      <w:r>
        <w:rPr>
          <w:rFonts w:ascii="Times New Roman"/>
          <w:sz w:val="20"/>
          <w:vertAlign w:val="baseline"/>
        </w:rPr>
        <w:t>阿尔法和</w:t>
      </w:r>
      <w:r>
        <w:rPr>
          <w:rFonts w:ascii="Times New Roman"/>
          <w:sz w:val="20"/>
          <w:vertAlign w:val="baseline"/>
        </w:rPr>
        <w:t>反中子。</w:t>
      </w:r>
    </w:p>
    <w:p>
      <w:pPr>
        <w:spacing w:line="247"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弹性</w:t>
      </w:r>
      <w:r>
        <w:rPr>
          <w:rFonts w:ascii="Verdana" w:hAnsi="Verdana" w:eastAsia="Verdana"/>
          <w:i/>
          <w:w w:val="56"/>
          <w:sz w:val="20"/>
        </w:rPr>
        <w:t>↪Ll_1D70B↩</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↪Ll_1D70B↩-</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G4ElasticHadrNucleusHE</w:t>
      </w:r>
      <w:r>
        <w:rPr>
          <w:rFonts w:ascii="Times New Roman" w:hAnsi="Times New Roman" w:eastAsia="Times New Roman"/>
          <w:w w:val="99"/>
          <w:sz w:val="20"/>
          <w:vertAlign w:val="baseline"/>
        </w:rPr>
        <w:t>相干</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实现，</w:t>
      </w:r>
      <w:r>
        <w:rPr>
          <w:rFonts w:ascii="Times New Roman" w:hAnsi="Times New Roman" w:eastAsia="Times New Roman"/>
          <w:w w:val="99"/>
          <w:sz w:val="20"/>
          <w:vertAlign w:val="baseline"/>
        </w:rPr>
        <w:t>适用于</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能量</w:t>
      </w:r>
      <w:r>
        <w:rPr>
          <w:rFonts w:ascii="Times New Roman" w:hAnsi="Times New Roman" w:eastAsia="Times New Roman"/>
          <w:sz w:val="20"/>
          <w:vertAlign w:val="baseline"/>
        </w:rPr>
        <w:t>。</w:t>
      </w:r>
    </w:p>
    <w:p>
      <w:pPr>
        <w:spacing w:line="249" w:lineRule="auto" w:before="123"/>
        <w:ind w:left="120" w:right="597" w:firstLine="0"/>
        <w:jc w:val="both"/>
        <w:rPr>
          <w:rFonts w:ascii="Times New Roman"/>
          <w:sz w:val="20"/>
        </w:rPr>
      </w:pPr>
      <w:r>
        <w:rPr>
          <w:rFonts w:ascii="Times New Roman"/>
          <w:sz w:val="20"/>
        </w:rPr>
        <w:t>对于反质子、反中子、反氘子、反三子、</w:t>
      </w:r>
      <w:r>
        <w:rPr>
          <w:rFonts w:ascii="Times New Roman"/>
          <w:sz w:val="20"/>
          <w:vertAlign w:val="baseline"/>
        </w:rPr>
        <w:t>反三氦和反阿尔法，G4HadronElastic用于</w:t>
      </w:r>
      <w:r>
        <w:rPr>
          <w:rFonts w:ascii="Times New Roman"/>
          <w:spacing w:val="-16"/>
          <w:sz w:val="20"/>
          <w:vertAlign w:val="baseline"/>
        </w:rPr>
        <w:t>0</w:t>
      </w:r>
      <w:r>
        <w:rPr>
          <w:rFonts w:ascii="Times New Roman"/>
          <w:sz w:val="20"/>
          <w:vertAlign w:val="baseline"/>
        </w:rPr>
        <w:t>至100MeV/n。超过100MeV/n的这些粒子由G4AntiNuclElastic</w:t>
      </w:r>
      <w:r>
        <w:rPr>
          <w:rFonts w:ascii="Times New Roman"/>
          <w:sz w:val="20"/>
          <w:vertAlign w:val="baseline"/>
        </w:rPr>
        <w:t>模型</w:t>
      </w:r>
      <w:r>
        <w:rPr>
          <w:rFonts w:ascii="Times New Roman"/>
          <w:sz w:val="20"/>
          <w:vertAlign w:val="baseline"/>
        </w:rPr>
        <w:t>处理</w:t>
      </w:r>
      <w:r>
        <w:rPr>
          <w:rFonts w:ascii="Times New Roman"/>
          <w:sz w:val="20"/>
          <w:vertAlign w:val="baseline"/>
        </w:rPr>
        <w:t>。</w:t>
      </w:r>
    </w:p>
    <w:p>
      <w:pPr>
        <w:spacing w:before="105"/>
        <w:ind w:left="120" w:right="0" w:firstLine="0"/>
        <w:jc w:val="left"/>
        <w:rPr>
          <w:rFonts w:ascii="Times New Roman" w:eastAsia="Times New Roman"/>
          <w:sz w:val="20"/>
        </w:rPr>
      </w:pPr>
      <w:r>
        <w:rPr>
          <w:rFonts w:ascii="Times New Roman" w:eastAsia="Times New Roman"/>
          <w:sz w:val="20"/>
        </w:rPr>
        <w:t>目前还没有针对</w:t>
      </w:r>
      <w:r>
        <w:rPr>
          <w:rFonts w:ascii="Verdana" w:eastAsia="Verdana"/>
          <w:i/>
          <w:sz w:val="20"/>
        </w:rPr>
        <w:t>𝐴&gt;4</w:t>
      </w:r>
      <w:r>
        <w:rPr>
          <w:rFonts w:ascii="Times New Roman" w:eastAsia="Times New Roman"/>
          <w:sz w:val="20"/>
        </w:rPr>
        <w:t>的核弹丸的弹性散射模型</w:t>
      </w:r>
      <w:r>
        <w:rPr>
          <w:rFonts w:ascii="Verdana" w:eastAsia="Verdana"/>
          <w:i/>
          <w:sz w:val="20"/>
        </w:rPr>
        <w:t>。</w:t>
      </w:r>
    </w:p>
    <w:p>
      <w:pPr>
        <w:pStyle w:val="BodyText"/>
        <w:spacing w:before="4"/>
        <w:rPr>
          <w:rFonts w:ascii="Times New Roman"/>
          <w:sz w:val="35"/>
        </w:rPr>
      </w:pPr>
    </w:p>
    <w:p>
      <w:pPr>
        <w:spacing w:before="0"/>
        <w:ind w:left="120" w:right="0" w:firstLine="0"/>
        <w:jc w:val="left"/>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G4BGGN核子弹性XS用于质子，G4NeutronElasticXS用于中子，G4BGGPionElasticXS用于π- ons。在这些截面中，91GeV以下使用Barashenkov参数化，91GeV以上使用Glauber-Gribov。</w:t>
      </w:r>
    </w:p>
    <w:p>
      <w:pPr>
        <w:spacing w:before="120"/>
        <w:ind w:left="120" w:right="0" w:firstLine="0"/>
        <w:jc w:val="left"/>
        <w:rPr>
          <w:rFonts w:ascii="Times New Roman"/>
          <w:sz w:val="20"/>
        </w:rPr>
      </w:pPr>
      <w:r>
        <w:rPr>
          <w:rFonts w:ascii="Times New Roman"/>
          <w:sz w:val="20"/>
        </w:rPr>
        <w:t>对于ka子、超子、反超子和轻离子，采用G4ComponentGGNuclNuclXsc弹性截面。</w:t>
      </w:r>
    </w:p>
    <w:p>
      <w:pPr>
        <w:spacing w:line="249" w:lineRule="auto" w:before="129"/>
        <w:ind w:left="120" w:right="598" w:firstLine="0"/>
        <w:jc w:val="both"/>
        <w:rPr>
          <w:rFonts w:ascii="Times New Roman"/>
          <w:sz w:val="20"/>
        </w:rPr>
      </w:pPr>
      <w:r>
        <w:rPr>
          <w:rFonts w:ascii="Times New Roman"/>
          <w:sz w:val="20"/>
          <w:vertAlign w:val="baseline"/>
        </w:rPr>
        <w:t>anti</w:t>
      </w:r>
      <w:r>
        <w:rPr>
          <w:rFonts w:ascii="Times New Roman"/>
          <w:sz w:val="20"/>
        </w:rPr>
        <w:t>-p、</w:t>
      </w:r>
      <w:r>
        <w:rPr>
          <w:rFonts w:ascii="Times New Roman"/>
          <w:sz w:val="20"/>
        </w:rPr>
        <w:t>anti-d、anti-</w:t>
      </w:r>
      <w:r>
        <w:rPr>
          <w:rFonts w:ascii="Times New Roman"/>
          <w:sz w:val="20"/>
        </w:rPr>
        <w:t>t、</w:t>
      </w:r>
      <w:r>
        <w:rPr>
          <w:rFonts w:ascii="Times New Roman"/>
          <w:sz w:val="20"/>
        </w:rPr>
        <w:t>anti</w:t>
      </w:r>
      <w:r>
        <w:rPr>
          <w:rFonts w:ascii="Times New Roman"/>
          <w:sz w:val="20"/>
          <w:vertAlign w:val="superscript"/>
        </w:rPr>
        <w:t>-</w:t>
      </w:r>
      <w:r>
        <w:rPr>
          <w:rFonts w:ascii="Times New Roman"/>
          <w:sz w:val="20"/>
          <w:vertAlign w:val="baseline"/>
        </w:rPr>
        <w:t>3He</w:t>
      </w:r>
      <w:r>
        <w:rPr>
          <w:rFonts w:ascii="Times New Roman"/>
          <w:sz w:val="20"/>
          <w:vertAlign w:val="baseline"/>
        </w:rPr>
        <w:t>和</w:t>
      </w:r>
      <w:r>
        <w:rPr>
          <w:rFonts w:ascii="Times New Roman"/>
          <w:sz w:val="20"/>
          <w:vertAlign w:val="baseline"/>
        </w:rPr>
        <w:t>anti</w:t>
      </w:r>
      <w:r>
        <w:rPr>
          <w:rFonts w:ascii="Times New Roman"/>
          <w:sz w:val="20"/>
          <w:vertAlign w:val="superscript"/>
        </w:rPr>
        <w:t>-</w:t>
      </w:r>
      <w:r>
        <w:rPr>
          <w:rFonts w:ascii="Times New Roman"/>
          <w:sz w:val="20"/>
          <w:vertAlign w:val="baseline"/>
        </w:rPr>
        <w:t>alpha</w:t>
      </w:r>
      <w:r>
        <w:rPr>
          <w:rFonts w:ascii="Times New Roman"/>
          <w:sz w:val="20"/>
          <w:vertAlign w:val="baseline"/>
        </w:rPr>
        <w:t>在所有</w:t>
      </w:r>
      <w:r>
        <w:rPr>
          <w:rFonts w:ascii="Times New Roman"/>
          <w:sz w:val="20"/>
          <w:vertAlign w:val="baseline"/>
        </w:rPr>
        <w:t>能量</w:t>
      </w:r>
      <w:r>
        <w:rPr>
          <w:rFonts w:ascii="Times New Roman"/>
          <w:sz w:val="20"/>
          <w:vertAlign w:val="baseline"/>
        </w:rPr>
        <w:t>下都</w:t>
      </w:r>
      <w:r>
        <w:rPr>
          <w:rFonts w:ascii="Times New Roman"/>
          <w:sz w:val="20"/>
          <w:vertAlign w:val="baseline"/>
        </w:rPr>
        <w:t>使用</w:t>
      </w:r>
      <w:r>
        <w:rPr>
          <w:rFonts w:ascii="Times New Roman"/>
          <w:sz w:val="20"/>
          <w:vertAlign w:val="baseline"/>
        </w:rPr>
        <w:t>G4ComponentAntiNuclNuclearXS</w:t>
      </w:r>
      <w:r>
        <w:rPr>
          <w:rFonts w:ascii="Times New Roman"/>
          <w:sz w:val="20"/>
          <w:vertAlign w:val="baseline"/>
        </w:rPr>
        <w:t>中的</w:t>
      </w:r>
      <w:r>
        <w:rPr>
          <w:rFonts w:ascii="Times New Roman"/>
          <w:sz w:val="20"/>
          <w:vertAlign w:val="baseline"/>
        </w:rPr>
        <w:t>Glauber</w:t>
      </w:r>
      <w:r>
        <w:rPr>
          <w:rFonts w:ascii="Times New Roman"/>
          <w:sz w:val="20"/>
          <w:vertAlign w:val="baseline"/>
        </w:rPr>
        <w:t>模型</w:t>
      </w:r>
      <w:r>
        <w:rPr>
          <w:rFonts w:ascii="Times New Roman"/>
          <w:sz w:val="20"/>
          <w:vertAlign w:val="baseline"/>
        </w:rPr>
        <w:t>截面</w:t>
      </w:r>
      <w:r>
        <w:rPr>
          <w:rFonts w:ascii="Times New Roman"/>
          <w:sz w:val="20"/>
          <w:vertAlign w:val="baseline"/>
        </w:rPr>
        <w:t>。</w:t>
      </w:r>
    </w:p>
    <w:p>
      <w:pPr>
        <w:spacing w:before="105"/>
        <w:ind w:left="120" w:right="0" w:firstLine="0"/>
        <w:jc w:val="left"/>
        <w:rPr>
          <w:rFonts w:ascii="Times New Roman" w:eastAsia="Times New Roman"/>
          <w:sz w:val="20"/>
        </w:rPr>
      </w:pPr>
      <w:r>
        <w:rPr>
          <w:rFonts w:ascii="Verdana" w:eastAsia="Verdana"/>
          <w:i/>
          <w:sz w:val="20"/>
        </w:rPr>
        <w:t>𝐴&gt;4</w:t>
      </w:r>
      <w:r>
        <w:rPr>
          <w:rFonts w:ascii="Times New Roman" w:eastAsia="Times New Roman"/>
          <w:sz w:val="20"/>
        </w:rPr>
        <w:t>的弹丸没有弹性截面</w:t>
      </w:r>
      <w:r>
        <w:rPr>
          <w:rFonts w:ascii="Verdana" w:eastAsia="Verdana"/>
          <w:i/>
          <w:sz w:val="20"/>
        </w:rPr>
        <w:t>。</w:t>
      </w:r>
    </w:p>
    <w:p>
      <w:pPr>
        <w:pStyle w:val="BodyText"/>
        <w:spacing w:before="3"/>
        <w:rPr>
          <w:rFonts w:ascii="Times New Roman"/>
          <w:sz w:val="35"/>
        </w:rPr>
      </w:pPr>
    </w:p>
    <w:p>
      <w:pPr>
        <w:spacing w:before="1"/>
        <w:ind w:left="120" w:right="0" w:firstLine="0"/>
        <w:jc w:val="left"/>
        <w:rPr>
          <w:rFonts w:ascii="Arial"/>
          <w:b/>
          <w:sz w:val="20"/>
        </w:rPr>
      </w:pPr>
      <w:r>
        <w:rPr>
          <w:rFonts w:ascii="Arial"/>
          <w:b/>
          <w:color w:val="20435C"/>
          <w:sz w:val="20"/>
        </w:rPr>
        <w:t>捕获和停止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中子俘获使用G4NeutronRadCapture模型和G4NeutronCaptureXS截面。沐子俘获或静止时的衰变由G4MuonMinusCapture过程处理。</w:t>
      </w:r>
    </w:p>
    <w:p>
      <w:pPr>
        <w:spacing w:line="249" w:lineRule="auto" w:before="119"/>
        <w:ind w:left="120" w:right="597" w:firstLine="0"/>
        <w:jc w:val="both"/>
        <w:rPr>
          <w:rFonts w:ascii="Times New Roman"/>
          <w:sz w:val="20"/>
        </w:rPr>
      </w:pPr>
      <w:r>
        <w:rPr>
          <w:rFonts w:ascii="Times New Roman"/>
          <w:sz w:val="20"/>
        </w:rPr>
        <w:t>负离子</w:t>
      </w:r>
      <w:r>
        <w:rPr>
          <w:rFonts w:ascii="Times New Roman"/>
          <w:sz w:val="20"/>
        </w:rPr>
        <w:t>和</w:t>
      </w:r>
      <w:r>
        <w:rPr>
          <w:rFonts w:ascii="Times New Roman"/>
          <w:sz w:val="20"/>
        </w:rPr>
        <w:t>高子</w:t>
      </w:r>
      <w:r>
        <w:rPr>
          <w:rFonts w:ascii="Times New Roman"/>
          <w:sz w:val="20"/>
        </w:rPr>
        <w:t>的</w:t>
      </w:r>
      <w:r>
        <w:rPr>
          <w:rFonts w:ascii="Times New Roman"/>
          <w:sz w:val="20"/>
        </w:rPr>
        <w:t>捕获</w:t>
      </w:r>
      <w:r>
        <w:rPr>
          <w:rFonts w:ascii="Times New Roman"/>
          <w:sz w:val="20"/>
        </w:rPr>
        <w:t>一旦</w:t>
      </w:r>
      <w:r>
        <w:rPr>
          <w:rFonts w:ascii="Times New Roman"/>
          <w:sz w:val="20"/>
        </w:rPr>
        <w:t>停止</w:t>
      </w:r>
      <w:r>
        <w:rPr>
          <w:rFonts w:ascii="Times New Roman"/>
          <w:sz w:val="20"/>
        </w:rPr>
        <w:t>，</w:t>
      </w:r>
      <w:r>
        <w:rPr>
          <w:rFonts w:ascii="Times New Roman"/>
          <w:sz w:val="20"/>
        </w:rPr>
        <w:t>由</w:t>
      </w:r>
      <w:r>
        <w:rPr>
          <w:rFonts w:ascii="Times New Roman"/>
          <w:sz w:val="20"/>
        </w:rPr>
        <w:t>BertiniCaptureAtRest</w:t>
      </w:r>
      <w:r>
        <w:rPr>
          <w:rFonts w:ascii="Times New Roman"/>
          <w:sz w:val="20"/>
        </w:rPr>
        <w:t>模型</w:t>
      </w:r>
      <w:r>
        <w:rPr>
          <w:rFonts w:ascii="Times New Roman"/>
          <w:sz w:val="20"/>
        </w:rPr>
        <w:t>处理</w:t>
      </w:r>
      <w:r>
        <w:rPr>
          <w:rFonts w:ascii="Times New Roman"/>
          <w:spacing w:val="-3"/>
          <w:sz w:val="20"/>
        </w:rPr>
        <w:t>，该模型</w:t>
      </w:r>
      <w:r>
        <w:rPr>
          <w:rFonts w:ascii="Times New Roman"/>
          <w:sz w:val="20"/>
        </w:rPr>
        <w:t>使用Bertini级联。反p、反d、反t、反</w:t>
      </w:r>
      <w:r>
        <w:rPr>
          <w:rFonts w:ascii="Times New Roman"/>
          <w:sz w:val="20"/>
          <w:vertAlign w:val="baseline"/>
        </w:rPr>
        <w:t>3He、反alpha的</w:t>
      </w:r>
      <w:r>
        <w:rPr>
          <w:rFonts w:ascii="Times New Roman"/>
          <w:sz w:val="20"/>
        </w:rPr>
        <w:t>捕获</w:t>
      </w:r>
      <w:r>
        <w:rPr>
          <w:rFonts w:ascii="Times New Roman"/>
          <w:sz w:val="20"/>
          <w:vertAlign w:val="baseline"/>
        </w:rPr>
        <w:t>由FritiofCapture- AtRest模型处理，该模型使用Fritiof字符串</w:t>
      </w:r>
      <w:r>
        <w:rPr>
          <w:rFonts w:ascii="Times New Roman"/>
          <w:sz w:val="20"/>
          <w:vertAlign w:val="baseline"/>
        </w:rPr>
        <w:t>模型。</w:t>
      </w:r>
    </w:p>
    <w:p>
      <w:pPr>
        <w:spacing w:after="0" w:line="249" w:lineRule="auto"/>
        <w:jc w:val="both"/>
        <w:rPr>
          <w:rFonts w:ascii="Times New Roman"/>
          <w:sz w:val="20"/>
        </w:rPr>
        <w:sectPr>
          <w:headerReference w:type="default" r:id="rId21"/>
          <w:footerReference w:type="default" r:id="rId22"/>
          <w:pgSz w:w="12240" w:h="15840"/>
          <w:pgMar w:header="681" w:footer="809" w:top="920" w:bottom="1000" w:left="1320" w:right="840"/>
        </w:sectPr>
      </w:pPr>
    </w:p>
    <w:p>
      <w:pPr>
        <w:pStyle w:val="BodyText"/>
        <w:rPr>
          <w:rFonts w:ascii="Times New Roman"/>
          <w:sz w:val="20"/>
        </w:rPr>
      </w:pPr>
    </w:p>
    <w:p>
      <w:pPr>
        <w:pStyle w:val="Heading2"/>
        <w:numPr>
          <w:ilvl w:val="2"/>
          <w:numId w:val="3"/>
        </w:numPr>
        <w:tabs>
          <w:tab w:pos="772" w:val="left" w:leader="none"/>
        </w:tabs>
        <w:spacing w:line="240" w:lineRule="auto" w:before="253" w:after="0"/>
        <w:ind w:left="771" w:right="0" w:hanging="652"/>
        <w:jc w:val="left"/>
      </w:pPr>
      <w:r>
        <w:rPr>
          <w:color w:val="20435C"/>
        </w:rPr>
        <w:t>电磁</w:t>
      </w:r>
      <w:r>
        <w:rPr>
          <w:color w:val="20435C"/>
        </w:rPr>
        <w:t>元件</w:t>
      </w:r>
    </w:p>
    <w:p>
      <w:pPr>
        <w:spacing w:line="242" w:lineRule="auto" w:before="249"/>
        <w:ind w:left="119" w:right="597" w:firstLine="0"/>
        <w:jc w:val="both"/>
        <w:rPr>
          <w:rFonts w:ascii="Times New Roman" w:hAnsi="Times New Roman" w:eastAsia="Times New Roman"/>
          <w:sz w:val="20"/>
        </w:rPr>
      </w:pPr>
      <w:r>
        <w:rPr>
          <w:rFonts w:ascii="Times New Roman" w:hAnsi="Times New Roman" w:eastAsia="Times New Roman"/>
          <w:sz w:val="20"/>
        </w:rPr>
        <w:t>这个</w:t>
      </w:r>
      <w:r>
        <w:rPr>
          <w:rFonts w:ascii="Times New Roman" w:hAnsi="Times New Roman" w:eastAsia="Times New Roman"/>
          <w:sz w:val="20"/>
        </w:rPr>
        <w:t>物理学</w:t>
      </w:r>
      <w:r>
        <w:rPr>
          <w:rFonts w:ascii="Times New Roman" w:hAnsi="Times New Roman" w:eastAsia="Times New Roman"/>
          <w:sz w:val="20"/>
        </w:rPr>
        <w:t>列表</w:t>
      </w:r>
      <w:r>
        <w:rPr>
          <w:rFonts w:ascii="Times New Roman" w:hAnsi="Times New Roman" w:eastAsia="Times New Roman"/>
          <w:sz w:val="20"/>
        </w:rPr>
        <w:t>使用</w:t>
      </w:r>
      <w:r>
        <w:rPr>
          <w:rFonts w:ascii="Times New Roman" w:hAnsi="Times New Roman" w:eastAsia="Times New Roman"/>
          <w:sz w:val="20"/>
        </w:rPr>
        <w:t>"</w:t>
      </w:r>
      <w:r>
        <w:rPr>
          <w:rFonts w:ascii="Times New Roman" w:hAnsi="Times New Roman" w:eastAsia="Times New Roman"/>
          <w:sz w:val="20"/>
        </w:rPr>
        <w:t>标准的"</w:t>
      </w:r>
      <w:r>
        <w:rPr>
          <w:rFonts w:ascii="Times New Roman" w:hAnsi="Times New Roman" w:eastAsia="Times New Roman"/>
          <w:spacing w:val="5"/>
          <w:sz w:val="20"/>
        </w:rPr>
        <w:t>GEANT4</w:t>
      </w:r>
      <w:r>
        <w:rPr>
          <w:rFonts w:ascii="Times New Roman" w:hAnsi="Times New Roman" w:eastAsia="Times New Roman"/>
          <w:sz w:val="20"/>
        </w:rPr>
        <w:t>电磁</w:t>
      </w:r>
      <w:r>
        <w:rPr>
          <w:rFonts w:ascii="Times New Roman" w:hAnsi="Times New Roman" w:eastAsia="Times New Roman"/>
          <w:sz w:val="20"/>
        </w:rPr>
        <w:t>物理学</w:t>
      </w:r>
      <w:r>
        <w:rPr>
          <w:rFonts w:ascii="Times New Roman" w:hAnsi="Times New Roman" w:eastAsia="Times New Roman"/>
          <w:sz w:val="20"/>
        </w:rPr>
        <w:t>，</w:t>
      </w:r>
      <w:r>
        <w:rPr>
          <w:rFonts w:ascii="Times New Roman" w:hAnsi="Times New Roman" w:eastAsia="Times New Roman"/>
          <w:sz w:val="20"/>
        </w:rPr>
        <w:t>由</w:t>
      </w:r>
      <w:r>
        <w:rPr>
          <w:rFonts w:ascii="Times New Roman" w:hAnsi="Times New Roman" w:eastAsia="Times New Roman"/>
          <w:sz w:val="20"/>
        </w:rPr>
        <w:t>G4EmStandardPhysics</w:t>
      </w:r>
      <w:r>
        <w:rPr>
          <w:rFonts w:ascii="Times New Roman" w:hAnsi="Times New Roman" w:eastAsia="Times New Roman"/>
          <w:sz w:val="20"/>
        </w:rPr>
        <w:t>构造函数</w:t>
      </w:r>
      <w:r>
        <w:rPr>
          <w:rFonts w:ascii="Times New Roman" w:hAnsi="Times New Roman" w:eastAsia="Times New Roman"/>
          <w:sz w:val="20"/>
        </w:rPr>
        <w:t>建立</w:t>
      </w:r>
      <w:r>
        <w:rPr>
          <w:rFonts w:ascii="Times New Roman" w:hAnsi="Times New Roman" w:eastAsia="Times New Roman"/>
          <w:sz w:val="20"/>
        </w:rPr>
        <w:t>。</w:t>
      </w:r>
      <w:r>
        <w:rPr>
          <w:rFonts w:ascii="Times New Roman" w:hAnsi="Times New Roman" w:eastAsia="Times New Roman"/>
          <w:w w:val="99"/>
          <w:sz w:val="20"/>
        </w:rPr>
        <w:t>它</w:t>
      </w:r>
      <w:r>
        <w:rPr>
          <w:rFonts w:ascii="Times New Roman" w:hAnsi="Times New Roman" w:eastAsia="Times New Roman"/>
          <w:w w:val="99"/>
          <w:sz w:val="20"/>
        </w:rPr>
        <w:t>是</w:t>
      </w:r>
      <w:r>
        <w:rPr>
          <w:rFonts w:ascii="Times New Roman" w:hAnsi="Times New Roman" w:eastAsia="Times New Roman"/>
          <w:w w:val="99"/>
          <w:sz w:val="20"/>
        </w:rPr>
        <w:t>为</w:t>
      </w:r>
      <w:r>
        <w:rPr>
          <w:rFonts w:ascii="Verdana" w:hAnsi="Verdana" w:eastAsia="Verdana"/>
          <w:i/>
          <w:spacing w:val="11"/>
          <w:w w:val="51"/>
          <w:sz w:val="20"/>
        </w:rPr>
        <w:t>↪Ll_1D6FE↩</w:t>
      </w:r>
      <w:r>
        <w:rPr>
          <w:rFonts w:ascii="Verdana" w:hAnsi="Verdana" w:eastAsia="Verdana"/>
          <w:i/>
          <w:w w:val="75"/>
          <w:sz w:val="20"/>
        </w:rPr>
        <w:t>、↪</w:t>
      </w:r>
      <w:r>
        <w:rPr>
          <w:rFonts w:ascii="Verdana" w:hAnsi="Verdana" w:eastAsia="Verdana"/>
          <w:i/>
          <w:w w:val="46"/>
          <w:sz w:val="20"/>
          <w:vertAlign w:val="baseline"/>
        </w:rPr>
        <w:t>Ll</w:t>
      </w:r>
      <w:r>
        <w:rPr>
          <w:rFonts w:ascii="Arial" w:hAnsi="Arial" w:eastAsia="Arial"/>
          <w:i/>
          <w:spacing w:val="10"/>
          <w:w w:val="163"/>
          <w:sz w:val="20"/>
          <w:vertAlign w:val="superscript"/>
        </w:rPr>
        <w:t>_1D452↩-</w:t>
      </w:r>
      <w:r>
        <w:rPr>
          <w:rFonts w:ascii="Verdana" w:hAnsi="Verdana" w:eastAsia="Verdana"/>
          <w:i/>
          <w:w w:val="75"/>
          <w:sz w:val="20"/>
          <w:vertAlign w:val="baseline"/>
        </w:rPr>
        <w:t>、</w:t>
      </w:r>
      <w:r>
        <w:rPr>
          <w:rFonts w:ascii="Verdana" w:hAnsi="Verdana" w:eastAsia="Verdana"/>
          <w:i/>
          <w:w w:val="46"/>
          <w:sz w:val="20"/>
          <w:vertAlign w:val="baseline"/>
        </w:rPr>
        <w:t>↪Ll_1D452↩</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Arial" w:hAnsi="Arial" w:eastAsia="Arial"/>
          <w:i/>
          <w:spacing w:val="10"/>
          <w:w w:val="163"/>
          <w:sz w:val="20"/>
          <w:vertAlign w:val="superscript"/>
        </w:rPr>
        <w:t>Ll_1D707↩-</w:t>
      </w:r>
      <w:r>
        <w:rPr>
          <w:rFonts w:ascii="Verdana" w:hAnsi="Verdana" w:eastAsia="Verdana"/>
          <w:i/>
          <w:w w:val="75"/>
          <w:sz w:val="20"/>
          <w:vertAlign w:val="baseline"/>
        </w:rPr>
        <w:t>、</w:t>
      </w:r>
      <w:r>
        <w:rPr>
          <w:rFonts w:ascii="Verdana" w:hAnsi="Verdana" w:eastAsia="Verdana"/>
          <w:i/>
          <w:w w:val="59"/>
          <w:sz w:val="20"/>
          <w:vertAlign w:val="baseline"/>
        </w:rPr>
        <w:t>↪Ll_1D707↩</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↪Ll_1D70F↩</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w:t>
      </w:r>
      <w:r>
        <w:rPr>
          <w:rFonts w:ascii="Verdana" w:hAnsi="Verdana" w:eastAsia="Verdana"/>
          <w:i/>
          <w:w w:val="43"/>
          <w:sz w:val="20"/>
          <w:vertAlign w:val="baseline"/>
        </w:rPr>
        <w:t>1D70F↩</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以及</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稳定的</w:t>
      </w:r>
      <w:r>
        <w:rPr>
          <w:rFonts w:ascii="Times New Roman" w:hAnsi="Times New Roman" w:eastAsia="Times New Roman"/>
          <w:w w:val="99"/>
          <w:sz w:val="20"/>
          <w:vertAlign w:val="baseline"/>
        </w:rPr>
        <w:t>带电</w:t>
      </w:r>
      <w:r>
        <w:rPr>
          <w:rFonts w:ascii="Times New Roman" w:hAnsi="Times New Roman" w:eastAsia="Times New Roman"/>
          <w:w w:val="99"/>
          <w:sz w:val="20"/>
          <w:vertAlign w:val="baseline"/>
        </w:rPr>
        <w:t>强子/离子</w:t>
      </w:r>
      <w:r>
        <w:rPr>
          <w:rFonts w:ascii="Verdana" w:hAnsi="Verdana" w:eastAsia="Verdana"/>
          <w:i/>
          <w:w w:val="75"/>
          <w:sz w:val="20"/>
          <w:vertAlign w:val="baseline"/>
        </w:rPr>
        <w:t>而</w:t>
      </w:r>
      <w:r>
        <w:rPr>
          <w:rFonts w:ascii="Times New Roman" w:hAnsi="Times New Roman" w:eastAsia="Times New Roman"/>
          <w:w w:val="99"/>
          <w:sz w:val="20"/>
        </w:rPr>
        <w:t>实现的</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详见</w:t>
      </w:r>
      <w:hyperlink w:history="true" w:anchor="_bookmark8">
        <w:r>
          <w:rPr>
            <w:rFonts w:ascii="Times New Roman" w:hAnsi="Times New Roman" w:eastAsia="Times New Roman"/>
            <w:i/>
            <w:color w:val="355F7B"/>
            <w:w w:val="99"/>
            <w:sz w:val="20"/>
            <w:vertAlign w:val="baseline"/>
          </w:rPr>
          <w:t>电磁</w:t>
        </w:r>
        <w:r>
          <w:rPr>
            <w:rFonts w:ascii="Times New Roman" w:hAnsi="Times New Roman" w:eastAsia="Times New Roman"/>
            <w:i/>
            <w:color w:val="355F7B"/>
            <w:w w:val="99"/>
            <w:sz w:val="20"/>
            <w:vertAlign w:val="baseline"/>
          </w:rPr>
          <w:t>物理</w:t>
        </w:r>
      </w:hyperlink>
      <w:hyperlink w:history="true" w:anchor="_bookmark8">
        <w:r>
          <w:rPr>
            <w:rFonts w:ascii="Times New Roman" w:hAnsi="Times New Roman" w:eastAsia="Times New Roman"/>
            <w:i/>
            <w:color w:val="355F7B"/>
            <w:sz w:val="20"/>
            <w:vertAlign w:val="baseline"/>
          </w:rPr>
          <w:t>构造函数</w:t>
        </w:r>
      </w:hyperlink>
      <w:r>
        <w:rPr>
          <w:rFonts w:ascii="Times New Roman" w:hAnsi="Times New Roman" w:eastAsia="Times New Roman"/>
          <w:sz w:val="20"/>
          <w:vertAlign w:val="baseline"/>
        </w:rPr>
        <w:t>）。</w:t>
      </w:r>
    </w:p>
    <w:p>
      <w:pPr>
        <w:spacing w:line="249" w:lineRule="auto" w:before="125"/>
        <w:ind w:left="119" w:right="597" w:firstLine="0"/>
        <w:jc w:val="both"/>
        <w:rPr>
          <w:rFonts w:ascii="Times New Roman"/>
          <w:sz w:val="20"/>
        </w:rPr>
      </w:pPr>
      <w:r>
        <w:rPr>
          <w:rFonts w:ascii="Times New Roman"/>
          <w:sz w:val="20"/>
        </w:rPr>
        <w:t>在</w:t>
      </w:r>
      <w:r>
        <w:rPr>
          <w:rFonts w:ascii="Times New Roman"/>
          <w:sz w:val="20"/>
        </w:rPr>
        <w:t>这个</w:t>
      </w:r>
      <w:r>
        <w:rPr>
          <w:rFonts w:ascii="Times New Roman"/>
          <w:sz w:val="20"/>
        </w:rPr>
        <w:t>物理</w:t>
      </w:r>
      <w:r>
        <w:rPr>
          <w:rFonts w:ascii="Times New Roman"/>
          <w:sz w:val="20"/>
        </w:rPr>
        <w:t>列表</w:t>
      </w:r>
      <w:r>
        <w:rPr>
          <w:rFonts w:ascii="Times New Roman"/>
          <w:sz w:val="20"/>
        </w:rPr>
        <w:t>中</w:t>
      </w:r>
      <w:r>
        <w:rPr>
          <w:rFonts w:ascii="Times New Roman"/>
          <w:sz w:val="20"/>
        </w:rPr>
        <w:t>没有</w:t>
      </w:r>
      <w:r>
        <w:rPr>
          <w:rFonts w:ascii="Times New Roman"/>
          <w:sz w:val="20"/>
        </w:rPr>
        <w:t>对</w:t>
      </w:r>
      <w:r>
        <w:rPr>
          <w:rFonts w:ascii="Times New Roman"/>
          <w:sz w:val="20"/>
        </w:rPr>
        <w:t>光学</w:t>
      </w:r>
      <w:r>
        <w:rPr>
          <w:rFonts w:ascii="Times New Roman"/>
          <w:sz w:val="20"/>
        </w:rPr>
        <w:t>光子</w:t>
      </w:r>
      <w:r>
        <w:rPr>
          <w:rFonts w:ascii="Times New Roman"/>
          <w:sz w:val="20"/>
        </w:rPr>
        <w:t>的</w:t>
      </w:r>
      <w:r>
        <w:rPr>
          <w:rFonts w:ascii="Times New Roman"/>
          <w:sz w:val="20"/>
        </w:rPr>
        <w:t>处理</w:t>
      </w:r>
      <w:r>
        <w:rPr>
          <w:rFonts w:ascii="Times New Roman"/>
          <w:sz w:val="20"/>
        </w:rPr>
        <w:t>，</w:t>
      </w:r>
      <w:r>
        <w:rPr>
          <w:rFonts w:ascii="Times New Roman"/>
          <w:sz w:val="20"/>
        </w:rPr>
        <w:t>光学</w:t>
      </w:r>
      <w:r>
        <w:rPr>
          <w:rFonts w:ascii="Times New Roman"/>
          <w:sz w:val="20"/>
        </w:rPr>
        <w:t>物理</w:t>
      </w:r>
      <w:r>
        <w:rPr>
          <w:rFonts w:ascii="Times New Roman"/>
          <w:sz w:val="20"/>
        </w:rPr>
        <w:t>应该</w:t>
      </w:r>
      <w:r>
        <w:rPr>
          <w:rFonts w:ascii="Times New Roman"/>
          <w:sz w:val="20"/>
        </w:rPr>
        <w:t>添加</w:t>
      </w:r>
      <w:r>
        <w:rPr>
          <w:rFonts w:ascii="Times New Roman"/>
          <w:sz w:val="20"/>
        </w:rPr>
        <w:t>在</w:t>
      </w:r>
      <w:r>
        <w:rPr>
          <w:rFonts w:ascii="Times New Roman"/>
          <w:sz w:val="20"/>
        </w:rPr>
        <w:t>任何</w:t>
      </w:r>
      <w:r>
        <w:rPr>
          <w:rFonts w:ascii="Times New Roman"/>
          <w:sz w:val="20"/>
        </w:rPr>
        <w:t>参考</w:t>
      </w:r>
      <w:r>
        <w:rPr>
          <w:rFonts w:ascii="Times New Roman"/>
          <w:spacing w:val="-6"/>
          <w:sz w:val="20"/>
        </w:rPr>
        <w:t>或</w:t>
      </w:r>
      <w:r>
        <w:rPr>
          <w:rFonts w:ascii="Times New Roman"/>
          <w:sz w:val="20"/>
        </w:rPr>
        <w:t>用户自定义</w:t>
      </w:r>
      <w:r>
        <w:rPr>
          <w:rFonts w:ascii="Times New Roman"/>
          <w:sz w:val="20"/>
        </w:rPr>
        <w:t>物理</w:t>
      </w:r>
      <w:r>
        <w:rPr>
          <w:rFonts w:ascii="Times New Roman"/>
          <w:sz w:val="20"/>
        </w:rPr>
        <w:t>之上</w:t>
      </w:r>
      <w:r>
        <w:rPr>
          <w:rFonts w:ascii="Times New Roman"/>
          <w:sz w:val="20"/>
        </w:rPr>
        <w:t>。</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3"/>
        <w:jc w:val="left"/>
      </w:pPr>
      <w:r>
        <w:rPr>
          <w:color w:val="20435C"/>
        </w:rPr>
        <w:t>衰变</w:t>
      </w:r>
      <w:r>
        <w:rPr>
          <w:color w:val="20435C"/>
        </w:rPr>
        <w:t>成分</w:t>
      </w:r>
    </w:p>
    <w:p>
      <w:pPr>
        <w:spacing w:line="249" w:lineRule="auto" w:before="250"/>
        <w:ind w:left="119" w:right="597" w:firstLine="0"/>
        <w:jc w:val="both"/>
        <w:rPr>
          <w:rFonts w:ascii="Times New Roman"/>
          <w:sz w:val="20"/>
        </w:rPr>
      </w:pPr>
      <w:r>
        <w:rPr>
          <w:rFonts w:ascii="Times New Roman"/>
          <w:sz w:val="20"/>
        </w:rPr>
        <w:t>所有长寿命的哈德隆和轻子的衰变都由G4Decay过程处理。它并不处理像deltas这样的强子共振的衰变，后者应该在强子模型中衰变，以及像D和B介子或魅力超子这样的重口味粒子。</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3"/>
        <w:jc w:val="left"/>
      </w:pPr>
      <w:r>
        <w:rPr>
          <w:color w:val="20435C"/>
        </w:rPr>
        <w:t>中子跟踪</w:t>
      </w:r>
      <w:r>
        <w:rPr>
          <w:color w:val="20435C"/>
        </w:rPr>
        <w:t>切割</w:t>
      </w:r>
    </w:p>
    <w:p>
      <w:pPr>
        <w:spacing w:line="249" w:lineRule="auto" w:before="250"/>
        <w:ind w:left="119" w:right="597" w:firstLine="0"/>
        <w:jc w:val="both"/>
        <w:rPr>
          <w:rFonts w:ascii="Times New Roman"/>
          <w:sz w:val="20"/>
        </w:rPr>
      </w:pPr>
      <w:r>
        <w:rPr>
          <w:rFonts w:ascii="Times New Roman"/>
          <w:sz w:val="20"/>
        </w:rPr>
        <w:t>如果中子的能量低于能量削减值（默认为零）或高于时间削减值（默认为10微秒），中子可能会被杀死。这些削减可以通过用户界面命令进行修改。</w:t>
      </w:r>
    </w:p>
    <w:p>
      <w:pPr>
        <w:pStyle w:val="BodyText"/>
        <w:spacing w:before="8"/>
        <w:rPr>
          <w:rFonts w:ascii="Times New Roman"/>
          <w:sz w:val="34"/>
        </w:rPr>
      </w:pPr>
    </w:p>
    <w:p>
      <w:pPr>
        <w:pStyle w:val="Heading2"/>
        <w:numPr>
          <w:ilvl w:val="2"/>
          <w:numId w:val="3"/>
        </w:numPr>
        <w:tabs>
          <w:tab w:pos="772" w:val="left" w:leader="none"/>
        </w:tabs>
        <w:spacing w:line="240" w:lineRule="auto" w:before="1" w:after="0"/>
        <w:ind w:left="771" w:right="0" w:hanging="653"/>
        <w:jc w:val="left"/>
      </w:pPr>
      <w:r>
        <w:rPr>
          <w:color w:val="20435C"/>
        </w:rPr>
        <w:t>推荐使用</w:t>
      </w:r>
      <w:r>
        <w:rPr>
          <w:color w:val="20435C"/>
        </w:rPr>
        <w:t>案例</w:t>
      </w:r>
    </w:p>
    <w:p>
      <w:pPr>
        <w:spacing w:line="249" w:lineRule="auto" w:before="249"/>
        <w:ind w:left="119" w:right="597" w:firstLine="0"/>
        <w:jc w:val="both"/>
        <w:rPr>
          <w:rFonts w:ascii="Times New Roman"/>
          <w:sz w:val="20"/>
        </w:rPr>
      </w:pPr>
      <w:r>
        <w:rPr>
          <w:rFonts w:ascii="Times New Roman"/>
          <w:sz w:val="20"/>
        </w:rPr>
        <w:t>FTFP_BERT</w:t>
      </w:r>
      <w:r>
        <w:rPr>
          <w:rFonts w:ascii="Times New Roman"/>
          <w:sz w:val="20"/>
        </w:rPr>
        <w:t>被</w:t>
      </w:r>
      <w:r>
        <w:rPr>
          <w:rFonts w:ascii="Times New Roman"/>
          <w:sz w:val="20"/>
        </w:rPr>
        <w:t>推荐</w:t>
      </w:r>
      <w:r>
        <w:rPr>
          <w:rFonts w:ascii="Times New Roman"/>
          <w:sz w:val="20"/>
        </w:rPr>
        <w:t>用于</w:t>
      </w:r>
      <w:r>
        <w:rPr>
          <w:rFonts w:ascii="Times New Roman"/>
          <w:sz w:val="20"/>
        </w:rPr>
        <w:t>对撞机</w:t>
      </w:r>
      <w:r>
        <w:rPr>
          <w:rFonts w:ascii="Times New Roman"/>
          <w:sz w:val="20"/>
        </w:rPr>
        <w:t>物理学</w:t>
      </w:r>
      <w:r>
        <w:rPr>
          <w:rFonts w:ascii="Times New Roman"/>
          <w:sz w:val="20"/>
        </w:rPr>
        <w:t>应用。</w:t>
      </w:r>
      <w:r>
        <w:rPr>
          <w:rFonts w:ascii="Times New Roman"/>
          <w:sz w:val="20"/>
        </w:rPr>
        <w:t>它</w:t>
      </w:r>
      <w:r>
        <w:rPr>
          <w:rFonts w:ascii="Times New Roman"/>
          <w:sz w:val="20"/>
        </w:rPr>
        <w:t>通常</w:t>
      </w:r>
      <w:r>
        <w:rPr>
          <w:rFonts w:ascii="Times New Roman"/>
          <w:sz w:val="20"/>
        </w:rPr>
        <w:t>与</w:t>
      </w:r>
      <w:r>
        <w:rPr>
          <w:rFonts w:ascii="Times New Roman"/>
          <w:sz w:val="20"/>
        </w:rPr>
        <w:t>测试</w:t>
      </w:r>
      <w:r>
        <w:rPr>
          <w:rFonts w:ascii="Times New Roman"/>
          <w:spacing w:val="-3"/>
          <w:sz w:val="20"/>
        </w:rPr>
        <w:t>束</w:t>
      </w:r>
      <w:r>
        <w:rPr>
          <w:rFonts w:ascii="Times New Roman"/>
          <w:sz w:val="20"/>
        </w:rPr>
        <w:t>热量计数据</w:t>
      </w:r>
      <w:r>
        <w:rPr>
          <w:rFonts w:ascii="Times New Roman"/>
          <w:sz w:val="20"/>
        </w:rPr>
        <w:t>产生</w:t>
      </w:r>
      <w:r>
        <w:rPr>
          <w:rFonts w:ascii="Times New Roman"/>
          <w:sz w:val="20"/>
        </w:rPr>
        <w:t>最佳的</w:t>
      </w:r>
      <w:r>
        <w:rPr>
          <w:rFonts w:ascii="Times New Roman"/>
          <w:sz w:val="20"/>
        </w:rPr>
        <w:t>一致性</w:t>
      </w:r>
      <w:r>
        <w:rPr>
          <w:rFonts w:ascii="Times New Roman"/>
          <w:sz w:val="20"/>
        </w:rPr>
        <w:t>，包括喷淋形状、能量响应和</w:t>
      </w:r>
      <w:r>
        <w:rPr>
          <w:rFonts w:ascii="Times New Roman"/>
          <w:sz w:val="20"/>
        </w:rPr>
        <w:t>分辨率。</w:t>
      </w:r>
    </w:p>
    <w:p>
      <w:pPr>
        <w:spacing w:line="249" w:lineRule="auto" w:before="120"/>
        <w:ind w:left="119" w:right="597" w:firstLine="0"/>
        <w:jc w:val="both"/>
        <w:rPr>
          <w:rFonts w:ascii="Times New Roman"/>
          <w:sz w:val="20"/>
        </w:rPr>
      </w:pPr>
      <w:r>
        <w:rPr>
          <w:rFonts w:ascii="Times New Roman"/>
          <w:sz w:val="20"/>
        </w:rPr>
        <w:t>它也被推荐用于需要很好处理极高能量粒子的宇宙射线应用。但请注意，它不适合于10TeV以上的极高能碰撞。</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3"/>
        <w:jc w:val="left"/>
      </w:pPr>
      <w:r>
        <w:rPr>
          <w:color w:val="20435C"/>
        </w:rPr>
        <w:t>相关物理学</w:t>
      </w:r>
      <w:r>
        <w:rPr>
          <w:color w:val="20435C"/>
        </w:rPr>
        <w:t>列表</w:t>
      </w:r>
    </w:p>
    <w:p>
      <w:pPr>
        <w:pStyle w:val="ListParagraph"/>
        <w:numPr>
          <w:ilvl w:val="3"/>
          <w:numId w:val="3"/>
        </w:numPr>
        <w:tabs>
          <w:tab w:pos="619" w:val="left" w:leader="none"/>
        </w:tabs>
        <w:spacing w:line="249" w:lineRule="auto" w:before="250" w:after="0"/>
        <w:ind w:left="618" w:right="597" w:hanging="170"/>
        <w:jc w:val="both"/>
        <w:rPr>
          <w:sz w:val="20"/>
        </w:rPr>
      </w:pPr>
      <w:r>
        <w:rPr>
          <w:b/>
          <w:sz w:val="20"/>
        </w:rPr>
        <w:t>FTFP_BERT_HP</w:t>
      </w:r>
      <w:r>
        <w:rPr>
          <w:sz w:val="20"/>
        </w:rPr>
        <w:t>：</w:t>
      </w:r>
      <w:r>
        <w:rPr>
          <w:sz w:val="20"/>
        </w:rPr>
        <w:t>与</w:t>
      </w:r>
      <w:r>
        <w:rPr>
          <w:sz w:val="20"/>
        </w:rPr>
        <w:t>FTFP_BERT</w:t>
      </w:r>
      <w:r>
        <w:rPr>
          <w:sz w:val="20"/>
        </w:rPr>
        <w:t>相同</w:t>
      </w:r>
      <w:r>
        <w:rPr>
          <w:sz w:val="20"/>
        </w:rPr>
        <w:t>，</w:t>
      </w:r>
      <w:r>
        <w:rPr>
          <w:sz w:val="20"/>
        </w:rPr>
        <w:t>但</w:t>
      </w:r>
      <w:r>
        <w:rPr>
          <w:sz w:val="20"/>
        </w:rPr>
        <w:t>20MeV</w:t>
      </w:r>
      <w:r>
        <w:rPr>
          <w:sz w:val="20"/>
        </w:rPr>
        <w:t>及</w:t>
      </w:r>
      <w:r>
        <w:rPr>
          <w:sz w:val="20"/>
        </w:rPr>
        <w:t>以下</w:t>
      </w:r>
      <w:r>
        <w:rPr>
          <w:sz w:val="20"/>
        </w:rPr>
        <w:t>的</w:t>
      </w:r>
      <w:r>
        <w:rPr>
          <w:sz w:val="20"/>
        </w:rPr>
        <w:t>中子</w:t>
      </w:r>
      <w:r>
        <w:rPr>
          <w:sz w:val="20"/>
        </w:rPr>
        <w:t>使用</w:t>
      </w:r>
      <w:r>
        <w:rPr>
          <w:sz w:val="20"/>
        </w:rPr>
        <w:t>高精度</w:t>
      </w:r>
      <w:r>
        <w:rPr>
          <w:sz w:val="20"/>
        </w:rPr>
        <w:t>中子模型和截面来描述弹性和非弹性散射、捕获和裂变。这个物理学清单需要G4NDL数据库。此外，RadioactiveDecay被</w:t>
      </w:r>
      <w:r>
        <w:rPr>
          <w:sz w:val="20"/>
        </w:rPr>
        <w:t>激活。</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FTFP_BERT_ATL</w:t>
      </w:r>
      <w:r>
        <w:rPr>
          <w:sz w:val="20"/>
        </w:rPr>
        <w:t xml:space="preserve">：与FTFP_BERT相同，只是改变了FTF模型与Bertini级联之间的过渡。[9，12] </w:t>
      </w:r>
      <w:r>
        <w:rPr>
          <w:spacing w:val="-7"/>
          <w:sz w:val="20"/>
        </w:rPr>
        <w:t>GeV。</w:t>
      </w:r>
      <w:r>
        <w:rPr>
          <w:sz w:val="20"/>
        </w:rPr>
        <w:t>这是</w:t>
      </w:r>
      <w:r>
        <w:rPr>
          <w:sz w:val="20"/>
        </w:rPr>
        <w:t>LHC</w:t>
      </w:r>
      <w:r>
        <w:rPr>
          <w:sz w:val="20"/>
        </w:rPr>
        <w:t>的</w:t>
      </w:r>
      <w:r>
        <w:rPr>
          <w:spacing w:val="-5"/>
          <w:sz w:val="20"/>
        </w:rPr>
        <w:t>ATLAS</w:t>
      </w:r>
      <w:r>
        <w:rPr>
          <w:sz w:val="20"/>
        </w:rPr>
        <w:t>实验的</w:t>
      </w:r>
      <w:r>
        <w:rPr>
          <w:sz w:val="20"/>
        </w:rPr>
        <w:t>要求</w:t>
      </w:r>
      <w:r>
        <w:rPr>
          <w:sz w:val="20"/>
        </w:rPr>
        <w:t>。</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FTFP_BERT_TRV</w:t>
      </w:r>
      <w:r>
        <w:rPr>
          <w:sz w:val="20"/>
        </w:rPr>
        <w:t>：与FTFP_BERT相同，只是几个电磁和哈希尼模型被其</w:t>
      </w:r>
      <w:r>
        <w:rPr>
          <w:sz w:val="20"/>
        </w:rPr>
        <w:t>替代物代替。</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FTFP_INCLXX</w:t>
      </w:r>
      <w:r>
        <w:rPr>
          <w:sz w:val="20"/>
        </w:rPr>
        <w:t>：除了Bertini级联被INCL++级联取代之外，与FTFP_BERT相同。</w:t>
      </w:r>
    </w:p>
    <w:p>
      <w:pPr>
        <w:pStyle w:val="ListParagraph"/>
        <w:numPr>
          <w:ilvl w:val="3"/>
          <w:numId w:val="3"/>
        </w:numPr>
        <w:tabs>
          <w:tab w:pos="619" w:val="left" w:leader="none"/>
        </w:tabs>
        <w:spacing w:line="240" w:lineRule="auto" w:before="0" w:after="0"/>
        <w:ind w:left="618" w:right="0" w:hanging="171"/>
        <w:jc w:val="left"/>
        <w:rPr>
          <w:sz w:val="20"/>
        </w:rPr>
      </w:pPr>
      <w:r>
        <w:rPr>
          <w:b/>
          <w:sz w:val="20"/>
        </w:rPr>
        <w:t>FTFQGS_BERT</w:t>
      </w:r>
      <w:r>
        <w:rPr>
          <w:sz w:val="20"/>
        </w:rPr>
        <w:t>：除了</w:t>
      </w:r>
      <w:r>
        <w:rPr>
          <w:sz w:val="20"/>
        </w:rPr>
        <w:t>使用</w:t>
      </w:r>
      <w:r>
        <w:rPr>
          <w:sz w:val="20"/>
        </w:rPr>
        <w:t>QGS字符串模型外，与FTFP_BERT相同</w:t>
      </w:r>
      <w:r>
        <w:rPr>
          <w:sz w:val="20"/>
        </w:rPr>
        <w:t>。</w:t>
      </w:r>
    </w:p>
    <w:p>
      <w:pPr>
        <w:pStyle w:val="ListParagraph"/>
        <w:numPr>
          <w:ilvl w:val="3"/>
          <w:numId w:val="3"/>
        </w:numPr>
        <w:tabs>
          <w:tab w:pos="619" w:val="left" w:leader="none"/>
        </w:tabs>
        <w:spacing w:line="249" w:lineRule="auto" w:before="8" w:after="0"/>
        <w:ind w:left="618" w:right="597" w:hanging="170"/>
        <w:jc w:val="both"/>
        <w:rPr>
          <w:sz w:val="20"/>
        </w:rPr>
      </w:pPr>
      <w:r>
        <w:rPr>
          <w:b/>
          <w:sz w:val="20"/>
        </w:rPr>
        <w:t>FTF_BIC</w:t>
      </w:r>
      <w:r>
        <w:rPr>
          <w:sz w:val="20"/>
        </w:rPr>
        <w:t>：与FTFP_BERT相同，只是二进制级联被FTF模型使用，而不是FTF内部级联代码，用于</w:t>
      </w:r>
      <w:r>
        <w:rPr>
          <w:sz w:val="20"/>
        </w:rPr>
        <w:t>核内</w:t>
      </w:r>
      <w:r>
        <w:rPr>
          <w:sz w:val="20"/>
        </w:rPr>
        <w:t>二次粒子的再散射</w:t>
      </w:r>
      <w:r>
        <w:rPr>
          <w:sz w:val="20"/>
        </w:rPr>
        <w:t>。</w:t>
      </w:r>
    </w:p>
    <w:p>
      <w:pPr>
        <w:pStyle w:val="ListParagraph"/>
        <w:numPr>
          <w:ilvl w:val="3"/>
          <w:numId w:val="3"/>
        </w:numPr>
        <w:tabs>
          <w:tab w:pos="619" w:val="left" w:leader="none"/>
        </w:tabs>
        <w:spacing w:line="249" w:lineRule="auto" w:before="0" w:after="0"/>
        <w:ind w:left="618" w:right="597" w:hanging="170"/>
        <w:jc w:val="both"/>
        <w:rPr>
          <w:sz w:val="20"/>
        </w:rPr>
      </w:pPr>
      <w:r>
        <w:rPr>
          <w:sz w:val="20"/>
        </w:rPr>
        <w:t>电磁</w:t>
      </w:r>
      <w:r>
        <w:rPr>
          <w:b/>
          <w:sz w:val="20"/>
        </w:rPr>
        <w:t>选项</w:t>
      </w:r>
      <w:r>
        <w:rPr>
          <w:sz w:val="20"/>
        </w:rPr>
        <w:t>：有不同的</w:t>
      </w:r>
      <w:hyperlink w:history="true" w:anchor="_bookmark8">
        <w:r>
          <w:rPr>
            <w:i/>
            <w:color w:val="355F7B"/>
            <w:sz w:val="20"/>
          </w:rPr>
          <w:t>电磁</w:t>
        </w:r>
      </w:hyperlink>
      <w:r>
        <w:rPr>
          <w:sz w:val="20"/>
        </w:rPr>
        <w:t>物理配置的</w:t>
      </w:r>
      <w:hyperlink w:history="true" w:anchor="_bookmark8">
        <w:r>
          <w:rPr>
            <w:i/>
            <w:color w:val="355F7B"/>
            <w:sz w:val="20"/>
          </w:rPr>
          <w:t>电磁物理</w:t>
        </w:r>
        <w:r>
          <w:rPr>
            <w:i/>
            <w:color w:val="355F7B"/>
            <w:spacing w:val="-3"/>
            <w:sz w:val="20"/>
          </w:rPr>
          <w:t xml:space="preserve">con- </w:t>
        </w:r>
      </w:hyperlink>
      <w:hyperlink w:history="true" w:anchor="_bookmark8">
        <w:r>
          <w:rPr>
            <w:i/>
            <w:color w:val="355F7B"/>
            <w:sz w:val="20"/>
          </w:rPr>
          <w:t>structors</w:t>
        </w:r>
      </w:hyperlink>
      <w:r>
        <w:rPr>
          <w:sz w:val="20"/>
        </w:rPr>
        <w:t>），可以用它来代替默认的电磁</w:t>
      </w:r>
      <w:r>
        <w:rPr>
          <w:sz w:val="20"/>
        </w:rPr>
        <w:t>物理。</w:t>
      </w:r>
    </w:p>
    <w:p>
      <w:pPr>
        <w:spacing w:after="0" w:line="249" w:lineRule="auto"/>
        <w:jc w:val="both"/>
        <w:rPr>
          <w:sz w:val="20"/>
        </w:rPr>
        <w:sectPr>
          <w:headerReference w:type="default" r:id="rId23"/>
          <w:footerReference w:type="default" r:id="rId24"/>
          <w:pgSz w:w="12240" w:h="15840"/>
          <w:pgMar w:header="681" w:footer="809" w:top="920" w:bottom="1000" w:left="1320" w:right="840"/>
        </w:sectPr>
      </w:pPr>
    </w:p>
    <w:p>
      <w:pPr>
        <w:pStyle w:val="BodyText"/>
        <w:rPr>
          <w:rFonts w:ascii="Times New Roman"/>
          <w:sz w:val="20"/>
        </w:rPr>
      </w:pPr>
    </w:p>
    <w:p>
      <w:pPr>
        <w:pStyle w:val="Heading1"/>
        <w:numPr>
          <w:ilvl w:val="1"/>
          <w:numId w:val="3"/>
        </w:numPr>
        <w:tabs>
          <w:tab w:pos="663" w:val="left" w:leader="none"/>
        </w:tabs>
        <w:spacing w:line="240" w:lineRule="auto" w:before="267" w:after="0"/>
        <w:ind w:left="662" w:right="0" w:hanging="543"/>
        <w:jc w:val="left"/>
      </w:pPr>
      <w:bookmarkStart w:name="QBBC" w:id="8"/>
      <w:bookmarkEnd w:id="8"/>
      <w:r>
        <w:rPr>
          <w:b w:val="0"/>
        </w:rPr>
      </w:r>
      <w:bookmarkStart w:name="_bookmark3" w:id="9"/>
      <w:bookmarkEnd w:id="9"/>
      <w:r>
        <w:rPr>
          <w:b w:val="0"/>
        </w:rPr>
      </w:r>
      <w:bookmarkStart w:name="_bookmark3" w:id="10"/>
      <w:bookmarkEnd w:id="10"/>
      <w:r>
        <w:rPr>
          <w:color w:val="20435C"/>
        </w:rPr>
        <w:t>QBBC</w:t>
      </w:r>
    </w:p>
    <w:p>
      <w:pPr>
        <w:pStyle w:val="BodyText"/>
        <w:rPr>
          <w:rFonts w:ascii="Arial"/>
          <w:b/>
          <w:sz w:val="29"/>
        </w:rPr>
      </w:pPr>
    </w:p>
    <w:p>
      <w:pPr>
        <w:spacing w:before="0"/>
        <w:ind w:left="120" w:right="0" w:firstLine="0"/>
        <w:jc w:val="left"/>
        <w:rPr>
          <w:rFonts w:ascii="Times New Roman"/>
          <w:sz w:val="20"/>
        </w:rPr>
      </w:pPr>
      <w:r>
        <w:rPr>
          <w:rFonts w:ascii="Times New Roman"/>
          <w:sz w:val="20"/>
        </w:rPr>
        <w:t>建议用于医学和空间物理模拟[</w:t>
      </w:r>
      <w:hyperlink w:history="true" w:anchor="_bookmark28">
        <w:r>
          <w:rPr>
            <w:rFonts w:ascii="Times New Roman"/>
            <w:color w:val="355F7B"/>
            <w:sz w:val="20"/>
          </w:rPr>
          <w:t>eal11</w:t>
        </w:r>
      </w:hyperlink>
      <w:r>
        <w:rPr>
          <w:rFonts w:ascii="Times New Roman"/>
          <w:sz w:val="20"/>
        </w:rPr>
        <w:t>]。</w:t>
      </w:r>
    </w:p>
    <w:p>
      <w:pPr>
        <w:pStyle w:val="BodyText"/>
        <w:spacing w:before="6"/>
        <w:rPr>
          <w:rFonts w:ascii="Times New Roman"/>
          <w:sz w:val="35"/>
        </w:rPr>
      </w:pPr>
    </w:p>
    <w:p>
      <w:pPr>
        <w:pStyle w:val="ListParagraph"/>
        <w:numPr>
          <w:ilvl w:val="2"/>
          <w:numId w:val="3"/>
        </w:numPr>
        <w:tabs>
          <w:tab w:pos="772" w:val="left" w:leader="none"/>
        </w:tabs>
        <w:spacing w:line="240" w:lineRule="auto" w:before="0" w:after="0"/>
        <w:ind w:left="771" w:right="0" w:hanging="652"/>
        <w:jc w:val="left"/>
        <w:rPr>
          <w:rFonts w:ascii="Arial"/>
          <w:b/>
          <w:sz w:val="24"/>
        </w:rPr>
      </w:pPr>
      <w:r>
        <w:rPr>
          <w:rFonts w:ascii="Arial"/>
          <w:b/>
          <w:color w:val="20435C"/>
          <w:sz w:val="24"/>
        </w:rPr>
        <w:t>正</w:t>
      </w:r>
      <w:r>
        <w:rPr>
          <w:rFonts w:ascii="Arial"/>
          <w:b/>
          <w:color w:val="20435C"/>
          <w:sz w:val="24"/>
        </w:rPr>
        <w:t>电子元件</w:t>
      </w:r>
    </w:p>
    <w:p>
      <w:pPr>
        <w:spacing w:line="249" w:lineRule="auto" w:before="250"/>
        <w:ind w:left="120" w:right="597" w:firstLine="0"/>
        <w:jc w:val="both"/>
        <w:rPr>
          <w:rFonts w:ascii="Times New Roman"/>
          <w:sz w:val="20"/>
        </w:rPr>
      </w:pPr>
      <w:r>
        <w:rPr>
          <w:rFonts w:ascii="Times New Roman"/>
          <w:sz w:val="20"/>
        </w:rPr>
        <w:t>这个物理学清单中的纯哈德逊部分包括弹性、非弹性和捕获过程。每个过程都是由一组截面组和相互作用模型建立的，这些模型提供了详细的物理学实现。</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弹性模型</w:t>
      </w:r>
    </w:p>
    <w:p>
      <w:pPr>
        <w:pStyle w:val="BodyText"/>
        <w:spacing w:before="5"/>
        <w:rPr>
          <w:rFonts w:ascii="Arial"/>
          <w:b/>
          <w:sz w:val="22"/>
        </w:rPr>
      </w:pPr>
    </w:p>
    <w:p>
      <w:pPr>
        <w:spacing w:line="247" w:lineRule="auto" w:before="0"/>
        <w:ind w:left="120" w:right="597" w:firstLine="0"/>
        <w:jc w:val="both"/>
        <w:rPr>
          <w:rFonts w:ascii="Times New Roman" w:hAnsi="Times New Roman" w:eastAsia="Times New Roman"/>
          <w:sz w:val="20"/>
        </w:rPr>
      </w:pPr>
      <w:r>
        <w:rPr>
          <w:rFonts w:ascii="Times New Roman" w:hAnsi="Times New Roman" w:eastAsia="Times New Roman"/>
          <w:sz w:val="20"/>
        </w:rPr>
        <w:t>弹性强子核过程由</w:t>
      </w:r>
      <w:r>
        <w:rPr>
          <w:rFonts w:ascii="Times New Roman" w:hAnsi="Times New Roman" w:eastAsia="Times New Roman"/>
          <w:spacing w:val="-4"/>
          <w:sz w:val="20"/>
        </w:rPr>
        <w:t>FTF、</w:t>
      </w:r>
      <w:r>
        <w:rPr>
          <w:rFonts w:ascii="Times New Roman" w:hAnsi="Times New Roman" w:eastAsia="Times New Roman"/>
          <w:sz w:val="20"/>
        </w:rPr>
        <w:t>Bertini、二元和预复合模型来</w:t>
      </w:r>
      <w:r>
        <w:rPr>
          <w:rFonts w:ascii="Times New Roman" w:hAnsi="Times New Roman" w:eastAsia="Times New Roman"/>
          <w:sz w:val="20"/>
        </w:rPr>
        <w:t>实现</w:t>
      </w:r>
      <w:r>
        <w:rPr>
          <w:rFonts w:ascii="Times New Roman" w:hAnsi="Times New Roman" w:eastAsia="Times New Roman"/>
          <w:sz w:val="20"/>
        </w:rPr>
        <w:t>。</w:t>
      </w:r>
      <w:r>
        <w:rPr>
          <w:rFonts w:ascii="Times New Roman" w:hAnsi="Times New Roman" w:eastAsia="Times New Roman"/>
          <w:w w:val="99"/>
          <w:sz w:val="20"/>
        </w:rPr>
        <w:t>Bertini</w:t>
      </w:r>
      <w:r>
        <w:rPr>
          <w:rFonts w:ascii="Times New Roman" w:hAnsi="Times New Roman" w:eastAsia="Times New Roman"/>
          <w:w w:val="99"/>
          <w:sz w:val="20"/>
        </w:rPr>
        <w:t>核内</w:t>
      </w:r>
      <w:r>
        <w:rPr>
          <w:rFonts w:ascii="Times New Roman" w:hAnsi="Times New Roman" w:eastAsia="Times New Roman"/>
          <w:w w:val="99"/>
          <w:sz w:val="20"/>
        </w:rPr>
        <w:t>级联</w:t>
      </w:r>
      <w:r>
        <w:rPr>
          <w:rFonts w:ascii="Times New Roman" w:hAnsi="Times New Roman" w:eastAsia="Times New Roman"/>
          <w:w w:val="99"/>
          <w:sz w:val="20"/>
        </w:rPr>
        <w:t>负责</w:t>
      </w:r>
      <w:r>
        <w:rPr>
          <w:rFonts w:ascii="Times New Roman" w:hAnsi="Times New Roman" w:eastAsia="Times New Roman"/>
          <w:sz w:val="20"/>
          <w:vertAlign w:val="baseline"/>
        </w:rPr>
        <w:t>0至</w:t>
      </w:r>
      <w:r>
        <w:rPr>
          <w:rFonts w:ascii="Times New Roman" w:hAnsi="Times New Roman" w:eastAsia="Times New Roman"/>
          <w:spacing w:val="-7"/>
          <w:sz w:val="20"/>
          <w:vertAlign w:val="baseline"/>
        </w:rPr>
        <w:t>6GeV</w:t>
      </w:r>
      <w:r>
        <w:rPr>
          <w:rFonts w:ascii="Times New Roman" w:hAnsi="Times New Roman" w:eastAsia="Times New Roman"/>
          <w:sz w:val="20"/>
          <w:vertAlign w:val="baseline"/>
        </w:rPr>
        <w:t>之间的</w:t>
      </w:r>
      <w:r>
        <w:rPr>
          <w:rFonts w:ascii="Verdana" w:hAnsi="Verdana" w:eastAsia="Verdana"/>
          <w:i/>
          <w:spacing w:val="7"/>
          <w:w w:val="56"/>
          <w:sz w:val="20"/>
        </w:rPr>
        <w:t>↪Ll_1D70B↩</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Arial" w:hAnsi="Arial" w:eastAsia="Arial"/>
          <w:i/>
          <w:spacing w:val="10"/>
          <w:w w:val="163"/>
          <w:sz w:val="20"/>
          <w:vertAlign w:val="superscript"/>
        </w:rPr>
        <w:t>↪Ll_1D70B↩-</w:t>
      </w:r>
      <w:r>
        <w:rPr>
          <w:rFonts w:ascii="Verdana" w:hAnsi="Verdana" w:eastAsia="Verdana"/>
          <w:i/>
          <w:w w:val="75"/>
          <w:sz w:val="20"/>
          <w:vertAlign w:val="baseline"/>
        </w:rPr>
        <w:t>、</w:t>
      </w:r>
      <w:r>
        <w:rPr>
          <w:rFonts w:ascii="Verdana" w:hAnsi="Verdana" w:eastAsia="Verdana"/>
          <w:i/>
          <w:spacing w:val="14"/>
          <w:w w:val="84"/>
          <w:sz w:val="20"/>
          <w:vertAlign w:val="baseline"/>
        </w:rPr>
        <w:t>↪Lu_1D43E↩</w:t>
      </w:r>
      <w:r>
        <w:rPr>
          <w:rFonts w:ascii="Georgia" w:hAnsi="Georgia" w:eastAsia="Georgia"/>
          <w:spacing w:val="9"/>
          <w:w w:val="145"/>
          <w:sz w:val="20"/>
          <w:vertAlign w:val="superscript"/>
        </w:rPr>
        <w:t>+</w:t>
      </w:r>
      <w:r>
        <w:rPr>
          <w:rFonts w:ascii="Verdana" w:hAnsi="Verdana" w:eastAsia="Verdana"/>
          <w:i/>
          <w:w w:val="75"/>
          <w:sz w:val="20"/>
          <w:vertAlign w:val="baseline"/>
        </w:rPr>
        <w:t>、↪Lu_1D43E↩</w:t>
      </w:r>
      <w:r>
        <w:rPr>
          <w:rFonts w:ascii="Arial" w:hAnsi="Arial" w:eastAsia="Arial"/>
          <w:i/>
          <w:spacing w:val="10"/>
          <w:w w:val="163"/>
          <w:sz w:val="20"/>
          <w:vertAlign w:val="superscript"/>
        </w:rPr>
        <w:t>-</w:t>
      </w:r>
      <w:r>
        <w:rPr>
          <w:rFonts w:ascii="Verdana" w:hAnsi="Verdana" w:eastAsia="Verdana"/>
          <w:i/>
          <w:w w:val="75"/>
          <w:sz w:val="20"/>
          <w:vertAlign w:val="baseline"/>
        </w:rPr>
        <w:t>、↪Lu</w:t>
      </w:r>
      <w:r>
        <w:rPr>
          <w:rFonts w:ascii="Arial" w:hAnsi="Arial" w:eastAsia="Arial"/>
          <w:i/>
          <w:spacing w:val="10"/>
          <w:w w:val="111"/>
          <w:sz w:val="20"/>
          <w:vertAlign w:val="subscript"/>
        </w:rPr>
        <w:t>_1D43E↩↪Lu_1D43F↩</w:t>
      </w:r>
      <w:r>
        <w:rPr>
          <w:rFonts w:ascii="Verdana" w:hAnsi="Verdana" w:eastAsia="Verdana"/>
          <w:i/>
          <w:w w:val="75"/>
          <w:sz w:val="20"/>
          <w:vertAlign w:val="baseline"/>
        </w:rPr>
        <w:t>、↪Lu_</w:t>
      </w:r>
      <w:r>
        <w:rPr>
          <w:rFonts w:ascii="Arial" w:hAnsi="Arial" w:eastAsia="Arial"/>
          <w:i/>
          <w:spacing w:val="17"/>
          <w:w w:val="99"/>
          <w:sz w:val="20"/>
          <w:vertAlign w:val="subscript"/>
        </w:rPr>
        <w:t>1D43E↩↪Lu_1D446↩</w:t>
      </w:r>
      <w:r>
        <w:rPr>
          <w:rFonts w:ascii="Verdana" w:hAnsi="Verdana" w:eastAsia="Verdana"/>
          <w:i/>
          <w:w w:val="75"/>
          <w:sz w:val="20"/>
          <w:vertAlign w:val="baseline"/>
        </w:rPr>
        <w:t>、</w:t>
      </w:r>
      <w:r>
        <w:rPr>
          <w:rFonts w:ascii="Times New Roman" w:hAnsi="Times New Roman" w:eastAsia="Times New Roman"/>
          <w:w w:val="95"/>
          <w:sz w:val="20"/>
          <w:vertAlign w:val="baseline"/>
        </w:rPr>
        <w:t>Λ</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Times New Roman" w:hAnsi="Times New Roman" w:eastAsia="Times New Roman"/>
          <w:w w:val="99"/>
          <w:sz w:val="20"/>
          <w:vertAlign w:val="baseline"/>
        </w:rPr>
        <w:t>和</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Times New Roman" w:hAnsi="Times New Roman" w:eastAsia="Times New Roman"/>
          <w:sz w:val="20"/>
          <w:vertAlign w:val="baseline"/>
        </w:rPr>
        <w:t>相互作用</w:t>
      </w:r>
      <w:r>
        <w:rPr>
          <w:rFonts w:ascii="Times New Roman" w:hAnsi="Times New Roman" w:eastAsia="Times New Roman"/>
          <w:spacing w:val="-7"/>
          <w:sz w:val="20"/>
          <w:vertAlign w:val="baseline"/>
        </w:rPr>
        <w:t>。</w:t>
      </w:r>
      <w:r>
        <w:rPr>
          <w:rFonts w:ascii="Times New Roman" w:hAnsi="Times New Roman" w:eastAsia="Times New Roman"/>
          <w:sz w:val="20"/>
          <w:vertAlign w:val="baseline"/>
        </w:rPr>
        <w:t>对于质子和中子，在0～1.</w:t>
      </w:r>
      <w:r>
        <w:rPr>
          <w:rFonts w:ascii="Times New Roman" w:hAnsi="Times New Roman" w:eastAsia="Times New Roman"/>
          <w:spacing w:val="-7"/>
          <w:sz w:val="20"/>
          <w:vertAlign w:val="baseline"/>
        </w:rPr>
        <w:t>5GeV</w:t>
      </w:r>
      <w:r>
        <w:rPr>
          <w:rFonts w:ascii="Times New Roman" w:hAnsi="Times New Roman" w:eastAsia="Times New Roman"/>
          <w:sz w:val="20"/>
          <w:vertAlign w:val="baseline"/>
        </w:rPr>
        <w:t>之间采用Binary级联</w:t>
      </w:r>
      <w:r>
        <w:rPr>
          <w:rFonts w:ascii="Times New Roman" w:hAnsi="Times New Roman" w:eastAsia="Times New Roman"/>
          <w:spacing w:val="-7"/>
          <w:sz w:val="20"/>
          <w:vertAlign w:val="baseline"/>
        </w:rPr>
        <w:t>，</w:t>
      </w:r>
      <w:r>
        <w:rPr>
          <w:rFonts w:ascii="Times New Roman" w:hAnsi="Times New Roman" w:eastAsia="Times New Roman"/>
          <w:sz w:val="20"/>
          <w:vertAlign w:val="baseline"/>
        </w:rPr>
        <w:t>在1～</w:t>
      </w:r>
      <w:r>
        <w:rPr>
          <w:rFonts w:ascii="Times New Roman" w:hAnsi="Times New Roman" w:eastAsia="Times New Roman"/>
          <w:spacing w:val="-7"/>
          <w:sz w:val="20"/>
          <w:vertAlign w:val="baseline"/>
        </w:rPr>
        <w:t>6GeV之间</w:t>
      </w:r>
      <w:r>
        <w:rPr>
          <w:rFonts w:ascii="Times New Roman" w:hAnsi="Times New Roman" w:eastAsia="Times New Roman"/>
          <w:sz w:val="20"/>
          <w:vertAlign w:val="baseline"/>
        </w:rPr>
        <w:t>采用Bertini级联</w:t>
      </w:r>
      <w:r>
        <w:rPr>
          <w:rFonts w:ascii="Times New Roman" w:hAnsi="Times New Roman" w:eastAsia="Times New Roman"/>
          <w:spacing w:val="-7"/>
          <w:sz w:val="20"/>
          <w:vertAlign w:val="baseline"/>
        </w:rPr>
        <w:t>。</w:t>
      </w:r>
      <w:r>
        <w:rPr>
          <w:rFonts w:ascii="Times New Roman" w:hAnsi="Times New Roman" w:eastAsia="Times New Roman"/>
          <w:sz w:val="20"/>
          <w:vertAlign w:val="baseline"/>
        </w:rPr>
        <w:t xml:space="preserve">Fritiof粒子模型（FTF）处理这些相同的粒子，但范围在3 GeV到100 </w:t>
      </w:r>
      <w:r>
        <w:rPr>
          <w:rFonts w:ascii="Times New Roman" w:hAnsi="Times New Roman" w:eastAsia="Times New Roman"/>
          <w:spacing w:val="-10"/>
          <w:sz w:val="20"/>
          <w:vertAlign w:val="baseline"/>
        </w:rPr>
        <w:t>TeV之间。</w:t>
      </w:r>
      <w:r>
        <w:rPr>
          <w:rFonts w:ascii="Times New Roman" w:hAnsi="Times New Roman" w:eastAsia="Times New Roman"/>
          <w:sz w:val="20"/>
          <w:vertAlign w:val="baseline"/>
        </w:rPr>
        <w:t>它还处理</w:t>
      </w:r>
      <w:r>
        <w:rPr>
          <w:rFonts w:ascii="Times New Roman" w:hAnsi="Times New Roman" w:eastAsia="Times New Roman"/>
          <w:sz w:val="20"/>
          <w:vertAlign w:val="baseline"/>
        </w:rPr>
        <w:t>0至</w:t>
      </w:r>
      <w:r>
        <w:rPr>
          <w:rFonts w:ascii="Times New Roman" w:hAnsi="Times New Roman" w:eastAsia="Times New Roman"/>
          <w:spacing w:val="-3"/>
          <w:sz w:val="20"/>
          <w:vertAlign w:val="baseline"/>
        </w:rPr>
        <w:t>100TeV/n</w:t>
      </w:r>
      <w:r>
        <w:rPr>
          <w:rFonts w:ascii="Times New Roman" w:hAnsi="Times New Roman" w:eastAsia="Times New Roman"/>
          <w:sz w:val="20"/>
          <w:vertAlign w:val="baseline"/>
        </w:rPr>
        <w:t>范围内的</w:t>
      </w:r>
      <w:r>
        <w:rPr>
          <w:rFonts w:ascii="Times New Roman" w:hAnsi="Times New Roman" w:eastAsia="Times New Roman"/>
          <w:sz w:val="20"/>
          <w:vertAlign w:val="baseline"/>
        </w:rPr>
        <w:t>反质子、反中子、反氘子、反三子、</w:t>
      </w:r>
      <w:r>
        <w:rPr>
          <w:rFonts w:ascii="Times New Roman" w:hAnsi="Times New Roman" w:eastAsia="Times New Roman"/>
          <w:sz w:val="20"/>
          <w:vertAlign w:val="baseline"/>
        </w:rPr>
        <w:t>反三氦、反阿尔法和反超子</w:t>
      </w:r>
      <w:r>
        <w:rPr>
          <w:rFonts w:ascii="Times New Roman" w:hAnsi="Times New Roman" w:eastAsia="Times New Roman"/>
          <w:spacing w:val="-3"/>
          <w:sz w:val="20"/>
          <w:vertAlign w:val="baseline"/>
        </w:rPr>
        <w:t>。</w:t>
      </w:r>
    </w:p>
    <w:p>
      <w:pPr>
        <w:spacing w:line="249" w:lineRule="auto" w:before="117"/>
        <w:ind w:left="120" w:right="597" w:firstLine="0"/>
        <w:jc w:val="both"/>
        <w:rPr>
          <w:rFonts w:ascii="Times New Roman"/>
          <w:sz w:val="20"/>
        </w:rPr>
      </w:pPr>
      <w:r>
        <w:rPr>
          <w:rFonts w:ascii="Times New Roman"/>
          <w:sz w:val="20"/>
        </w:rPr>
        <w:t>当Bertini和FTF在粒子类型和能量范围上有重叠时，Bertini的调用概率</w:t>
      </w:r>
      <w:r>
        <w:rPr>
          <w:rFonts w:ascii="Times New Roman"/>
          <w:sz w:val="20"/>
        </w:rPr>
        <w:t>从1.0线性下降到0.0，FTF的调用概率为互补</w:t>
      </w:r>
      <w:r>
        <w:rPr>
          <w:rFonts w:ascii="Times New Roman"/>
          <w:sz w:val="20"/>
        </w:rPr>
        <w:t>概率。</w:t>
      </w:r>
    </w:p>
    <w:p>
      <w:pPr>
        <w:spacing w:line="249" w:lineRule="auto" w:before="120"/>
        <w:ind w:left="120" w:right="597" w:firstLine="0"/>
        <w:jc w:val="both"/>
        <w:rPr>
          <w:rFonts w:ascii="Times New Roman"/>
          <w:sz w:val="20"/>
        </w:rPr>
      </w:pPr>
      <w:r>
        <w:rPr>
          <w:rFonts w:ascii="Times New Roman"/>
          <w:sz w:val="20"/>
        </w:rPr>
        <w:t>当使用FTF模型或二元级联时，也会调用预复合模型(P)，在初始高能相互作用后对残核进行去激。预复合模型又</w:t>
      </w:r>
      <w:r>
        <w:rPr>
          <w:rFonts w:ascii="Times New Roman"/>
          <w:sz w:val="20"/>
        </w:rPr>
        <w:t>根据</w:t>
      </w:r>
      <w:r>
        <w:rPr>
          <w:rFonts w:ascii="Times New Roman"/>
          <w:sz w:val="20"/>
        </w:rPr>
        <w:t>需要</w:t>
      </w:r>
      <w:r>
        <w:rPr>
          <w:rFonts w:ascii="Times New Roman"/>
          <w:sz w:val="20"/>
        </w:rPr>
        <w:t>调用费米分解、中子</w:t>
      </w:r>
      <w:r>
        <w:rPr>
          <w:rFonts w:ascii="Times New Roman"/>
          <w:sz w:val="20"/>
        </w:rPr>
        <w:t>和</w:t>
      </w:r>
      <w:r>
        <w:rPr>
          <w:rFonts w:ascii="Times New Roman"/>
          <w:sz w:val="20"/>
        </w:rPr>
        <w:t>轻</w:t>
      </w:r>
      <w:r>
        <w:rPr>
          <w:rFonts w:ascii="Times New Roman"/>
          <w:sz w:val="20"/>
        </w:rPr>
        <w:t>离子</w:t>
      </w:r>
      <w:r>
        <w:rPr>
          <w:rFonts w:ascii="Times New Roman"/>
          <w:sz w:val="20"/>
        </w:rPr>
        <w:t>蒸发</w:t>
      </w:r>
      <w:r>
        <w:rPr>
          <w:rFonts w:ascii="Times New Roman"/>
          <w:sz w:val="20"/>
        </w:rPr>
        <w:t>和</w:t>
      </w:r>
      <w:r>
        <w:rPr>
          <w:rFonts w:ascii="Times New Roman"/>
          <w:sz w:val="20"/>
        </w:rPr>
        <w:t>光子</w:t>
      </w:r>
      <w:r>
        <w:rPr>
          <w:rFonts w:ascii="Times New Roman"/>
          <w:sz w:val="20"/>
        </w:rPr>
        <w:t>蒸发</w:t>
      </w:r>
      <w:r>
        <w:rPr>
          <w:rFonts w:ascii="Times New Roman"/>
          <w:sz w:val="20"/>
        </w:rPr>
        <w:t>模型</w:t>
      </w:r>
      <w:r>
        <w:rPr>
          <w:rFonts w:ascii="Times New Roman"/>
          <w:sz w:val="20"/>
        </w:rPr>
        <w:t>。</w:t>
      </w:r>
      <w:r>
        <w:rPr>
          <w:rFonts w:ascii="Times New Roman"/>
          <w:sz w:val="20"/>
        </w:rPr>
        <w:t>当</w:t>
      </w:r>
      <w:r>
        <w:rPr>
          <w:rFonts w:ascii="Times New Roman"/>
          <w:sz w:val="20"/>
        </w:rPr>
        <w:t>使用</w:t>
      </w:r>
      <w:r>
        <w:rPr>
          <w:rFonts w:ascii="Times New Roman"/>
          <w:sz w:val="20"/>
        </w:rPr>
        <w:t>贝尔蒂尼</w:t>
      </w:r>
      <w:r>
        <w:rPr>
          <w:rFonts w:ascii="Times New Roman"/>
          <w:sz w:val="20"/>
        </w:rPr>
        <w:t>模型</w:t>
      </w:r>
      <w:r>
        <w:rPr>
          <w:rFonts w:ascii="Times New Roman"/>
          <w:sz w:val="20"/>
        </w:rPr>
        <w:t>时</w:t>
      </w:r>
      <w:r>
        <w:rPr>
          <w:rFonts w:ascii="Times New Roman"/>
          <w:sz w:val="20"/>
        </w:rPr>
        <w:t>，则</w:t>
      </w:r>
      <w:r>
        <w:rPr>
          <w:rFonts w:ascii="Times New Roman"/>
          <w:sz w:val="20"/>
        </w:rPr>
        <w:t>会调用</w:t>
      </w:r>
      <w:r>
        <w:rPr>
          <w:rFonts w:ascii="Times New Roman"/>
          <w:sz w:val="20"/>
        </w:rPr>
        <w:t>其</w:t>
      </w:r>
      <w:r>
        <w:rPr>
          <w:rFonts w:ascii="Times New Roman"/>
          <w:sz w:val="20"/>
        </w:rPr>
        <w:t>自身的更简单的预复合模型和去激发模型</w:t>
      </w:r>
      <w:r>
        <w:rPr>
          <w:rFonts w:ascii="Times New Roman"/>
          <w:sz w:val="20"/>
        </w:rPr>
        <w:t>。</w:t>
      </w:r>
    </w:p>
    <w:p>
      <w:pPr>
        <w:spacing w:line="249" w:lineRule="auto" w:before="119"/>
        <w:ind w:left="120" w:right="597" w:firstLine="0"/>
        <w:jc w:val="both"/>
        <w:rPr>
          <w:rFonts w:ascii="Times New Roman"/>
          <w:sz w:val="20"/>
        </w:rPr>
      </w:pPr>
      <w:r>
        <w:rPr>
          <w:rFonts w:ascii="Times New Roman"/>
          <w:sz w:val="20"/>
        </w:rPr>
        <w:t>所有</w:t>
      </w:r>
      <w:r>
        <w:rPr>
          <w:rFonts w:ascii="Times New Roman"/>
          <w:sz w:val="20"/>
        </w:rPr>
        <w:t>入射</w:t>
      </w:r>
      <w:r>
        <w:rPr>
          <w:rFonts w:ascii="Times New Roman"/>
          <w:sz w:val="20"/>
        </w:rPr>
        <w:t>A</w:t>
      </w:r>
      <w:r>
        <w:rPr>
          <w:rFonts w:ascii="Times New Roman"/>
          <w:sz w:val="20"/>
        </w:rPr>
        <w:t>的</w:t>
      </w:r>
      <w:r>
        <w:rPr>
          <w:rFonts w:ascii="Times New Roman"/>
          <w:sz w:val="20"/>
        </w:rPr>
        <w:t>非弹性核</w:t>
      </w:r>
      <w:r>
        <w:rPr>
          <w:rFonts w:ascii="Times New Roman"/>
          <w:sz w:val="20"/>
        </w:rPr>
        <w:t>-核</w:t>
      </w:r>
      <w:r>
        <w:rPr>
          <w:rFonts w:ascii="Times New Roman"/>
          <w:sz w:val="20"/>
        </w:rPr>
        <w:t>散射</w:t>
      </w:r>
      <w:r>
        <w:rPr>
          <w:rFonts w:ascii="Times New Roman"/>
          <w:sz w:val="20"/>
        </w:rPr>
        <w:t>由</w:t>
      </w:r>
      <w:r>
        <w:rPr>
          <w:rFonts w:ascii="Times New Roman"/>
          <w:sz w:val="20"/>
        </w:rPr>
        <w:t>0</w:t>
      </w:r>
      <w:r>
        <w:rPr>
          <w:rFonts w:ascii="Times New Roman"/>
          <w:sz w:val="20"/>
        </w:rPr>
        <w:t>至6GeV/n</w:t>
      </w:r>
      <w:r>
        <w:rPr>
          <w:rFonts w:ascii="Times New Roman"/>
          <w:sz w:val="20"/>
        </w:rPr>
        <w:t>的</w:t>
      </w:r>
      <w:r>
        <w:rPr>
          <w:rFonts w:ascii="Times New Roman"/>
          <w:sz w:val="20"/>
        </w:rPr>
        <w:t>二元</w:t>
      </w:r>
      <w:r>
        <w:rPr>
          <w:rFonts w:ascii="Times New Roman"/>
          <w:sz w:val="20"/>
        </w:rPr>
        <w:t>轻</w:t>
      </w:r>
      <w:r>
        <w:rPr>
          <w:rFonts w:ascii="Times New Roman"/>
          <w:sz w:val="20"/>
        </w:rPr>
        <w:t>离子</w:t>
      </w:r>
      <w:r>
        <w:rPr>
          <w:rFonts w:ascii="Times New Roman"/>
          <w:sz w:val="20"/>
        </w:rPr>
        <w:t>级联</w:t>
      </w:r>
      <w:r>
        <w:rPr>
          <w:rFonts w:ascii="Times New Roman"/>
          <w:sz w:val="20"/>
        </w:rPr>
        <w:t>(BIC)</w:t>
      </w:r>
      <w:r>
        <w:rPr>
          <w:rFonts w:ascii="Times New Roman"/>
          <w:sz w:val="20"/>
        </w:rPr>
        <w:t>和3GeV/n至</w:t>
      </w:r>
      <w:r>
        <w:rPr>
          <w:rFonts w:ascii="Times New Roman"/>
          <w:spacing w:val="-3"/>
          <w:sz w:val="20"/>
        </w:rPr>
        <w:t>100TeV/n</w:t>
      </w:r>
      <w:r>
        <w:rPr>
          <w:rFonts w:ascii="Times New Roman"/>
          <w:sz w:val="20"/>
        </w:rPr>
        <w:t>的FTF模型</w:t>
      </w:r>
      <w:r>
        <w:rPr>
          <w:rFonts w:ascii="Times New Roman"/>
          <w:sz w:val="20"/>
        </w:rPr>
        <w:t>处理</w:t>
      </w:r>
      <w:r>
        <w:rPr>
          <w:rFonts w:ascii="Times New Roman"/>
          <w:spacing w:val="-3"/>
          <w:sz w:val="20"/>
        </w:rPr>
        <w:t>。</w:t>
      </w:r>
      <w:r>
        <w:rPr>
          <w:rFonts w:ascii="Times New Roman"/>
          <w:sz w:val="20"/>
        </w:rPr>
        <w:t>在重叠能量区选择模型的方案与FTFP和</w:t>
      </w:r>
      <w:r>
        <w:rPr>
          <w:rFonts w:ascii="Times New Roman"/>
          <w:spacing w:val="-6"/>
          <w:sz w:val="20"/>
        </w:rPr>
        <w:t>BERT</w:t>
      </w:r>
      <w:r>
        <w:rPr>
          <w:rFonts w:ascii="Times New Roman"/>
          <w:sz w:val="20"/>
        </w:rPr>
        <w:t>相同</w:t>
      </w:r>
      <w:r>
        <w:rPr>
          <w:rFonts w:ascii="Times New Roman"/>
          <w:spacing w:val="-6"/>
          <w:sz w:val="20"/>
        </w:rPr>
        <w:t>。</w:t>
      </w:r>
    </w:p>
    <w:p>
      <w:pPr>
        <w:spacing w:line="249" w:lineRule="auto" w:before="119"/>
        <w:ind w:left="120" w:right="597" w:firstLine="0"/>
        <w:jc w:val="both"/>
        <w:rPr>
          <w:rFonts w:ascii="Times New Roman"/>
          <w:sz w:val="20"/>
        </w:rPr>
      </w:pPr>
      <w:r>
        <w:rPr>
          <w:rFonts w:ascii="Times New Roman"/>
          <w:sz w:val="20"/>
        </w:rPr>
        <w:t>伽马的强子相互作用由光核过程处理，其中低于6GeV</w:t>
      </w:r>
      <w:r>
        <w:rPr>
          <w:rFonts w:ascii="Times New Roman"/>
          <w:sz w:val="20"/>
        </w:rPr>
        <w:t>的</w:t>
      </w:r>
      <w:r>
        <w:rPr>
          <w:rFonts w:ascii="Times New Roman"/>
          <w:sz w:val="20"/>
        </w:rPr>
        <w:t>伽马</w:t>
      </w:r>
      <w:r>
        <w:rPr>
          <w:rFonts w:ascii="Times New Roman"/>
          <w:sz w:val="20"/>
        </w:rPr>
        <w:t>使用</w:t>
      </w:r>
      <w:r>
        <w:rPr>
          <w:rFonts w:ascii="Times New Roman"/>
          <w:sz w:val="20"/>
        </w:rPr>
        <w:t>Bertini</w:t>
      </w:r>
      <w:r>
        <w:rPr>
          <w:rFonts w:ascii="Times New Roman"/>
          <w:sz w:val="20"/>
        </w:rPr>
        <w:t>级联</w:t>
      </w:r>
      <w:r>
        <w:rPr>
          <w:rFonts w:ascii="Times New Roman"/>
          <w:sz w:val="20"/>
        </w:rPr>
        <w:t>相互作用</w:t>
      </w:r>
      <w:r>
        <w:rPr>
          <w:rFonts w:ascii="Times New Roman"/>
          <w:sz w:val="20"/>
        </w:rPr>
        <w:t>，</w:t>
      </w:r>
      <w:r>
        <w:rPr>
          <w:rFonts w:ascii="Times New Roman"/>
          <w:sz w:val="20"/>
        </w:rPr>
        <w:t>高于</w:t>
      </w:r>
      <w:r>
        <w:rPr>
          <w:rFonts w:ascii="Times New Roman"/>
          <w:sz w:val="20"/>
        </w:rPr>
        <w:t>3GeV</w:t>
      </w:r>
      <w:r>
        <w:rPr>
          <w:rFonts w:ascii="Times New Roman"/>
          <w:sz w:val="20"/>
        </w:rPr>
        <w:t>的伽马</w:t>
      </w:r>
      <w:r>
        <w:rPr>
          <w:rFonts w:ascii="Times New Roman"/>
          <w:sz w:val="20"/>
        </w:rPr>
        <w:t>使用</w:t>
      </w:r>
      <w:r>
        <w:rPr>
          <w:rFonts w:ascii="Times New Roman"/>
          <w:sz w:val="20"/>
        </w:rPr>
        <w:t>夸克-胶</w:t>
      </w:r>
      <w:r>
        <w:rPr>
          <w:rFonts w:ascii="Times New Roman"/>
          <w:sz w:val="20"/>
        </w:rPr>
        <w:t>子串</w:t>
      </w:r>
      <w:r>
        <w:rPr>
          <w:rFonts w:ascii="Times New Roman"/>
          <w:sz w:val="20"/>
        </w:rPr>
        <w:t>（QGS）</w:t>
      </w:r>
      <w:r>
        <w:rPr>
          <w:rFonts w:ascii="Times New Roman"/>
          <w:sz w:val="20"/>
        </w:rPr>
        <w:t>模型。</w:t>
      </w:r>
      <w:r>
        <w:rPr>
          <w:rFonts w:ascii="Times New Roman"/>
          <w:sz w:val="20"/>
        </w:rPr>
        <w:t>缪子、</w:t>
      </w:r>
      <w:r>
        <w:rPr>
          <w:rFonts w:ascii="Times New Roman"/>
          <w:sz w:val="20"/>
        </w:rPr>
        <w:t>电子</w:t>
      </w:r>
      <w:r>
        <w:rPr>
          <w:rFonts w:ascii="Times New Roman"/>
          <w:sz w:val="20"/>
        </w:rPr>
        <w:t>和正电子也通过虚拟光子的转移进行相互作用。这些相互作用由G4MuonVDNuclearModel和G4ElectroVDNuclearModel处理，它们适用于所有</w:t>
      </w:r>
      <w:r>
        <w:rPr>
          <w:rFonts w:ascii="Times New Roman"/>
          <w:sz w:val="20"/>
        </w:rPr>
        <w:t>能量。</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弹性截面</w:t>
      </w:r>
    </w:p>
    <w:p>
      <w:pPr>
        <w:pStyle w:val="BodyText"/>
        <w:spacing w:before="6"/>
        <w:rPr>
          <w:rFonts w:ascii="Arial"/>
          <w:b/>
          <w:sz w:val="22"/>
        </w:rPr>
      </w:pPr>
    </w:p>
    <w:p>
      <w:pPr>
        <w:spacing w:line="249" w:lineRule="auto" w:before="0"/>
        <w:ind w:left="120" w:right="597" w:firstLine="0"/>
        <w:jc w:val="both"/>
        <w:rPr>
          <w:rFonts w:ascii="Times New Roman"/>
          <w:sz w:val="20"/>
        </w:rPr>
      </w:pPr>
      <w:r>
        <w:rPr>
          <w:rFonts w:ascii="Times New Roman"/>
          <w:sz w:val="20"/>
        </w:rPr>
        <w:t>质子</w:t>
      </w:r>
      <w:r>
        <w:rPr>
          <w:rFonts w:ascii="Times New Roman"/>
          <w:sz w:val="20"/>
        </w:rPr>
        <w:t>采用</w:t>
      </w:r>
      <w:r>
        <w:rPr>
          <w:rFonts w:ascii="Times New Roman"/>
          <w:sz w:val="20"/>
        </w:rPr>
        <w:t>G4ParticleInelasticXS</w:t>
      </w:r>
      <w:r>
        <w:rPr>
          <w:rFonts w:ascii="Times New Roman"/>
          <w:sz w:val="20"/>
        </w:rPr>
        <w:t>，</w:t>
      </w:r>
      <w:r>
        <w:rPr>
          <w:rFonts w:ascii="Times New Roman"/>
          <w:sz w:val="20"/>
        </w:rPr>
        <w:t>中子</w:t>
      </w:r>
      <w:r>
        <w:rPr>
          <w:rFonts w:ascii="Times New Roman"/>
          <w:sz w:val="20"/>
        </w:rPr>
        <w:t>采用</w:t>
      </w:r>
      <w:r>
        <w:rPr>
          <w:rFonts w:ascii="Times New Roman"/>
          <w:sz w:val="20"/>
        </w:rPr>
        <w:t>G4NeutronInelasticXS</w:t>
      </w:r>
      <w:r>
        <w:rPr>
          <w:rFonts w:ascii="Times New Roman"/>
          <w:sz w:val="20"/>
        </w:rPr>
        <w:t>，</w:t>
      </w:r>
      <w:r>
        <w:rPr>
          <w:rFonts w:ascii="Times New Roman"/>
          <w:spacing w:val="-3"/>
          <w:sz w:val="20"/>
        </w:rPr>
        <w:t>离子</w:t>
      </w:r>
      <w:r>
        <w:rPr>
          <w:rFonts w:ascii="Times New Roman"/>
          <w:sz w:val="20"/>
        </w:rPr>
        <w:t>采用</w:t>
      </w:r>
      <w:r>
        <w:rPr>
          <w:rFonts w:ascii="Times New Roman"/>
          <w:sz w:val="20"/>
        </w:rPr>
        <w:t>G4BGGPionInelasticXS</w:t>
      </w:r>
      <w:r>
        <w:rPr>
          <w:rFonts w:ascii="Times New Roman"/>
          <w:spacing w:val="-3"/>
          <w:sz w:val="20"/>
        </w:rPr>
        <w:t>。</w:t>
      </w:r>
      <w:r>
        <w:rPr>
          <w:rFonts w:ascii="Times New Roman"/>
          <w:sz w:val="20"/>
        </w:rPr>
        <w:t>在这些截面中，91GeV以下使用巴拉申科夫参数化，91GeV</w:t>
      </w:r>
      <w:r>
        <w:rPr>
          <w:rFonts w:ascii="Times New Roman"/>
          <w:sz w:val="20"/>
        </w:rPr>
        <w:t>以上</w:t>
      </w:r>
      <w:r>
        <w:rPr>
          <w:rFonts w:ascii="Times New Roman"/>
          <w:sz w:val="20"/>
        </w:rPr>
        <w:t>使用Glauber-Gribov</w:t>
      </w:r>
      <w:r>
        <w:rPr>
          <w:rFonts w:ascii="Times New Roman"/>
          <w:sz w:val="20"/>
        </w:rPr>
        <w:t>。</w:t>
      </w:r>
    </w:p>
    <w:p>
      <w:pPr>
        <w:spacing w:line="249" w:lineRule="auto" w:before="119"/>
        <w:ind w:left="120" w:right="0" w:firstLine="0"/>
        <w:jc w:val="left"/>
        <w:rPr>
          <w:rFonts w:ascii="Times New Roman"/>
          <w:sz w:val="20"/>
        </w:rPr>
      </w:pPr>
      <w:r>
        <w:rPr>
          <w:rFonts w:ascii="Times New Roman"/>
          <w:sz w:val="20"/>
        </w:rPr>
        <w:t>对于ka子、超子和反超子，在所有能量下都使用Glauber-Gribov集（G4ComponentGGHadronNucleusXsc）。</w:t>
      </w:r>
    </w:p>
    <w:p>
      <w:pPr>
        <w:spacing w:line="249" w:lineRule="auto" w:before="105"/>
        <w:ind w:left="120" w:right="0" w:firstLine="0"/>
        <w:jc w:val="left"/>
        <w:rPr>
          <w:rFonts w:ascii="Times New Roman" w:eastAsia="Times New Roman"/>
          <w:sz w:val="20"/>
        </w:rPr>
      </w:pPr>
      <w:r>
        <w:rPr>
          <w:rFonts w:ascii="Verdana" w:eastAsia="Verdana"/>
          <w:i/>
          <w:sz w:val="20"/>
        </w:rPr>
        <w:t>𝐴&gt;4的</w:t>
      </w:r>
      <w:r>
        <w:rPr>
          <w:rFonts w:ascii="Times New Roman" w:eastAsia="Times New Roman"/>
          <w:sz w:val="20"/>
        </w:rPr>
        <w:t>离子的核-核截面</w:t>
      </w:r>
      <w:r>
        <w:rPr>
          <w:rFonts w:ascii="Times New Roman" w:eastAsia="Times New Roman"/>
          <w:sz w:val="20"/>
        </w:rPr>
        <w:t>由G4ComponentGGNuclNuclXsc提供，在所有弹丸能量下。该类是Glauber-Gribov核-核截面参数化。</w:t>
      </w:r>
    </w:p>
    <w:p>
      <w:pPr>
        <w:spacing w:before="119"/>
        <w:ind w:left="120" w:right="0" w:firstLine="0"/>
        <w:jc w:val="left"/>
        <w:rPr>
          <w:rFonts w:ascii="Times New Roman"/>
          <w:sz w:val="20"/>
        </w:rPr>
      </w:pPr>
      <w:r>
        <w:rPr>
          <w:rFonts w:ascii="Times New Roman"/>
          <w:sz w:val="20"/>
        </w:rPr>
        <w:t>对于d、t、</w:t>
      </w:r>
      <w:r>
        <w:rPr>
          <w:rFonts w:ascii="Times New Roman"/>
          <w:sz w:val="20"/>
          <w:vertAlign w:val="baseline"/>
        </w:rPr>
        <w:t>3He、</w:t>
      </w:r>
      <w:r>
        <w:rPr>
          <w:rFonts w:ascii="Times New Roman"/>
          <w:sz w:val="20"/>
          <w:vertAlign w:val="baseline"/>
        </w:rPr>
        <w:t>4He采用G4ParticleInelasticXS。</w:t>
      </w:r>
    </w:p>
    <w:p>
      <w:pPr>
        <w:spacing w:line="249" w:lineRule="auto" w:before="128"/>
        <w:ind w:left="120" w:right="0" w:firstLine="0"/>
        <w:jc w:val="left"/>
        <w:rPr>
          <w:rFonts w:ascii="Times New Roman"/>
          <w:sz w:val="20"/>
        </w:rPr>
      </w:pPr>
      <w:r>
        <w:rPr>
          <w:rFonts w:ascii="Times New Roman"/>
          <w:sz w:val="20"/>
        </w:rPr>
        <w:t>当弹丸是反质子、反中子、反氘子、反三子、反</w:t>
      </w:r>
      <w:r>
        <w:rPr>
          <w:rFonts w:ascii="Times New Roman"/>
          <w:sz w:val="20"/>
          <w:vertAlign w:val="baseline"/>
        </w:rPr>
        <w:t>3He或反α时，G4ComponentAntiNuclNuclearXS类使用Glauber-Gribov参数化提供截面。</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强子伽马相互作用截面由G4PhotoNuclearCrossSection提供，它用于所有</w:t>
      </w:r>
      <w:r>
        <w:rPr>
          <w:rFonts w:ascii="Times New Roman" w:hAnsi="Times New Roman" w:eastAsia="Times New Roman"/>
          <w:spacing w:val="-4"/>
          <w:sz w:val="20"/>
        </w:rPr>
        <w:t>伽马</w:t>
      </w:r>
      <w:r>
        <w:rPr>
          <w:rFonts w:ascii="Times New Roman" w:hAnsi="Times New Roman" w:eastAsia="Times New Roman"/>
          <w:w w:val="99"/>
          <w:sz w:val="20"/>
        </w:rPr>
        <w:t>能量。</w:t>
      </w:r>
      <w:r>
        <w:rPr>
          <w:rFonts w:ascii="Times New Roman" w:hAnsi="Times New Roman" w:eastAsia="Times New Roman"/>
          <w:w w:val="99"/>
          <w:sz w:val="20"/>
        </w:rPr>
        <w:t>G4ElectroNuclearCrossSection</w:t>
      </w:r>
      <w:r>
        <w:rPr>
          <w:rFonts w:ascii="Times New Roman" w:hAnsi="Times New Roman" w:eastAsia="Times New Roman"/>
          <w:w w:val="99"/>
          <w:sz w:val="20"/>
        </w:rPr>
        <w:t>用于</w:t>
      </w:r>
      <w:r>
        <w:rPr>
          <w:rFonts w:ascii="Times New Roman" w:hAnsi="Times New Roman" w:eastAsia="Times New Roman"/>
          <w:w w:val="99"/>
          <w:sz w:val="20"/>
        </w:rPr>
        <w:t>所有</w:t>
      </w:r>
      <w:r>
        <w:rPr>
          <w:rFonts w:ascii="Times New Roman" w:hAnsi="Times New Roman" w:eastAsia="Times New Roman"/>
          <w:w w:val="99"/>
          <w:sz w:val="20"/>
        </w:rPr>
        <w:t>能量</w:t>
      </w:r>
      <w:r>
        <w:rPr>
          <w:rFonts w:ascii="Times New Roman" w:hAnsi="Times New Roman" w:eastAsia="Times New Roman"/>
          <w:spacing w:val="2"/>
          <w:sz w:val="20"/>
        </w:rPr>
        <w:t>的</w:t>
      </w:r>
      <w:r>
        <w:rPr>
          <w:rFonts w:ascii="Verdana" w:hAnsi="Verdana" w:eastAsia="Verdana"/>
          <w:i/>
          <w:w w:val="46"/>
          <w:sz w:val="20"/>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↪Ll_1D452↩-</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而</w:t>
      </w:r>
      <w:r>
        <w:rPr>
          <w:rFonts w:ascii="Times New Roman" w:hAnsi="Times New Roman" w:eastAsia="Times New Roman"/>
          <w:w w:val="99"/>
          <w:sz w:val="20"/>
          <w:vertAlign w:val="baseline"/>
        </w:rPr>
        <w:t>G4KokoulinMuonNuclearXS</w:t>
      </w:r>
      <w:r>
        <w:rPr>
          <w:rFonts w:ascii="Times New Roman" w:hAnsi="Times New Roman" w:eastAsia="Times New Roman"/>
          <w:w w:val="99"/>
          <w:sz w:val="20"/>
          <w:vertAlign w:val="baseline"/>
        </w:rPr>
        <w:t>用于</w:t>
      </w:r>
      <w:r>
        <w:rPr>
          <w:rFonts w:ascii="Times New Roman" w:hAnsi="Times New Roman" w:eastAsia="Times New Roman"/>
          <w:w w:val="99"/>
          <w:sz w:val="20"/>
          <w:vertAlign w:val="baseline"/>
        </w:rPr>
        <w:t>所有</w:t>
      </w:r>
      <w:r>
        <w:rPr>
          <w:rFonts w:ascii="Times New Roman" w:hAnsi="Times New Roman" w:eastAsia="Times New Roman"/>
          <w:spacing w:val="-4"/>
          <w:w w:val="99"/>
          <w:sz w:val="20"/>
          <w:vertAlign w:val="baseline"/>
        </w:rPr>
        <w:t>能量</w:t>
      </w:r>
      <w:r>
        <w:rPr>
          <w:rFonts w:ascii="Times New Roman" w:hAnsi="Times New Roman" w:eastAsia="Times New Roman"/>
          <w:w w:val="99"/>
          <w:sz w:val="20"/>
          <w:vertAlign w:val="baseline"/>
        </w:rPr>
        <w:t>的</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↪Ll_1D707↩-</w:t>
      </w:r>
      <w:r>
        <w:rPr>
          <w:rFonts w:ascii="Times New Roman" w:hAnsi="Times New Roman" w:eastAsia="Times New Roman"/>
          <w:w w:val="99"/>
          <w:sz w:val="20"/>
          <w:vertAlign w:val="baseline"/>
        </w:rPr>
        <w:t>。</w:t>
      </w:r>
    </w:p>
    <w:p>
      <w:pPr>
        <w:spacing w:after="0" w:line="235" w:lineRule="auto"/>
        <w:jc w:val="both"/>
        <w:rPr>
          <w:rFonts w:ascii="Times New Roman" w:hAnsi="Times New Roman" w:eastAsia="Times New Roman"/>
          <w:sz w:val="20"/>
        </w:rPr>
        <w:sectPr>
          <w:headerReference w:type="default" r:id="rId25"/>
          <w:footerReference w:type="default" r:id="rId26"/>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left"/>
        <w:rPr>
          <w:rFonts w:ascii="Arial"/>
          <w:b/>
          <w:sz w:val="20"/>
        </w:rPr>
      </w:pPr>
      <w:r>
        <w:rPr>
          <w:rFonts w:ascii="Arial"/>
          <w:b/>
          <w:color w:val="20435C"/>
          <w:sz w:val="20"/>
        </w:rPr>
        <w:t>弹性模型</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质子和中子的弹性散射使用G4ChipsElasticModel从0到100TeV。该模型使用Kossov参数化截面。</w:t>
      </w:r>
    </w:p>
    <w:p>
      <w:pPr>
        <w:spacing w:line="249" w:lineRule="auto" w:before="120"/>
        <w:ind w:left="120" w:right="597" w:firstLine="0"/>
        <w:jc w:val="both"/>
        <w:rPr>
          <w:rFonts w:ascii="Times New Roman"/>
          <w:sz w:val="20"/>
        </w:rPr>
      </w:pPr>
      <w:r>
        <w:rPr>
          <w:rFonts w:ascii="Times New Roman"/>
          <w:sz w:val="20"/>
        </w:rPr>
        <w:t>对于几乎所有其他的哈德隆，G4HadronElastic模型被用于部分或全部的能量范围。这个模型是一个从旧的Gheisha代码更新而来的双指数动量传递模型。在所有的能量范围内，它都被用于高子、超子、氘子、三子、</w:t>
      </w:r>
      <w:r>
        <w:rPr>
          <w:rFonts w:ascii="Times New Roman"/>
          <w:spacing w:val="2"/>
          <w:sz w:val="20"/>
          <w:vertAlign w:val="baseline"/>
        </w:rPr>
        <w:t>3He、</w:t>
      </w:r>
      <w:r>
        <w:rPr>
          <w:rFonts w:ascii="Times New Roman"/>
          <w:sz w:val="20"/>
          <w:vertAlign w:val="baseline"/>
        </w:rPr>
        <w:t>阿尔法和</w:t>
      </w:r>
      <w:r>
        <w:rPr>
          <w:rFonts w:ascii="Times New Roman"/>
          <w:sz w:val="20"/>
          <w:vertAlign w:val="baseline"/>
        </w:rPr>
        <w:t>反中子。</w:t>
      </w:r>
    </w:p>
    <w:p>
      <w:pPr>
        <w:spacing w:line="247"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弹性</w:t>
      </w:r>
      <w:r>
        <w:rPr>
          <w:rFonts w:ascii="Verdana" w:hAnsi="Verdana" w:eastAsia="Verdana"/>
          <w:i/>
          <w:w w:val="56"/>
          <w:sz w:val="20"/>
        </w:rPr>
        <w:t>↪Ll_1D70B↩</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↪Ll_1D70B↩-</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G4ElasticHadrNucleusHE</w:t>
      </w:r>
      <w:r>
        <w:rPr>
          <w:rFonts w:ascii="Times New Roman" w:hAnsi="Times New Roman" w:eastAsia="Times New Roman"/>
          <w:w w:val="99"/>
          <w:sz w:val="20"/>
          <w:vertAlign w:val="baseline"/>
        </w:rPr>
        <w:t>相干</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实现，</w:t>
      </w:r>
      <w:r>
        <w:rPr>
          <w:rFonts w:ascii="Times New Roman" w:hAnsi="Times New Roman" w:eastAsia="Times New Roman"/>
          <w:w w:val="99"/>
          <w:sz w:val="20"/>
          <w:vertAlign w:val="baseline"/>
        </w:rPr>
        <w:t>适用于</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能量</w:t>
      </w:r>
      <w:r>
        <w:rPr>
          <w:rFonts w:ascii="Times New Roman" w:hAnsi="Times New Roman" w:eastAsia="Times New Roman"/>
          <w:sz w:val="20"/>
          <w:vertAlign w:val="baseline"/>
        </w:rPr>
        <w:t>。</w:t>
      </w:r>
    </w:p>
    <w:p>
      <w:pPr>
        <w:spacing w:line="249" w:lineRule="auto" w:before="123"/>
        <w:ind w:left="120" w:right="597" w:firstLine="0"/>
        <w:jc w:val="both"/>
        <w:rPr>
          <w:rFonts w:ascii="Times New Roman"/>
          <w:sz w:val="20"/>
        </w:rPr>
      </w:pPr>
      <w:r>
        <w:rPr>
          <w:rFonts w:ascii="Times New Roman"/>
          <w:sz w:val="20"/>
        </w:rPr>
        <w:t>对于反质子、反中子、反氘子、反三子、</w:t>
      </w:r>
      <w:r>
        <w:rPr>
          <w:rFonts w:ascii="Times New Roman"/>
          <w:sz w:val="20"/>
          <w:vertAlign w:val="baseline"/>
        </w:rPr>
        <w:t>反三氦和反阿尔法，G4HadronElastic用于</w:t>
      </w:r>
      <w:r>
        <w:rPr>
          <w:rFonts w:ascii="Times New Roman"/>
          <w:spacing w:val="-16"/>
          <w:sz w:val="20"/>
          <w:vertAlign w:val="baseline"/>
        </w:rPr>
        <w:t>0</w:t>
      </w:r>
      <w:r>
        <w:rPr>
          <w:rFonts w:ascii="Times New Roman"/>
          <w:sz w:val="20"/>
          <w:vertAlign w:val="baseline"/>
        </w:rPr>
        <w:t>至100MeV/u。超过100MeV/u，这些粒子由G4AntiNuclElastic</w:t>
      </w:r>
      <w:r>
        <w:rPr>
          <w:rFonts w:ascii="Times New Roman"/>
          <w:sz w:val="20"/>
          <w:vertAlign w:val="baseline"/>
        </w:rPr>
        <w:t>模型</w:t>
      </w:r>
      <w:r>
        <w:rPr>
          <w:rFonts w:ascii="Times New Roman"/>
          <w:sz w:val="20"/>
          <w:vertAlign w:val="baseline"/>
        </w:rPr>
        <w:t>处理</w:t>
      </w:r>
      <w:r>
        <w:rPr>
          <w:rFonts w:ascii="Times New Roman"/>
          <w:sz w:val="20"/>
          <w:vertAlign w:val="baseline"/>
        </w:rPr>
        <w:t>。</w:t>
      </w:r>
    </w:p>
    <w:p>
      <w:pPr>
        <w:spacing w:before="105"/>
        <w:ind w:left="120" w:right="0" w:firstLine="0"/>
        <w:jc w:val="left"/>
        <w:rPr>
          <w:rFonts w:ascii="Times New Roman" w:eastAsia="Times New Roman"/>
          <w:sz w:val="20"/>
        </w:rPr>
      </w:pPr>
      <w:r>
        <w:rPr>
          <w:rFonts w:ascii="Times New Roman" w:eastAsia="Times New Roman"/>
          <w:sz w:val="20"/>
        </w:rPr>
        <w:t>目前还没有针对</w:t>
      </w:r>
      <w:r>
        <w:rPr>
          <w:rFonts w:ascii="Verdana" w:eastAsia="Verdana"/>
          <w:i/>
          <w:sz w:val="20"/>
        </w:rPr>
        <w:t>𝐴&gt;4</w:t>
      </w:r>
      <w:r>
        <w:rPr>
          <w:rFonts w:ascii="Times New Roman" w:eastAsia="Times New Roman"/>
          <w:sz w:val="20"/>
        </w:rPr>
        <w:t>的核弹丸的弹性散射模型</w:t>
      </w:r>
      <w:r>
        <w:rPr>
          <w:rFonts w:ascii="Verdana" w:eastAsia="Verdana"/>
          <w:i/>
          <w:sz w:val="20"/>
        </w:rPr>
        <w:t>。</w:t>
      </w:r>
    </w:p>
    <w:p>
      <w:pPr>
        <w:pStyle w:val="BodyText"/>
        <w:spacing w:before="4"/>
        <w:rPr>
          <w:rFonts w:ascii="Times New Roman"/>
          <w:sz w:val="35"/>
        </w:rPr>
      </w:pPr>
    </w:p>
    <w:p>
      <w:pPr>
        <w:spacing w:before="0"/>
        <w:ind w:left="120" w:right="0" w:firstLine="0"/>
        <w:jc w:val="left"/>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G4BGGN核子弹性XS用于质子，G4NeutronElasticXS用于中子，G4BGGPionElasticXS用于π- ons。在这些截面中，91GeV以下使用Barashenkov参数化，91GeV以上使用Glauber-Gribov。</w:t>
      </w:r>
    </w:p>
    <w:p>
      <w:pPr>
        <w:spacing w:before="120"/>
        <w:ind w:left="120" w:right="0" w:firstLine="0"/>
        <w:jc w:val="left"/>
        <w:rPr>
          <w:rFonts w:ascii="Times New Roman"/>
          <w:sz w:val="20"/>
        </w:rPr>
      </w:pPr>
      <w:r>
        <w:rPr>
          <w:rFonts w:ascii="Times New Roman"/>
          <w:sz w:val="20"/>
        </w:rPr>
        <w:t>对于ka子、超子、反超子和轻离子，采用G4ComponentGGNuclNuclXsc弹性截面。</w:t>
      </w:r>
    </w:p>
    <w:p>
      <w:pPr>
        <w:spacing w:line="249" w:lineRule="auto" w:before="129"/>
        <w:ind w:left="120" w:right="598" w:firstLine="0"/>
        <w:jc w:val="both"/>
        <w:rPr>
          <w:rFonts w:ascii="Times New Roman"/>
          <w:sz w:val="20"/>
        </w:rPr>
      </w:pPr>
      <w:r>
        <w:rPr>
          <w:rFonts w:ascii="Times New Roman"/>
          <w:sz w:val="20"/>
          <w:vertAlign w:val="baseline"/>
        </w:rPr>
        <w:t>anti</w:t>
      </w:r>
      <w:r>
        <w:rPr>
          <w:rFonts w:ascii="Times New Roman"/>
          <w:sz w:val="20"/>
        </w:rPr>
        <w:t>-p、</w:t>
      </w:r>
      <w:r>
        <w:rPr>
          <w:rFonts w:ascii="Times New Roman"/>
          <w:sz w:val="20"/>
        </w:rPr>
        <w:t>anti-d、anti-</w:t>
      </w:r>
      <w:r>
        <w:rPr>
          <w:rFonts w:ascii="Times New Roman"/>
          <w:sz w:val="20"/>
        </w:rPr>
        <w:t>t、</w:t>
      </w:r>
      <w:r>
        <w:rPr>
          <w:rFonts w:ascii="Times New Roman"/>
          <w:sz w:val="20"/>
        </w:rPr>
        <w:t>anti</w:t>
      </w:r>
      <w:r>
        <w:rPr>
          <w:rFonts w:ascii="Times New Roman"/>
          <w:sz w:val="20"/>
          <w:vertAlign w:val="superscript"/>
        </w:rPr>
        <w:t>-</w:t>
      </w:r>
      <w:r>
        <w:rPr>
          <w:rFonts w:ascii="Times New Roman"/>
          <w:sz w:val="20"/>
          <w:vertAlign w:val="baseline"/>
        </w:rPr>
        <w:t>3He</w:t>
      </w:r>
      <w:r>
        <w:rPr>
          <w:rFonts w:ascii="Times New Roman"/>
          <w:sz w:val="20"/>
          <w:vertAlign w:val="baseline"/>
        </w:rPr>
        <w:t>和</w:t>
      </w:r>
      <w:r>
        <w:rPr>
          <w:rFonts w:ascii="Times New Roman"/>
          <w:sz w:val="20"/>
          <w:vertAlign w:val="baseline"/>
        </w:rPr>
        <w:t>anti</w:t>
      </w:r>
      <w:r>
        <w:rPr>
          <w:rFonts w:ascii="Times New Roman"/>
          <w:sz w:val="20"/>
          <w:vertAlign w:val="superscript"/>
        </w:rPr>
        <w:t>-</w:t>
      </w:r>
      <w:r>
        <w:rPr>
          <w:rFonts w:ascii="Times New Roman"/>
          <w:sz w:val="20"/>
          <w:vertAlign w:val="baseline"/>
        </w:rPr>
        <w:t>alpha</w:t>
      </w:r>
      <w:r>
        <w:rPr>
          <w:rFonts w:ascii="Times New Roman"/>
          <w:sz w:val="20"/>
          <w:vertAlign w:val="baseline"/>
        </w:rPr>
        <w:t>在所有</w:t>
      </w:r>
      <w:r>
        <w:rPr>
          <w:rFonts w:ascii="Times New Roman"/>
          <w:sz w:val="20"/>
          <w:vertAlign w:val="baseline"/>
        </w:rPr>
        <w:t>能量</w:t>
      </w:r>
      <w:r>
        <w:rPr>
          <w:rFonts w:ascii="Times New Roman"/>
          <w:sz w:val="20"/>
          <w:vertAlign w:val="baseline"/>
        </w:rPr>
        <w:t>下都</w:t>
      </w:r>
      <w:r>
        <w:rPr>
          <w:rFonts w:ascii="Times New Roman"/>
          <w:sz w:val="20"/>
          <w:vertAlign w:val="baseline"/>
        </w:rPr>
        <w:t>使用</w:t>
      </w:r>
      <w:r>
        <w:rPr>
          <w:rFonts w:ascii="Times New Roman"/>
          <w:sz w:val="20"/>
          <w:vertAlign w:val="baseline"/>
        </w:rPr>
        <w:t>G4ComponentAntiNuclNuclearXS</w:t>
      </w:r>
      <w:r>
        <w:rPr>
          <w:rFonts w:ascii="Times New Roman"/>
          <w:sz w:val="20"/>
          <w:vertAlign w:val="baseline"/>
        </w:rPr>
        <w:t>中的</w:t>
      </w:r>
      <w:r>
        <w:rPr>
          <w:rFonts w:ascii="Times New Roman"/>
          <w:sz w:val="20"/>
          <w:vertAlign w:val="baseline"/>
        </w:rPr>
        <w:t>Glauber</w:t>
      </w:r>
      <w:r>
        <w:rPr>
          <w:rFonts w:ascii="Times New Roman"/>
          <w:sz w:val="20"/>
          <w:vertAlign w:val="baseline"/>
        </w:rPr>
        <w:t>模型</w:t>
      </w:r>
      <w:r>
        <w:rPr>
          <w:rFonts w:ascii="Times New Roman"/>
          <w:sz w:val="20"/>
          <w:vertAlign w:val="baseline"/>
        </w:rPr>
        <w:t>截面</w:t>
      </w:r>
      <w:r>
        <w:rPr>
          <w:rFonts w:ascii="Times New Roman"/>
          <w:sz w:val="20"/>
          <w:vertAlign w:val="baseline"/>
        </w:rPr>
        <w:t>。</w:t>
      </w:r>
    </w:p>
    <w:p>
      <w:pPr>
        <w:spacing w:before="105"/>
        <w:ind w:left="120" w:right="0" w:firstLine="0"/>
        <w:jc w:val="left"/>
        <w:rPr>
          <w:rFonts w:ascii="Times New Roman" w:eastAsia="Times New Roman"/>
          <w:sz w:val="20"/>
        </w:rPr>
      </w:pPr>
      <w:r>
        <w:rPr>
          <w:rFonts w:ascii="Verdana" w:eastAsia="Verdana"/>
          <w:i/>
          <w:sz w:val="20"/>
        </w:rPr>
        <w:t>𝐴&gt;4</w:t>
      </w:r>
      <w:r>
        <w:rPr>
          <w:rFonts w:ascii="Times New Roman" w:eastAsia="Times New Roman"/>
          <w:sz w:val="20"/>
        </w:rPr>
        <w:t>的弹丸没有弹性截面</w:t>
      </w:r>
      <w:r>
        <w:rPr>
          <w:rFonts w:ascii="Verdana" w:eastAsia="Verdana"/>
          <w:i/>
          <w:sz w:val="20"/>
        </w:rPr>
        <w:t>。</w:t>
      </w:r>
    </w:p>
    <w:p>
      <w:pPr>
        <w:pStyle w:val="BodyText"/>
        <w:spacing w:before="3"/>
        <w:rPr>
          <w:rFonts w:ascii="Times New Roman"/>
          <w:sz w:val="35"/>
        </w:rPr>
      </w:pPr>
    </w:p>
    <w:p>
      <w:pPr>
        <w:spacing w:before="1"/>
        <w:ind w:left="120" w:right="0" w:firstLine="0"/>
        <w:jc w:val="left"/>
        <w:rPr>
          <w:rFonts w:ascii="Arial"/>
          <w:b/>
          <w:sz w:val="20"/>
        </w:rPr>
      </w:pPr>
      <w:r>
        <w:rPr>
          <w:rFonts w:ascii="Arial"/>
          <w:b/>
          <w:color w:val="20435C"/>
          <w:sz w:val="20"/>
        </w:rPr>
        <w:t>捕获和停止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中子俘获使用G4NeutronRadCapture模型和G4NeutronCaptureXS截面。沐子俘获或静止时的衰变由G4MuonMinusCapture过程处理。</w:t>
      </w:r>
    </w:p>
    <w:p>
      <w:pPr>
        <w:spacing w:line="249" w:lineRule="auto" w:before="119"/>
        <w:ind w:left="120" w:right="597" w:firstLine="0"/>
        <w:jc w:val="both"/>
        <w:rPr>
          <w:rFonts w:ascii="Times New Roman"/>
          <w:sz w:val="20"/>
        </w:rPr>
      </w:pPr>
      <w:r>
        <w:rPr>
          <w:rFonts w:ascii="Times New Roman"/>
          <w:sz w:val="20"/>
        </w:rPr>
        <w:t>负离子</w:t>
      </w:r>
      <w:r>
        <w:rPr>
          <w:rFonts w:ascii="Times New Roman"/>
          <w:sz w:val="20"/>
        </w:rPr>
        <w:t>和</w:t>
      </w:r>
      <w:r>
        <w:rPr>
          <w:rFonts w:ascii="Times New Roman"/>
          <w:sz w:val="20"/>
        </w:rPr>
        <w:t>高子</w:t>
      </w:r>
      <w:r>
        <w:rPr>
          <w:rFonts w:ascii="Times New Roman"/>
          <w:sz w:val="20"/>
        </w:rPr>
        <w:t>的</w:t>
      </w:r>
      <w:r>
        <w:rPr>
          <w:rFonts w:ascii="Times New Roman"/>
          <w:sz w:val="20"/>
        </w:rPr>
        <w:t>捕获</w:t>
      </w:r>
      <w:r>
        <w:rPr>
          <w:rFonts w:ascii="Times New Roman"/>
          <w:sz w:val="20"/>
        </w:rPr>
        <w:t>一旦</w:t>
      </w:r>
      <w:r>
        <w:rPr>
          <w:rFonts w:ascii="Times New Roman"/>
          <w:sz w:val="20"/>
        </w:rPr>
        <w:t>停止</w:t>
      </w:r>
      <w:r>
        <w:rPr>
          <w:rFonts w:ascii="Times New Roman"/>
          <w:sz w:val="20"/>
        </w:rPr>
        <w:t>，</w:t>
      </w:r>
      <w:r>
        <w:rPr>
          <w:rFonts w:ascii="Times New Roman"/>
          <w:sz w:val="20"/>
        </w:rPr>
        <w:t>由</w:t>
      </w:r>
      <w:r>
        <w:rPr>
          <w:rFonts w:ascii="Times New Roman"/>
          <w:sz w:val="20"/>
        </w:rPr>
        <w:t>BertiniCaptureAtRest</w:t>
      </w:r>
      <w:r>
        <w:rPr>
          <w:rFonts w:ascii="Times New Roman"/>
          <w:sz w:val="20"/>
        </w:rPr>
        <w:t>模型</w:t>
      </w:r>
      <w:r>
        <w:rPr>
          <w:rFonts w:ascii="Times New Roman"/>
          <w:sz w:val="20"/>
        </w:rPr>
        <w:t>处理</w:t>
      </w:r>
      <w:r>
        <w:rPr>
          <w:rFonts w:ascii="Times New Roman"/>
          <w:spacing w:val="-3"/>
          <w:sz w:val="20"/>
        </w:rPr>
        <w:t>，该模型</w:t>
      </w:r>
      <w:r>
        <w:rPr>
          <w:rFonts w:ascii="Times New Roman"/>
          <w:sz w:val="20"/>
        </w:rPr>
        <w:t>使用Bertini级联。反p、反d、反t、反</w:t>
      </w:r>
      <w:r>
        <w:rPr>
          <w:rFonts w:ascii="Times New Roman"/>
          <w:sz w:val="20"/>
          <w:vertAlign w:val="baseline"/>
        </w:rPr>
        <w:t>3He、反alpha的</w:t>
      </w:r>
      <w:r>
        <w:rPr>
          <w:rFonts w:ascii="Times New Roman"/>
          <w:sz w:val="20"/>
        </w:rPr>
        <w:t>捕获</w:t>
      </w:r>
      <w:r>
        <w:rPr>
          <w:rFonts w:ascii="Times New Roman"/>
          <w:sz w:val="20"/>
          <w:vertAlign w:val="baseline"/>
        </w:rPr>
        <w:t>由FritiofCapture- AtRest模型处理，该模型使用Fritiof字符串</w:t>
      </w:r>
      <w:r>
        <w:rPr>
          <w:rFonts w:ascii="Times New Roman"/>
          <w:sz w:val="20"/>
          <w:vertAlign w:val="baseline"/>
        </w:rPr>
        <w:t>模型。</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电磁</w:t>
      </w:r>
      <w:r>
        <w:rPr>
          <w:color w:val="20435C"/>
        </w:rPr>
        <w:t>元件</w:t>
      </w:r>
    </w:p>
    <w:p>
      <w:pPr>
        <w:spacing w:line="242" w:lineRule="auto" w:before="250"/>
        <w:ind w:left="120" w:right="597" w:firstLine="0"/>
        <w:jc w:val="both"/>
        <w:rPr>
          <w:rFonts w:ascii="Times New Roman" w:hAnsi="Times New Roman" w:eastAsia="Times New Roman"/>
          <w:sz w:val="20"/>
        </w:rPr>
      </w:pPr>
      <w:r>
        <w:rPr>
          <w:rFonts w:ascii="Times New Roman" w:hAnsi="Times New Roman" w:eastAsia="Times New Roman"/>
          <w:sz w:val="20"/>
        </w:rPr>
        <w:t>这个</w:t>
      </w:r>
      <w:r>
        <w:rPr>
          <w:rFonts w:ascii="Times New Roman" w:hAnsi="Times New Roman" w:eastAsia="Times New Roman"/>
          <w:sz w:val="20"/>
        </w:rPr>
        <w:t>物理学</w:t>
      </w:r>
      <w:r>
        <w:rPr>
          <w:rFonts w:ascii="Times New Roman" w:hAnsi="Times New Roman" w:eastAsia="Times New Roman"/>
          <w:sz w:val="20"/>
        </w:rPr>
        <w:t>列表</w:t>
      </w:r>
      <w:r>
        <w:rPr>
          <w:rFonts w:ascii="Times New Roman" w:hAnsi="Times New Roman" w:eastAsia="Times New Roman"/>
          <w:sz w:val="20"/>
        </w:rPr>
        <w:t>使用</w:t>
      </w:r>
      <w:r>
        <w:rPr>
          <w:rFonts w:ascii="Times New Roman" w:hAnsi="Times New Roman" w:eastAsia="Times New Roman"/>
          <w:sz w:val="20"/>
        </w:rPr>
        <w:t>"</w:t>
      </w:r>
      <w:r>
        <w:rPr>
          <w:rFonts w:ascii="Times New Roman" w:hAnsi="Times New Roman" w:eastAsia="Times New Roman"/>
          <w:sz w:val="20"/>
        </w:rPr>
        <w:t>标准的"</w:t>
      </w:r>
      <w:r>
        <w:rPr>
          <w:rFonts w:ascii="Times New Roman" w:hAnsi="Times New Roman" w:eastAsia="Times New Roman"/>
          <w:spacing w:val="5"/>
          <w:sz w:val="20"/>
        </w:rPr>
        <w:t>GEANT4</w:t>
      </w:r>
      <w:r>
        <w:rPr>
          <w:rFonts w:ascii="Times New Roman" w:hAnsi="Times New Roman" w:eastAsia="Times New Roman"/>
          <w:sz w:val="20"/>
        </w:rPr>
        <w:t>电磁</w:t>
      </w:r>
      <w:r>
        <w:rPr>
          <w:rFonts w:ascii="Times New Roman" w:hAnsi="Times New Roman" w:eastAsia="Times New Roman"/>
          <w:sz w:val="20"/>
        </w:rPr>
        <w:t>物理学</w:t>
      </w:r>
      <w:r>
        <w:rPr>
          <w:rFonts w:ascii="Times New Roman" w:hAnsi="Times New Roman" w:eastAsia="Times New Roman"/>
          <w:sz w:val="20"/>
        </w:rPr>
        <w:t>，</w:t>
      </w:r>
      <w:r>
        <w:rPr>
          <w:rFonts w:ascii="Times New Roman" w:hAnsi="Times New Roman" w:eastAsia="Times New Roman"/>
          <w:sz w:val="20"/>
        </w:rPr>
        <w:t>由</w:t>
      </w:r>
      <w:r>
        <w:rPr>
          <w:rFonts w:ascii="Times New Roman" w:hAnsi="Times New Roman" w:eastAsia="Times New Roman"/>
          <w:sz w:val="20"/>
        </w:rPr>
        <w:t>G4EmStandardPhysics</w:t>
      </w:r>
      <w:r>
        <w:rPr>
          <w:rFonts w:ascii="Times New Roman" w:hAnsi="Times New Roman" w:eastAsia="Times New Roman"/>
          <w:sz w:val="20"/>
        </w:rPr>
        <w:t>构造函数</w:t>
      </w:r>
      <w:r>
        <w:rPr>
          <w:rFonts w:ascii="Times New Roman" w:hAnsi="Times New Roman" w:eastAsia="Times New Roman"/>
          <w:sz w:val="20"/>
        </w:rPr>
        <w:t>建立</w:t>
      </w:r>
      <w:r>
        <w:rPr>
          <w:rFonts w:ascii="Times New Roman" w:hAnsi="Times New Roman" w:eastAsia="Times New Roman"/>
          <w:sz w:val="20"/>
        </w:rPr>
        <w:t>。</w:t>
      </w:r>
      <w:r>
        <w:rPr>
          <w:rFonts w:ascii="Times New Roman" w:hAnsi="Times New Roman" w:eastAsia="Times New Roman"/>
          <w:w w:val="99"/>
          <w:sz w:val="20"/>
        </w:rPr>
        <w:t>它</w:t>
      </w:r>
      <w:r>
        <w:rPr>
          <w:rFonts w:ascii="Times New Roman" w:hAnsi="Times New Roman" w:eastAsia="Times New Roman"/>
          <w:w w:val="99"/>
          <w:sz w:val="20"/>
        </w:rPr>
        <w:t>是</w:t>
      </w:r>
      <w:r>
        <w:rPr>
          <w:rFonts w:ascii="Times New Roman" w:hAnsi="Times New Roman" w:eastAsia="Times New Roman"/>
          <w:w w:val="99"/>
          <w:sz w:val="20"/>
        </w:rPr>
        <w:t>为</w:t>
      </w:r>
      <w:r>
        <w:rPr>
          <w:rFonts w:ascii="Verdana" w:hAnsi="Verdana" w:eastAsia="Verdana"/>
          <w:i/>
          <w:spacing w:val="11"/>
          <w:w w:val="51"/>
          <w:sz w:val="20"/>
        </w:rPr>
        <w:t>↪Ll_1D6FE↩</w:t>
      </w:r>
      <w:r>
        <w:rPr>
          <w:rFonts w:ascii="Verdana" w:hAnsi="Verdana" w:eastAsia="Verdana"/>
          <w:i/>
          <w:w w:val="75"/>
          <w:sz w:val="20"/>
        </w:rPr>
        <w:t>、↪</w:t>
      </w:r>
      <w:r>
        <w:rPr>
          <w:rFonts w:ascii="Verdana" w:hAnsi="Verdana" w:eastAsia="Verdana"/>
          <w:i/>
          <w:w w:val="46"/>
          <w:sz w:val="20"/>
          <w:vertAlign w:val="baseline"/>
        </w:rPr>
        <w:t>Ll</w:t>
      </w:r>
      <w:r>
        <w:rPr>
          <w:rFonts w:ascii="Arial" w:hAnsi="Arial" w:eastAsia="Arial"/>
          <w:i/>
          <w:spacing w:val="10"/>
          <w:w w:val="163"/>
          <w:sz w:val="20"/>
          <w:vertAlign w:val="superscript"/>
        </w:rPr>
        <w:t>_1D452↩-</w:t>
      </w:r>
      <w:r>
        <w:rPr>
          <w:rFonts w:ascii="Verdana" w:hAnsi="Verdana" w:eastAsia="Verdana"/>
          <w:i/>
          <w:w w:val="75"/>
          <w:sz w:val="20"/>
          <w:vertAlign w:val="baseline"/>
        </w:rPr>
        <w:t>、</w:t>
      </w:r>
      <w:r>
        <w:rPr>
          <w:rFonts w:ascii="Verdana" w:hAnsi="Verdana" w:eastAsia="Verdana"/>
          <w:i/>
          <w:w w:val="46"/>
          <w:sz w:val="20"/>
          <w:vertAlign w:val="baseline"/>
        </w:rPr>
        <w:t>↪Ll_1D452↩</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Arial" w:hAnsi="Arial" w:eastAsia="Arial"/>
          <w:i/>
          <w:spacing w:val="10"/>
          <w:w w:val="163"/>
          <w:sz w:val="20"/>
          <w:vertAlign w:val="superscript"/>
        </w:rPr>
        <w:t>Ll_1D707↩-</w:t>
      </w:r>
      <w:r>
        <w:rPr>
          <w:rFonts w:ascii="Verdana" w:hAnsi="Verdana" w:eastAsia="Verdana"/>
          <w:i/>
          <w:w w:val="75"/>
          <w:sz w:val="20"/>
          <w:vertAlign w:val="baseline"/>
        </w:rPr>
        <w:t>、</w:t>
      </w:r>
      <w:r>
        <w:rPr>
          <w:rFonts w:ascii="Verdana" w:hAnsi="Verdana" w:eastAsia="Verdana"/>
          <w:i/>
          <w:w w:val="59"/>
          <w:sz w:val="20"/>
          <w:vertAlign w:val="baseline"/>
        </w:rPr>
        <w:t>↪Ll_1D707↩</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↪Ll_1D70F↩</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w:t>
      </w:r>
      <w:r>
        <w:rPr>
          <w:rFonts w:ascii="Verdana" w:hAnsi="Verdana" w:eastAsia="Verdana"/>
          <w:i/>
          <w:w w:val="43"/>
          <w:sz w:val="20"/>
          <w:vertAlign w:val="baseline"/>
        </w:rPr>
        <w:t>1D70F↩</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以及</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稳定的</w:t>
      </w:r>
      <w:r>
        <w:rPr>
          <w:rFonts w:ascii="Times New Roman" w:hAnsi="Times New Roman" w:eastAsia="Times New Roman"/>
          <w:w w:val="99"/>
          <w:sz w:val="20"/>
          <w:vertAlign w:val="baseline"/>
        </w:rPr>
        <w:t>带电</w:t>
      </w:r>
      <w:r>
        <w:rPr>
          <w:rFonts w:ascii="Times New Roman" w:hAnsi="Times New Roman" w:eastAsia="Times New Roman"/>
          <w:w w:val="99"/>
          <w:sz w:val="20"/>
          <w:vertAlign w:val="baseline"/>
        </w:rPr>
        <w:t>强子/离子</w:t>
      </w:r>
      <w:r>
        <w:rPr>
          <w:rFonts w:ascii="Verdana" w:hAnsi="Verdana" w:eastAsia="Verdana"/>
          <w:i/>
          <w:w w:val="75"/>
          <w:sz w:val="20"/>
          <w:vertAlign w:val="baseline"/>
        </w:rPr>
        <w:t>而</w:t>
      </w:r>
      <w:r>
        <w:rPr>
          <w:rFonts w:ascii="Times New Roman" w:hAnsi="Times New Roman" w:eastAsia="Times New Roman"/>
          <w:w w:val="99"/>
          <w:sz w:val="20"/>
        </w:rPr>
        <w:t>实现的</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详见</w:t>
      </w:r>
      <w:hyperlink w:history="true" w:anchor="_bookmark8">
        <w:r>
          <w:rPr>
            <w:rFonts w:ascii="Times New Roman" w:hAnsi="Times New Roman" w:eastAsia="Times New Roman"/>
            <w:i/>
            <w:color w:val="355F7B"/>
            <w:w w:val="99"/>
            <w:sz w:val="20"/>
            <w:vertAlign w:val="baseline"/>
          </w:rPr>
          <w:t>电磁</w:t>
        </w:r>
        <w:r>
          <w:rPr>
            <w:rFonts w:ascii="Times New Roman" w:hAnsi="Times New Roman" w:eastAsia="Times New Roman"/>
            <w:i/>
            <w:color w:val="355F7B"/>
            <w:w w:val="99"/>
            <w:sz w:val="20"/>
            <w:vertAlign w:val="baseline"/>
          </w:rPr>
          <w:t>物理</w:t>
        </w:r>
      </w:hyperlink>
      <w:hyperlink w:history="true" w:anchor="_bookmark8">
        <w:r>
          <w:rPr>
            <w:rFonts w:ascii="Times New Roman" w:hAnsi="Times New Roman" w:eastAsia="Times New Roman"/>
            <w:i/>
            <w:color w:val="355F7B"/>
            <w:sz w:val="20"/>
            <w:vertAlign w:val="baseline"/>
          </w:rPr>
          <w:t>构造函数</w:t>
        </w:r>
      </w:hyperlink>
      <w:r>
        <w:rPr>
          <w:rFonts w:ascii="Times New Roman" w:hAnsi="Times New Roman" w:eastAsia="Times New Roman"/>
          <w:sz w:val="20"/>
          <w:vertAlign w:val="baseline"/>
        </w:rPr>
        <w:t>）。</w:t>
      </w:r>
    </w:p>
    <w:p>
      <w:pPr>
        <w:spacing w:line="249" w:lineRule="auto" w:before="125"/>
        <w:ind w:left="120" w:right="597" w:firstLine="0"/>
        <w:jc w:val="both"/>
        <w:rPr>
          <w:rFonts w:ascii="Times New Roman"/>
          <w:sz w:val="20"/>
        </w:rPr>
      </w:pPr>
      <w:r>
        <w:rPr>
          <w:rFonts w:ascii="Times New Roman"/>
          <w:sz w:val="20"/>
        </w:rPr>
        <w:t>在</w:t>
      </w:r>
      <w:r>
        <w:rPr>
          <w:rFonts w:ascii="Times New Roman"/>
          <w:sz w:val="20"/>
        </w:rPr>
        <w:t>这个</w:t>
      </w:r>
      <w:r>
        <w:rPr>
          <w:rFonts w:ascii="Times New Roman"/>
          <w:sz w:val="20"/>
        </w:rPr>
        <w:t>物理</w:t>
      </w:r>
      <w:r>
        <w:rPr>
          <w:rFonts w:ascii="Times New Roman"/>
          <w:sz w:val="20"/>
        </w:rPr>
        <w:t>列表</w:t>
      </w:r>
      <w:r>
        <w:rPr>
          <w:rFonts w:ascii="Times New Roman"/>
          <w:sz w:val="20"/>
        </w:rPr>
        <w:t>中</w:t>
      </w:r>
      <w:r>
        <w:rPr>
          <w:rFonts w:ascii="Times New Roman"/>
          <w:sz w:val="20"/>
        </w:rPr>
        <w:t>没有</w:t>
      </w:r>
      <w:r>
        <w:rPr>
          <w:rFonts w:ascii="Times New Roman"/>
          <w:sz w:val="20"/>
        </w:rPr>
        <w:t>对</w:t>
      </w:r>
      <w:r>
        <w:rPr>
          <w:rFonts w:ascii="Times New Roman"/>
          <w:sz w:val="20"/>
        </w:rPr>
        <w:t>光学</w:t>
      </w:r>
      <w:r>
        <w:rPr>
          <w:rFonts w:ascii="Times New Roman"/>
          <w:sz w:val="20"/>
        </w:rPr>
        <w:t>光子</w:t>
      </w:r>
      <w:r>
        <w:rPr>
          <w:rFonts w:ascii="Times New Roman"/>
          <w:sz w:val="20"/>
        </w:rPr>
        <w:t>的</w:t>
      </w:r>
      <w:r>
        <w:rPr>
          <w:rFonts w:ascii="Times New Roman"/>
          <w:sz w:val="20"/>
        </w:rPr>
        <w:t>处理</w:t>
      </w:r>
      <w:r>
        <w:rPr>
          <w:rFonts w:ascii="Times New Roman"/>
          <w:sz w:val="20"/>
        </w:rPr>
        <w:t>，</w:t>
      </w:r>
      <w:r>
        <w:rPr>
          <w:rFonts w:ascii="Times New Roman"/>
          <w:sz w:val="20"/>
        </w:rPr>
        <w:t>光学</w:t>
      </w:r>
      <w:r>
        <w:rPr>
          <w:rFonts w:ascii="Times New Roman"/>
          <w:sz w:val="20"/>
        </w:rPr>
        <w:t>物理</w:t>
      </w:r>
      <w:r>
        <w:rPr>
          <w:rFonts w:ascii="Times New Roman"/>
          <w:sz w:val="20"/>
        </w:rPr>
        <w:t>应该</w:t>
      </w:r>
      <w:r>
        <w:rPr>
          <w:rFonts w:ascii="Times New Roman"/>
          <w:sz w:val="20"/>
        </w:rPr>
        <w:t>添加</w:t>
      </w:r>
      <w:r>
        <w:rPr>
          <w:rFonts w:ascii="Times New Roman"/>
          <w:sz w:val="20"/>
        </w:rPr>
        <w:t>在</w:t>
      </w:r>
      <w:r>
        <w:rPr>
          <w:rFonts w:ascii="Times New Roman"/>
          <w:sz w:val="20"/>
        </w:rPr>
        <w:t>任何</w:t>
      </w:r>
      <w:r>
        <w:rPr>
          <w:rFonts w:ascii="Times New Roman"/>
          <w:sz w:val="20"/>
        </w:rPr>
        <w:t>参考</w:t>
      </w:r>
      <w:r>
        <w:rPr>
          <w:rFonts w:ascii="Times New Roman"/>
          <w:spacing w:val="-6"/>
          <w:sz w:val="20"/>
        </w:rPr>
        <w:t>或</w:t>
      </w:r>
      <w:r>
        <w:rPr>
          <w:rFonts w:ascii="Times New Roman"/>
          <w:sz w:val="20"/>
        </w:rPr>
        <w:t>用户自定义</w:t>
      </w:r>
      <w:r>
        <w:rPr>
          <w:rFonts w:ascii="Times New Roman"/>
          <w:sz w:val="20"/>
        </w:rPr>
        <w:t>物理</w:t>
      </w:r>
      <w:r>
        <w:rPr>
          <w:rFonts w:ascii="Times New Roman"/>
          <w:sz w:val="20"/>
        </w:rPr>
        <w:t>之上</w:t>
      </w:r>
      <w:r>
        <w:rPr>
          <w:rFonts w:ascii="Times New Roman"/>
          <w:sz w:val="20"/>
        </w:rPr>
        <w:t>。</w:t>
      </w:r>
    </w:p>
    <w:p>
      <w:pPr>
        <w:spacing w:after="0" w:line="249" w:lineRule="auto"/>
        <w:jc w:val="both"/>
        <w:rPr>
          <w:rFonts w:ascii="Times New Roman"/>
          <w:sz w:val="20"/>
        </w:rPr>
        <w:sectPr>
          <w:headerReference w:type="default" r:id="rId27"/>
          <w:footerReference w:type="default" r:id="rId28"/>
          <w:pgSz w:w="12240" w:h="15840"/>
          <w:pgMar w:header="681" w:footer="809" w:top="920" w:bottom="1000" w:left="1320" w:right="840"/>
        </w:sectPr>
      </w:pPr>
    </w:p>
    <w:p>
      <w:pPr>
        <w:pStyle w:val="BodyText"/>
        <w:rPr>
          <w:rFonts w:ascii="Times New Roman"/>
          <w:sz w:val="20"/>
        </w:rPr>
      </w:pPr>
    </w:p>
    <w:p>
      <w:pPr>
        <w:pStyle w:val="Heading2"/>
        <w:numPr>
          <w:ilvl w:val="2"/>
          <w:numId w:val="3"/>
        </w:numPr>
        <w:tabs>
          <w:tab w:pos="772" w:val="left" w:leader="none"/>
        </w:tabs>
        <w:spacing w:line="240" w:lineRule="auto" w:before="253" w:after="0"/>
        <w:ind w:left="771" w:right="0" w:hanging="652"/>
        <w:jc w:val="left"/>
      </w:pPr>
      <w:r>
        <w:rPr>
          <w:color w:val="20435C"/>
        </w:rPr>
        <w:t>衰变</w:t>
      </w:r>
      <w:r>
        <w:rPr>
          <w:color w:val="20435C"/>
        </w:rPr>
        <w:t>成分</w:t>
      </w:r>
    </w:p>
    <w:p>
      <w:pPr>
        <w:spacing w:line="249" w:lineRule="auto" w:before="249"/>
        <w:ind w:left="120" w:right="597" w:firstLine="0"/>
        <w:jc w:val="both"/>
        <w:rPr>
          <w:rFonts w:ascii="Times New Roman"/>
          <w:sz w:val="20"/>
        </w:rPr>
      </w:pPr>
      <w:r>
        <w:rPr>
          <w:rFonts w:ascii="Times New Roman"/>
          <w:sz w:val="20"/>
        </w:rPr>
        <w:t>所有长寿命的哈德隆和轻子的衰变都由G4Decay过程处理。它并不处理像deltas这样的强子共振的衰变，后者应该在强子模型中衰变，以及像D和B介子或魅力超子这样的重口味粒子。</w:t>
      </w:r>
    </w:p>
    <w:p>
      <w:pPr>
        <w:spacing w:before="120"/>
        <w:ind w:left="120" w:right="0" w:firstLine="0"/>
        <w:jc w:val="both"/>
        <w:rPr>
          <w:rFonts w:ascii="Times New Roman"/>
          <w:sz w:val="20"/>
        </w:rPr>
      </w:pPr>
      <w:r>
        <w:rPr>
          <w:rFonts w:ascii="Times New Roman"/>
          <w:sz w:val="20"/>
        </w:rPr>
        <w:t>静止状态下的μ子捕获或衰变由G4MuonMinusCapture过程处理。</w:t>
      </w:r>
    </w:p>
    <w:p>
      <w:pPr>
        <w:pStyle w:val="BodyText"/>
        <w:spacing w:before="6"/>
        <w:rPr>
          <w:rFonts w:ascii="Times New Roman"/>
          <w:sz w:val="35"/>
        </w:rPr>
      </w:pPr>
    </w:p>
    <w:p>
      <w:pPr>
        <w:pStyle w:val="Heading2"/>
        <w:numPr>
          <w:ilvl w:val="2"/>
          <w:numId w:val="3"/>
        </w:numPr>
        <w:tabs>
          <w:tab w:pos="772" w:val="left" w:leader="none"/>
        </w:tabs>
        <w:spacing w:line="240" w:lineRule="auto" w:before="0" w:after="0"/>
        <w:ind w:left="771" w:right="0" w:hanging="652"/>
        <w:jc w:val="left"/>
      </w:pPr>
      <w:r>
        <w:rPr>
          <w:color w:val="20435C"/>
        </w:rPr>
        <w:t>中子跟踪</w:t>
      </w:r>
      <w:r>
        <w:rPr>
          <w:color w:val="20435C"/>
        </w:rPr>
        <w:t>切割</w:t>
      </w:r>
    </w:p>
    <w:p>
      <w:pPr>
        <w:spacing w:line="249" w:lineRule="auto" w:before="250"/>
        <w:ind w:left="120" w:right="597" w:firstLine="0"/>
        <w:jc w:val="both"/>
        <w:rPr>
          <w:rFonts w:ascii="Times New Roman"/>
          <w:sz w:val="20"/>
        </w:rPr>
      </w:pPr>
      <w:r>
        <w:rPr>
          <w:rFonts w:ascii="Times New Roman"/>
          <w:sz w:val="20"/>
        </w:rPr>
        <w:t>如果中子的能量低于能量削减值（默认为零）或高于时间削减值（默认为10微秒），中子可能会被杀死。这些削减可以通过用户界面命令进行修改。</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推荐使用</w:t>
      </w:r>
      <w:r>
        <w:rPr>
          <w:color w:val="20435C"/>
        </w:rPr>
        <w:t>案例</w:t>
      </w:r>
    </w:p>
    <w:p>
      <w:pPr>
        <w:spacing w:line="249" w:lineRule="auto" w:before="250"/>
        <w:ind w:left="120" w:right="597" w:firstLine="0"/>
        <w:jc w:val="both"/>
        <w:rPr>
          <w:rFonts w:ascii="Times New Roman"/>
          <w:sz w:val="20"/>
        </w:rPr>
      </w:pPr>
      <w:r>
        <w:rPr>
          <w:rFonts w:ascii="Times New Roman"/>
          <w:sz w:val="20"/>
        </w:rPr>
        <w:t>QBBC推荐用于需要精确模拟质子和中子的低能传输的应用。它通常在1GeV以下的能量范围内对薄靶实验产生最好的一致性。对于更高的能量，它与默认的FTFP_BERT物理</w:t>
      </w:r>
      <w:hyperlink w:history="true" w:anchor="_bookmark2">
        <w:r>
          <w:rPr>
            <w:rFonts w:ascii="Times New Roman"/>
            <w:i/>
            <w:color w:val="355F7B"/>
            <w:sz w:val="20"/>
          </w:rPr>
          <w:t>FTFP_BERT</w:t>
        </w:r>
      </w:hyperlink>
      <w:r>
        <w:rPr>
          <w:rFonts w:ascii="Times New Roman"/>
          <w:sz w:val="20"/>
        </w:rPr>
        <w:t>相同</w:t>
      </w:r>
      <w:r>
        <w:rPr>
          <w:rFonts w:ascii="Times New Roman"/>
          <w:sz w:val="20"/>
        </w:rPr>
        <w:t>。它被推荐用于医学和空间应用[</w:t>
      </w:r>
      <w:hyperlink w:history="true" w:anchor="_bookmark28">
        <w:r>
          <w:rPr>
            <w:rFonts w:ascii="Times New Roman"/>
            <w:color w:val="355F7B"/>
            <w:sz w:val="20"/>
          </w:rPr>
          <w:t>eal11</w:t>
        </w:r>
      </w:hyperlink>
      <w:r>
        <w:rPr>
          <w:rFonts w:ascii="Times New Roman"/>
          <w:sz w:val="20"/>
        </w:rPr>
        <w:t>]。</w:t>
      </w:r>
    </w:p>
    <w:p>
      <w:pPr>
        <w:pStyle w:val="BodyText"/>
        <w:spacing w:before="8"/>
        <w:rPr>
          <w:rFonts w:ascii="Times New Roman"/>
          <w:sz w:val="34"/>
        </w:rPr>
      </w:pPr>
    </w:p>
    <w:p>
      <w:pPr>
        <w:pStyle w:val="Heading2"/>
        <w:numPr>
          <w:ilvl w:val="2"/>
          <w:numId w:val="3"/>
        </w:numPr>
        <w:tabs>
          <w:tab w:pos="772" w:val="left" w:leader="none"/>
        </w:tabs>
        <w:spacing w:line="240" w:lineRule="auto" w:before="1" w:after="0"/>
        <w:ind w:left="771" w:right="0" w:hanging="652"/>
        <w:jc w:val="left"/>
      </w:pPr>
      <w:r>
        <w:rPr>
          <w:color w:val="20435C"/>
        </w:rPr>
        <w:t>相关物理学</w:t>
      </w:r>
      <w:r>
        <w:rPr>
          <w:color w:val="20435C"/>
        </w:rPr>
        <w:t>列表</w:t>
      </w:r>
    </w:p>
    <w:p>
      <w:pPr>
        <w:pStyle w:val="ListParagraph"/>
        <w:numPr>
          <w:ilvl w:val="3"/>
          <w:numId w:val="3"/>
        </w:numPr>
        <w:tabs>
          <w:tab w:pos="619" w:val="left" w:leader="none"/>
        </w:tabs>
        <w:spacing w:line="249" w:lineRule="auto" w:before="249" w:after="0"/>
        <w:ind w:left="618" w:right="597" w:hanging="170"/>
        <w:jc w:val="left"/>
        <w:rPr>
          <w:sz w:val="20"/>
        </w:rPr>
      </w:pPr>
      <w:r>
        <w:rPr>
          <w:sz w:val="20"/>
        </w:rPr>
        <w:t>电磁</w:t>
      </w:r>
      <w:r>
        <w:rPr>
          <w:b/>
          <w:sz w:val="20"/>
        </w:rPr>
        <w:t>选项</w:t>
      </w:r>
      <w:r>
        <w:rPr>
          <w:sz w:val="20"/>
        </w:rPr>
        <w:t>：有不同的</w:t>
      </w:r>
      <w:hyperlink w:history="true" w:anchor="_bookmark8">
        <w:r>
          <w:rPr>
            <w:i/>
            <w:color w:val="355F7B"/>
            <w:sz w:val="20"/>
          </w:rPr>
          <w:t>电磁</w:t>
        </w:r>
      </w:hyperlink>
      <w:r>
        <w:rPr>
          <w:sz w:val="20"/>
        </w:rPr>
        <w:t>物理配置的</w:t>
      </w:r>
      <w:hyperlink w:history="true" w:anchor="_bookmark8">
        <w:r>
          <w:rPr>
            <w:i/>
            <w:color w:val="355F7B"/>
            <w:sz w:val="20"/>
          </w:rPr>
          <w:t>电磁物理</w:t>
        </w:r>
        <w:r>
          <w:rPr>
            <w:i/>
            <w:color w:val="355F7B"/>
            <w:spacing w:val="-3"/>
            <w:sz w:val="20"/>
          </w:rPr>
          <w:t xml:space="preserve">con- </w:t>
        </w:r>
      </w:hyperlink>
      <w:hyperlink w:history="true" w:anchor="_bookmark8">
        <w:r>
          <w:rPr>
            <w:i/>
            <w:color w:val="355F7B"/>
            <w:sz w:val="20"/>
          </w:rPr>
          <w:t>structors</w:t>
        </w:r>
      </w:hyperlink>
      <w:r>
        <w:rPr>
          <w:sz w:val="20"/>
        </w:rPr>
        <w:t>），可以用它来代替默认的电磁</w:t>
      </w:r>
      <w:r>
        <w:rPr>
          <w:sz w:val="20"/>
        </w:rPr>
        <w:t>物理。</w:t>
      </w:r>
    </w:p>
    <w:p>
      <w:pPr>
        <w:pStyle w:val="BodyText"/>
        <w:rPr>
          <w:rFonts w:ascii="Times New Roman"/>
          <w:sz w:val="24"/>
        </w:rPr>
      </w:pPr>
    </w:p>
    <w:p>
      <w:pPr>
        <w:pStyle w:val="Heading1"/>
        <w:numPr>
          <w:ilvl w:val="1"/>
          <w:numId w:val="3"/>
        </w:numPr>
        <w:tabs>
          <w:tab w:pos="663" w:val="left" w:leader="none"/>
        </w:tabs>
        <w:spacing w:line="240" w:lineRule="auto" w:before="188" w:after="0"/>
        <w:ind w:left="662" w:right="0" w:hanging="544"/>
        <w:jc w:val="left"/>
      </w:pPr>
      <w:bookmarkStart w:name="QGSP_BERT" w:id="11"/>
      <w:bookmarkEnd w:id="11"/>
      <w:r>
        <w:rPr>
          <w:b w:val="0"/>
        </w:rPr>
      </w:r>
      <w:bookmarkStart w:name="_bookmark4" w:id="12"/>
      <w:bookmarkEnd w:id="12"/>
      <w:r>
        <w:rPr>
          <w:b w:val="0"/>
        </w:rPr>
      </w:r>
      <w:bookmarkStart w:name="_bookmark4" w:id="13"/>
      <w:bookmarkEnd w:id="13"/>
      <w:r>
        <w:rPr>
          <w:color w:val="20435C"/>
        </w:rPr>
        <w:t>QGSP_</w:t>
      </w:r>
      <w:r>
        <w:rPr>
          <w:color w:val="20435C"/>
        </w:rPr>
        <w:t>BERT</w:t>
      </w:r>
    </w:p>
    <w:p>
      <w:pPr>
        <w:pStyle w:val="BodyText"/>
        <w:spacing w:before="11"/>
        <w:rPr>
          <w:rFonts w:ascii="Arial"/>
          <w:b/>
          <w:sz w:val="28"/>
        </w:rPr>
      </w:pPr>
    </w:p>
    <w:p>
      <w:pPr>
        <w:spacing w:before="0"/>
        <w:ind w:left="119" w:right="0" w:firstLine="0"/>
        <w:jc w:val="both"/>
        <w:rPr>
          <w:rFonts w:ascii="Times New Roman"/>
          <w:sz w:val="20"/>
        </w:rPr>
      </w:pPr>
      <w:r>
        <w:rPr>
          <w:rFonts w:ascii="Times New Roman"/>
          <w:sz w:val="20"/>
        </w:rPr>
        <w:t>这是以前</w:t>
      </w:r>
      <w:r>
        <w:rPr>
          <w:rFonts w:ascii="Times New Roman"/>
          <w:sz w:val="20"/>
        </w:rPr>
        <w:t>GEANT4的默认值[</w:t>
      </w:r>
      <w:hyperlink w:history="true" w:anchor="_bookmark29">
        <w:r>
          <w:rPr>
            <w:rFonts w:ascii="Times New Roman"/>
            <w:color w:val="355F7B"/>
            <w:sz w:val="20"/>
          </w:rPr>
          <w:t>eal09</w:t>
        </w:r>
      </w:hyperlink>
      <w:r>
        <w:rPr>
          <w:rFonts w:ascii="Times New Roman"/>
          <w:sz w:val="20"/>
        </w:rPr>
        <w:t>]。</w:t>
      </w:r>
    </w:p>
    <w:p>
      <w:pPr>
        <w:pStyle w:val="BodyText"/>
        <w:spacing w:before="6"/>
        <w:rPr>
          <w:rFonts w:ascii="Times New Roman"/>
          <w:sz w:val="35"/>
        </w:rPr>
      </w:pPr>
    </w:p>
    <w:p>
      <w:pPr>
        <w:pStyle w:val="ListParagraph"/>
        <w:numPr>
          <w:ilvl w:val="2"/>
          <w:numId w:val="3"/>
        </w:numPr>
        <w:tabs>
          <w:tab w:pos="772" w:val="left" w:leader="none"/>
        </w:tabs>
        <w:spacing w:line="240" w:lineRule="auto" w:before="0" w:after="0"/>
        <w:ind w:left="771" w:right="0" w:hanging="653"/>
        <w:jc w:val="left"/>
        <w:rPr>
          <w:rFonts w:ascii="Arial"/>
          <w:b/>
          <w:sz w:val="24"/>
        </w:rPr>
      </w:pPr>
      <w:r>
        <w:rPr>
          <w:rFonts w:ascii="Arial"/>
          <w:b/>
          <w:color w:val="20435C"/>
          <w:sz w:val="24"/>
        </w:rPr>
        <w:t>正</w:t>
      </w:r>
      <w:r>
        <w:rPr>
          <w:rFonts w:ascii="Arial"/>
          <w:b/>
          <w:color w:val="20435C"/>
          <w:sz w:val="24"/>
        </w:rPr>
        <w:t>电子元件</w:t>
      </w:r>
    </w:p>
    <w:p>
      <w:pPr>
        <w:spacing w:line="249" w:lineRule="auto" w:before="250"/>
        <w:ind w:left="119" w:right="597" w:firstLine="0"/>
        <w:jc w:val="both"/>
        <w:rPr>
          <w:rFonts w:ascii="Times New Roman"/>
          <w:sz w:val="20"/>
        </w:rPr>
      </w:pPr>
      <w:r>
        <w:rPr>
          <w:rFonts w:ascii="Times New Roman"/>
          <w:sz w:val="20"/>
        </w:rPr>
        <w:t>该物理学清单中的纯超声部分包括弹性、非弹性、捕获和裂变过程。每一个过程都是由一组截面组和相互作用模型建立起来的，这些模型提供了详细的物理学实施。</w:t>
      </w:r>
    </w:p>
    <w:p>
      <w:pPr>
        <w:pStyle w:val="BodyText"/>
        <w:spacing w:before="6"/>
        <w:rPr>
          <w:rFonts w:ascii="Times New Roman"/>
          <w:sz w:val="34"/>
        </w:rPr>
      </w:pPr>
    </w:p>
    <w:p>
      <w:pPr>
        <w:spacing w:before="0"/>
        <w:ind w:left="119" w:right="0" w:firstLine="0"/>
        <w:jc w:val="both"/>
        <w:rPr>
          <w:rFonts w:ascii="Arial"/>
          <w:b/>
          <w:sz w:val="20"/>
        </w:rPr>
      </w:pPr>
      <w:r>
        <w:rPr>
          <w:rFonts w:ascii="Arial"/>
          <w:b/>
          <w:color w:val="20435C"/>
          <w:sz w:val="20"/>
        </w:rPr>
        <w:t>弹性模型</w:t>
      </w:r>
    </w:p>
    <w:p>
      <w:pPr>
        <w:pStyle w:val="BodyText"/>
        <w:spacing w:before="5"/>
        <w:rPr>
          <w:rFonts w:ascii="Arial"/>
          <w:b/>
          <w:sz w:val="22"/>
        </w:rPr>
      </w:pPr>
    </w:p>
    <w:p>
      <w:pPr>
        <w:spacing w:line="249" w:lineRule="auto" w:before="1"/>
        <w:ind w:left="119" w:right="597" w:firstLine="0"/>
        <w:jc w:val="both"/>
        <w:rPr>
          <w:rFonts w:ascii="Times New Roman"/>
          <w:sz w:val="20"/>
        </w:rPr>
      </w:pPr>
      <w:r>
        <w:rPr>
          <w:rFonts w:ascii="Times New Roman"/>
          <w:sz w:val="20"/>
        </w:rPr>
        <w:t>非弹性的强子核过程由夸克-胶子模型(QGS)、Fritiof par- ton</w:t>
      </w:r>
      <w:r>
        <w:rPr>
          <w:rFonts w:ascii="Times New Roman"/>
          <w:sz w:val="20"/>
        </w:rPr>
        <w:t>模型(</w:t>
      </w:r>
      <w:r>
        <w:rPr>
          <w:rFonts w:ascii="Times New Roman"/>
          <w:sz w:val="20"/>
        </w:rPr>
        <w:t>FTF)、</w:t>
      </w:r>
      <w:r>
        <w:rPr>
          <w:rFonts w:ascii="Times New Roman"/>
          <w:sz w:val="20"/>
        </w:rPr>
        <w:t>Bertini</w:t>
      </w:r>
      <w:r>
        <w:rPr>
          <w:rFonts w:ascii="Times New Roman"/>
          <w:sz w:val="20"/>
        </w:rPr>
        <w:t>和</w:t>
      </w:r>
      <w:r>
        <w:rPr>
          <w:rFonts w:ascii="Times New Roman"/>
          <w:sz w:val="20"/>
        </w:rPr>
        <w:t>Precompound</w:t>
      </w:r>
      <w:r>
        <w:rPr>
          <w:rFonts w:ascii="Times New Roman"/>
          <w:sz w:val="20"/>
        </w:rPr>
        <w:t>模型来</w:t>
      </w:r>
      <w:r>
        <w:rPr>
          <w:rFonts w:ascii="Times New Roman"/>
          <w:sz w:val="20"/>
        </w:rPr>
        <w:t>实现</w:t>
      </w:r>
      <w:r>
        <w:rPr>
          <w:rFonts w:ascii="Times New Roman"/>
          <w:sz w:val="20"/>
        </w:rPr>
        <w:t xml:space="preserve">。    </w:t>
      </w:r>
      <w:r>
        <w:rPr>
          <w:rFonts w:ascii="Times New Roman"/>
          <w:sz w:val="20"/>
        </w:rPr>
        <w:t>Bertini</w:t>
      </w:r>
      <w:r>
        <w:rPr>
          <w:rFonts w:ascii="Times New Roman"/>
          <w:sz w:val="20"/>
        </w:rPr>
        <w:t>核内</w:t>
      </w:r>
      <w:r>
        <w:rPr>
          <w:rFonts w:ascii="Times New Roman"/>
          <w:sz w:val="20"/>
        </w:rPr>
        <w:t>级联模型</w:t>
      </w:r>
      <w:r>
        <w:rPr>
          <w:rFonts w:ascii="Times New Roman"/>
          <w:sz w:val="20"/>
        </w:rPr>
        <w:t>主要</w:t>
      </w:r>
      <w:r>
        <w:rPr>
          <w:rFonts w:ascii="Times New Roman"/>
          <w:sz w:val="20"/>
        </w:rPr>
        <w:t>负责</w:t>
      </w:r>
    </w:p>
    <w:p>
      <w:pPr>
        <w:spacing w:line="230" w:lineRule="exact" w:before="0"/>
        <w:ind w:left="119" w:right="0" w:firstLine="0"/>
        <w:jc w:val="both"/>
        <w:rPr>
          <w:rFonts w:ascii="Times New Roman" w:hAnsi="Times New Roman" w:eastAsia="Times New Roman"/>
          <w:sz w:val="20"/>
        </w:rPr>
      </w:pPr>
      <w:r>
        <w:rPr>
          <w:rFonts w:ascii="Times New Roman" w:hAnsi="Times New Roman" w:eastAsia="Times New Roman"/>
          <w:w w:val="95"/>
          <w:sz w:val="20"/>
          <w:vertAlign w:val="baseline"/>
        </w:rPr>
        <w:t>Λ</w:t>
      </w:r>
      <w:r>
        <w:rPr>
          <w:rFonts w:ascii="Verdana" w:hAnsi="Verdana" w:eastAsia="Verdana"/>
          <w:i/>
          <w:w w:val="75"/>
          <w:sz w:val="20"/>
          <w:vertAlign w:val="baseline"/>
        </w:rPr>
        <w:t>,</w:t>
      </w:r>
      <w:r>
        <w:rPr>
          <w:rFonts w:ascii="Verdana" w:hAnsi="Verdana" w:eastAsia="Verdana"/>
          <w:i/>
          <w:spacing w:val="21"/>
          <w:sz w:val="20"/>
          <w:vertAlign w:val="baseline"/>
        </w:rPr>
        <w:t xml:space="preserve">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xml:space="preserve"> </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xml:space="preserve"> </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Verdana" w:hAnsi="Verdana" w:eastAsia="Verdana"/>
          <w:i/>
          <w:spacing w:val="21"/>
          <w:sz w:val="20"/>
          <w:vertAlign w:val="baseline"/>
        </w:rPr>
        <w:t xml:space="preserve"> </w:t>
      </w:r>
      <w:r>
        <w:rPr>
          <w:rFonts w:ascii="Times New Roman" w:hAnsi="Times New Roman" w:eastAsia="Times New Roman"/>
          <w:w w:val="103"/>
          <w:sz w:val="20"/>
          <w:vertAlign w:val="baseline"/>
        </w:rPr>
        <w:t>Ξ</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spacing w:val="21"/>
          <w:sz w:val="20"/>
          <w:vertAlign w:val="baseline"/>
        </w:rPr>
        <w:t xml:space="preserve"> </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Times New Roman" w:hAnsi="Times New Roman" w:eastAsia="Times New Roman"/>
          <w:w w:val="99"/>
          <w:sz w:val="20"/>
          <w:vertAlign w:val="baseline"/>
        </w:rPr>
        <w:t>和</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0</w:t>
      </w:r>
      <w:r>
        <w:rPr>
          <w:rFonts w:ascii="Times New Roman" w:hAnsi="Times New Roman" w:eastAsia="Times New Roman"/>
          <w:w w:val="99"/>
          <w:sz w:val="20"/>
          <w:vertAlign w:val="baseline"/>
        </w:rPr>
        <w:t>到</w:t>
      </w:r>
      <w:r>
        <w:rPr>
          <w:rFonts w:ascii="Times New Roman" w:hAnsi="Times New Roman" w:eastAsia="Times New Roman"/>
          <w:spacing w:val="-26"/>
          <w:w w:val="99"/>
          <w:sz w:val="20"/>
          <w:vertAlign w:val="baseline"/>
        </w:rPr>
        <w:t>6GeV</w:t>
      </w:r>
      <w:r>
        <w:rPr>
          <w:rFonts w:ascii="Times New Roman" w:hAnsi="Times New Roman" w:eastAsia="Times New Roman"/>
          <w:w w:val="99"/>
          <w:sz w:val="20"/>
          <w:vertAlign w:val="baseline"/>
        </w:rPr>
        <w:t>之间</w:t>
      </w:r>
      <w:r>
        <w:rPr>
          <w:rFonts w:ascii="Times New Roman" w:hAnsi="Times New Roman" w:eastAsia="Times New Roman"/>
          <w:w w:val="99"/>
          <w:sz w:val="20"/>
          <w:vertAlign w:val="baseline"/>
        </w:rPr>
        <w:t>相互作用</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QGS</w:t>
      </w:r>
    </w:p>
    <w:p>
      <w:pPr>
        <w:spacing w:line="249" w:lineRule="auto" w:before="8"/>
        <w:ind w:left="119" w:right="597" w:firstLine="0"/>
        <w:jc w:val="both"/>
        <w:rPr>
          <w:rFonts w:ascii="Times New Roman"/>
          <w:sz w:val="20"/>
        </w:rPr>
      </w:pPr>
      <w:r>
        <w:rPr>
          <w:rFonts w:ascii="Times New Roman"/>
          <w:sz w:val="20"/>
        </w:rPr>
        <w:t>模型处理12 GeV以上的质子、中子、pions和kaons。傅立叶模型处理这些相同的粒子，但在3 GeV至25 GeV的范围内，它还处理</w:t>
      </w:r>
      <w:r>
        <w:rPr>
          <w:rFonts w:ascii="Times New Roman"/>
          <w:sz w:val="20"/>
          <w:vertAlign w:val="baseline"/>
        </w:rPr>
        <w:t>0至100 TeV/n的</w:t>
      </w:r>
      <w:r>
        <w:rPr>
          <w:rFonts w:ascii="Times New Roman"/>
          <w:sz w:val="20"/>
        </w:rPr>
        <w:t>反质子、反中子、反氘子、</w:t>
      </w:r>
      <w:r>
        <w:rPr>
          <w:rFonts w:ascii="Times New Roman"/>
          <w:sz w:val="20"/>
          <w:vertAlign w:val="baseline"/>
        </w:rPr>
        <w:t>反三氦、反阿尔法和反超子。</w:t>
      </w:r>
    </w:p>
    <w:p>
      <w:pPr>
        <w:spacing w:line="249" w:lineRule="auto" w:before="119"/>
        <w:ind w:left="120" w:right="597" w:firstLine="0"/>
        <w:jc w:val="both"/>
        <w:rPr>
          <w:rFonts w:ascii="Times New Roman"/>
          <w:sz w:val="20"/>
        </w:rPr>
      </w:pPr>
      <w:r>
        <w:rPr>
          <w:rFonts w:ascii="Times New Roman"/>
          <w:sz w:val="20"/>
        </w:rPr>
        <w:t>当Bertini和FTF在粒子类型和能量范围上有重叠时，Bertini的调用概率</w:t>
      </w:r>
      <w:r>
        <w:rPr>
          <w:rFonts w:ascii="Times New Roman"/>
          <w:sz w:val="20"/>
        </w:rPr>
        <w:t>从1.0线性下降到0.0，FTF的调用概率为互补概率。在FTF和</w:t>
      </w:r>
      <w:r>
        <w:rPr>
          <w:rFonts w:ascii="Times New Roman"/>
          <w:sz w:val="20"/>
        </w:rPr>
        <w:t>QGS</w:t>
      </w:r>
      <w:r>
        <w:rPr>
          <w:rFonts w:ascii="Times New Roman"/>
          <w:sz w:val="20"/>
        </w:rPr>
        <w:t>的共同能区中也采用类似算法</w:t>
      </w:r>
      <w:r>
        <w:rPr>
          <w:rFonts w:ascii="Times New Roman"/>
          <w:sz w:val="20"/>
        </w:rPr>
        <w:t>。</w:t>
      </w:r>
    </w:p>
    <w:p>
      <w:pPr>
        <w:spacing w:line="249" w:lineRule="auto" w:before="119"/>
        <w:ind w:left="120" w:right="597" w:firstLine="0"/>
        <w:jc w:val="both"/>
        <w:rPr>
          <w:rFonts w:ascii="Times New Roman"/>
          <w:sz w:val="20"/>
        </w:rPr>
      </w:pPr>
      <w:r>
        <w:rPr>
          <w:rFonts w:ascii="Times New Roman"/>
          <w:sz w:val="20"/>
        </w:rPr>
        <w:t>当</w:t>
      </w:r>
      <w:r>
        <w:rPr>
          <w:rFonts w:ascii="Times New Roman"/>
          <w:sz w:val="20"/>
        </w:rPr>
        <w:t>使用</w:t>
      </w:r>
      <w:r>
        <w:rPr>
          <w:rFonts w:ascii="Times New Roman"/>
          <w:sz w:val="20"/>
        </w:rPr>
        <w:t>FTF</w:t>
      </w:r>
      <w:r>
        <w:rPr>
          <w:rFonts w:ascii="Times New Roman"/>
          <w:sz w:val="20"/>
        </w:rPr>
        <w:t>和</w:t>
      </w:r>
      <w:r>
        <w:rPr>
          <w:rFonts w:ascii="Times New Roman"/>
          <w:sz w:val="20"/>
        </w:rPr>
        <w:t>QGS</w:t>
      </w:r>
      <w:r>
        <w:rPr>
          <w:rFonts w:ascii="Times New Roman"/>
          <w:sz w:val="20"/>
        </w:rPr>
        <w:t>模型</w:t>
      </w:r>
      <w:r>
        <w:rPr>
          <w:rFonts w:ascii="Times New Roman"/>
          <w:sz w:val="20"/>
        </w:rPr>
        <w:t>时</w:t>
      </w:r>
      <w:r>
        <w:rPr>
          <w:rFonts w:ascii="Times New Roman"/>
          <w:sz w:val="20"/>
        </w:rPr>
        <w:t>，</w:t>
      </w:r>
      <w:r>
        <w:rPr>
          <w:rFonts w:ascii="Times New Roman"/>
          <w:sz w:val="20"/>
        </w:rPr>
        <w:t>也</w:t>
      </w:r>
      <w:r>
        <w:rPr>
          <w:rFonts w:ascii="Times New Roman"/>
          <w:sz w:val="20"/>
        </w:rPr>
        <w:t>会</w:t>
      </w:r>
      <w:r>
        <w:rPr>
          <w:rFonts w:ascii="Times New Roman"/>
          <w:sz w:val="20"/>
        </w:rPr>
        <w:t>调用</w:t>
      </w:r>
      <w:r>
        <w:rPr>
          <w:rFonts w:ascii="Times New Roman"/>
          <w:sz w:val="20"/>
        </w:rPr>
        <w:t>预复合</w:t>
      </w:r>
      <w:r>
        <w:rPr>
          <w:rFonts w:ascii="Times New Roman"/>
          <w:sz w:val="20"/>
        </w:rPr>
        <w:t>模型</w:t>
      </w:r>
      <w:r>
        <w:rPr>
          <w:rFonts w:ascii="Times New Roman"/>
          <w:sz w:val="20"/>
        </w:rPr>
        <w:t>（P）</w:t>
      </w:r>
      <w:r>
        <w:rPr>
          <w:rFonts w:ascii="Times New Roman"/>
          <w:sz w:val="20"/>
        </w:rPr>
        <w:t>来</w:t>
      </w:r>
      <w:r>
        <w:rPr>
          <w:rFonts w:ascii="Times New Roman"/>
          <w:sz w:val="20"/>
        </w:rPr>
        <w:t>去掉</w:t>
      </w:r>
      <w:r>
        <w:rPr>
          <w:rFonts w:ascii="Times New Roman"/>
          <w:sz w:val="20"/>
        </w:rPr>
        <w:t>初始</w:t>
      </w:r>
      <w:r>
        <w:rPr>
          <w:rFonts w:ascii="Times New Roman"/>
          <w:sz w:val="20"/>
        </w:rPr>
        <w:t>高能</w:t>
      </w:r>
      <w:r>
        <w:rPr>
          <w:rFonts w:ascii="Times New Roman"/>
          <w:sz w:val="20"/>
        </w:rPr>
        <w:t>相互作用</w:t>
      </w:r>
      <w:r>
        <w:rPr>
          <w:rFonts w:ascii="Times New Roman"/>
          <w:sz w:val="20"/>
        </w:rPr>
        <w:t>后</w:t>
      </w:r>
      <w:r>
        <w:rPr>
          <w:rFonts w:ascii="Times New Roman"/>
          <w:sz w:val="20"/>
        </w:rPr>
        <w:t>的</w:t>
      </w:r>
      <w:r>
        <w:rPr>
          <w:rFonts w:ascii="Times New Roman"/>
          <w:sz w:val="20"/>
        </w:rPr>
        <w:t>残核</w:t>
      </w:r>
      <w:r>
        <w:rPr>
          <w:rFonts w:ascii="Times New Roman"/>
          <w:sz w:val="20"/>
        </w:rPr>
        <w:t>。</w:t>
      </w:r>
      <w:r>
        <w:rPr>
          <w:rFonts w:ascii="Times New Roman"/>
          <w:sz w:val="20"/>
        </w:rPr>
        <w:t>预复合</w:t>
      </w:r>
      <w:r>
        <w:rPr>
          <w:rFonts w:ascii="Times New Roman"/>
          <w:sz w:val="20"/>
        </w:rPr>
        <w:t>模型</w:t>
      </w:r>
      <w:r>
        <w:rPr>
          <w:rFonts w:ascii="Times New Roman"/>
          <w:sz w:val="20"/>
        </w:rPr>
        <w:t>则</w:t>
      </w:r>
      <w:r>
        <w:rPr>
          <w:rFonts w:ascii="Times New Roman"/>
          <w:sz w:val="20"/>
        </w:rPr>
        <w:t>调用</w:t>
      </w:r>
      <w:r>
        <w:rPr>
          <w:rFonts w:ascii="Times New Roman"/>
          <w:sz w:val="20"/>
        </w:rPr>
        <w:t>费米</w:t>
      </w:r>
      <w:r>
        <w:rPr>
          <w:rFonts w:ascii="Times New Roman"/>
          <w:sz w:val="20"/>
        </w:rPr>
        <w:t>分解、</w:t>
      </w:r>
      <w:r>
        <w:rPr>
          <w:rFonts w:ascii="Times New Roman"/>
          <w:sz w:val="20"/>
        </w:rPr>
        <w:t>多碎片。</w:t>
      </w:r>
    </w:p>
    <w:p>
      <w:pPr>
        <w:spacing w:after="0" w:line="249" w:lineRule="auto"/>
        <w:jc w:val="both"/>
        <w:rPr>
          <w:rFonts w:ascii="Times New Roman"/>
          <w:sz w:val="20"/>
        </w:rPr>
        <w:sectPr>
          <w:headerReference w:type="default" r:id="rId29"/>
          <w:footerReference w:type="default" r:id="rId30"/>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spacing w:line="249" w:lineRule="auto" w:before="98"/>
        <w:ind w:left="120" w:right="597" w:firstLine="0"/>
        <w:jc w:val="both"/>
        <w:rPr>
          <w:rFonts w:ascii="Times New Roman"/>
          <w:sz w:val="20"/>
        </w:rPr>
      </w:pPr>
      <w:r>
        <w:rPr>
          <w:rFonts w:ascii="Times New Roman"/>
          <w:sz w:val="20"/>
        </w:rPr>
        <w:t>中子蒸发和光子蒸发模型。当使用Bertini模型时，会调用其自身的、更简单的预混和去激模型。</w:t>
      </w:r>
    </w:p>
    <w:p>
      <w:pPr>
        <w:spacing w:line="249" w:lineRule="auto" w:before="119"/>
        <w:ind w:left="120" w:right="597" w:firstLine="0"/>
        <w:jc w:val="both"/>
        <w:rPr>
          <w:rFonts w:ascii="Times New Roman"/>
          <w:sz w:val="20"/>
        </w:rPr>
      </w:pPr>
      <w:r>
        <w:rPr>
          <w:rFonts w:ascii="Times New Roman"/>
          <w:sz w:val="20"/>
        </w:rPr>
        <w:t>所有</w:t>
      </w:r>
      <w:r>
        <w:rPr>
          <w:rFonts w:ascii="Times New Roman"/>
          <w:sz w:val="20"/>
        </w:rPr>
        <w:t>入射</w:t>
      </w:r>
      <w:r>
        <w:rPr>
          <w:rFonts w:ascii="Times New Roman"/>
          <w:sz w:val="20"/>
        </w:rPr>
        <w:t>A</w:t>
      </w:r>
      <w:r>
        <w:rPr>
          <w:rFonts w:ascii="Times New Roman"/>
          <w:sz w:val="20"/>
        </w:rPr>
        <w:t>的</w:t>
      </w:r>
      <w:r>
        <w:rPr>
          <w:rFonts w:ascii="Times New Roman"/>
          <w:sz w:val="20"/>
        </w:rPr>
        <w:t>非弹性核</w:t>
      </w:r>
      <w:r>
        <w:rPr>
          <w:rFonts w:ascii="Times New Roman"/>
          <w:sz w:val="20"/>
        </w:rPr>
        <w:t>-核</w:t>
      </w:r>
      <w:r>
        <w:rPr>
          <w:rFonts w:ascii="Times New Roman"/>
          <w:sz w:val="20"/>
        </w:rPr>
        <w:t>散射</w:t>
      </w:r>
      <w:r>
        <w:rPr>
          <w:rFonts w:ascii="Times New Roman"/>
          <w:sz w:val="20"/>
        </w:rPr>
        <w:t>由</w:t>
      </w:r>
      <w:r>
        <w:rPr>
          <w:rFonts w:ascii="Times New Roman"/>
          <w:sz w:val="20"/>
        </w:rPr>
        <w:t>0</w:t>
      </w:r>
      <w:r>
        <w:rPr>
          <w:rFonts w:ascii="Times New Roman"/>
          <w:sz w:val="20"/>
        </w:rPr>
        <w:t>至6GeV/n</w:t>
      </w:r>
      <w:r>
        <w:rPr>
          <w:rFonts w:ascii="Times New Roman"/>
          <w:sz w:val="20"/>
        </w:rPr>
        <w:t>的</w:t>
      </w:r>
      <w:r>
        <w:rPr>
          <w:rFonts w:ascii="Times New Roman"/>
          <w:sz w:val="20"/>
        </w:rPr>
        <w:t>二元</w:t>
      </w:r>
      <w:r>
        <w:rPr>
          <w:rFonts w:ascii="Times New Roman"/>
          <w:sz w:val="20"/>
        </w:rPr>
        <w:t>轻</w:t>
      </w:r>
      <w:r>
        <w:rPr>
          <w:rFonts w:ascii="Times New Roman"/>
          <w:sz w:val="20"/>
        </w:rPr>
        <w:t>离子</w:t>
      </w:r>
      <w:r>
        <w:rPr>
          <w:rFonts w:ascii="Times New Roman"/>
          <w:sz w:val="20"/>
        </w:rPr>
        <w:t>级联</w:t>
      </w:r>
      <w:r>
        <w:rPr>
          <w:rFonts w:ascii="Times New Roman"/>
          <w:sz w:val="20"/>
        </w:rPr>
        <w:t>(BIC)</w:t>
      </w:r>
      <w:r>
        <w:rPr>
          <w:rFonts w:ascii="Times New Roman"/>
          <w:sz w:val="20"/>
        </w:rPr>
        <w:t>和3GeV/n至</w:t>
      </w:r>
      <w:r>
        <w:rPr>
          <w:rFonts w:ascii="Times New Roman"/>
          <w:spacing w:val="-3"/>
          <w:sz w:val="20"/>
        </w:rPr>
        <w:t>100TeV/n</w:t>
      </w:r>
      <w:r>
        <w:rPr>
          <w:rFonts w:ascii="Times New Roman"/>
          <w:sz w:val="20"/>
        </w:rPr>
        <w:t>的FTF模型</w:t>
      </w:r>
      <w:r>
        <w:rPr>
          <w:rFonts w:ascii="Times New Roman"/>
          <w:sz w:val="20"/>
        </w:rPr>
        <w:t>处理</w:t>
      </w:r>
      <w:r>
        <w:rPr>
          <w:rFonts w:ascii="Times New Roman"/>
          <w:spacing w:val="-3"/>
          <w:sz w:val="20"/>
        </w:rPr>
        <w:t>。</w:t>
      </w:r>
      <w:r>
        <w:rPr>
          <w:rFonts w:ascii="Times New Roman"/>
          <w:sz w:val="20"/>
        </w:rPr>
        <w:t>在重叠能量区选择模型的方案与FTFP和</w:t>
      </w:r>
      <w:r>
        <w:rPr>
          <w:rFonts w:ascii="Times New Roman"/>
          <w:spacing w:val="-6"/>
          <w:sz w:val="20"/>
        </w:rPr>
        <w:t>BERT</w:t>
      </w:r>
      <w:r>
        <w:rPr>
          <w:rFonts w:ascii="Times New Roman"/>
          <w:sz w:val="20"/>
        </w:rPr>
        <w:t>相同</w:t>
      </w:r>
      <w:r>
        <w:rPr>
          <w:rFonts w:ascii="Times New Roman"/>
          <w:spacing w:val="-6"/>
          <w:sz w:val="20"/>
        </w:rPr>
        <w:t>。</w:t>
      </w:r>
    </w:p>
    <w:p>
      <w:pPr>
        <w:spacing w:line="249" w:lineRule="auto" w:before="120"/>
        <w:ind w:left="120" w:right="597" w:firstLine="0"/>
        <w:jc w:val="both"/>
        <w:rPr>
          <w:rFonts w:ascii="Times New Roman"/>
          <w:sz w:val="20"/>
        </w:rPr>
      </w:pPr>
      <w:r>
        <w:rPr>
          <w:rFonts w:ascii="Times New Roman"/>
          <w:sz w:val="20"/>
        </w:rPr>
        <w:t>伽马的强子相互作用由光核过程处理，其中低于6GeV</w:t>
      </w:r>
      <w:r>
        <w:rPr>
          <w:rFonts w:ascii="Times New Roman"/>
          <w:sz w:val="20"/>
        </w:rPr>
        <w:t>的</w:t>
      </w:r>
      <w:r>
        <w:rPr>
          <w:rFonts w:ascii="Times New Roman"/>
          <w:sz w:val="20"/>
        </w:rPr>
        <w:t>伽马</w:t>
      </w:r>
      <w:r>
        <w:rPr>
          <w:rFonts w:ascii="Times New Roman"/>
          <w:sz w:val="20"/>
        </w:rPr>
        <w:t>使用</w:t>
      </w:r>
      <w:r>
        <w:rPr>
          <w:rFonts w:ascii="Times New Roman"/>
          <w:sz w:val="20"/>
        </w:rPr>
        <w:t>Bertini</w:t>
      </w:r>
      <w:r>
        <w:rPr>
          <w:rFonts w:ascii="Times New Roman"/>
          <w:sz w:val="20"/>
        </w:rPr>
        <w:t>级联</w:t>
      </w:r>
      <w:r>
        <w:rPr>
          <w:rFonts w:ascii="Times New Roman"/>
          <w:sz w:val="20"/>
        </w:rPr>
        <w:t>相互作用</w:t>
      </w:r>
      <w:r>
        <w:rPr>
          <w:rFonts w:ascii="Times New Roman"/>
          <w:sz w:val="20"/>
        </w:rPr>
        <w:t>，</w:t>
      </w:r>
      <w:r>
        <w:rPr>
          <w:rFonts w:ascii="Times New Roman"/>
          <w:sz w:val="20"/>
        </w:rPr>
        <w:t>高于</w:t>
      </w:r>
      <w:r>
        <w:rPr>
          <w:rFonts w:ascii="Times New Roman"/>
          <w:sz w:val="20"/>
        </w:rPr>
        <w:t>3GeV</w:t>
      </w:r>
      <w:r>
        <w:rPr>
          <w:rFonts w:ascii="Times New Roman"/>
          <w:sz w:val="20"/>
        </w:rPr>
        <w:t>的伽马</w:t>
      </w:r>
      <w:r>
        <w:rPr>
          <w:rFonts w:ascii="Times New Roman"/>
          <w:sz w:val="20"/>
        </w:rPr>
        <w:t>使用</w:t>
      </w:r>
      <w:r>
        <w:rPr>
          <w:rFonts w:ascii="Times New Roman"/>
          <w:sz w:val="20"/>
        </w:rPr>
        <w:t>夸克-胶</w:t>
      </w:r>
      <w:r>
        <w:rPr>
          <w:rFonts w:ascii="Times New Roman"/>
          <w:sz w:val="20"/>
        </w:rPr>
        <w:t>子串</w:t>
      </w:r>
      <w:r>
        <w:rPr>
          <w:rFonts w:ascii="Times New Roman"/>
          <w:sz w:val="20"/>
        </w:rPr>
        <w:t>（QGS）</w:t>
      </w:r>
      <w:r>
        <w:rPr>
          <w:rFonts w:ascii="Times New Roman"/>
          <w:sz w:val="20"/>
        </w:rPr>
        <w:t>模型。</w:t>
      </w:r>
      <w:r>
        <w:rPr>
          <w:rFonts w:ascii="Times New Roman"/>
          <w:sz w:val="20"/>
        </w:rPr>
        <w:t>缪子、</w:t>
      </w:r>
      <w:r>
        <w:rPr>
          <w:rFonts w:ascii="Times New Roman"/>
          <w:sz w:val="20"/>
        </w:rPr>
        <w:t>电子</w:t>
      </w:r>
      <w:r>
        <w:rPr>
          <w:rFonts w:ascii="Times New Roman"/>
          <w:sz w:val="20"/>
        </w:rPr>
        <w:t>和正电子也通过虚拟光子的转移进行相互作用。这些相互作用由G4MuonVDNuclearModel和G4ElectroVDNuclearModel处理，它们适用于所有</w:t>
      </w:r>
      <w:r>
        <w:rPr>
          <w:rFonts w:ascii="Times New Roman"/>
          <w:sz w:val="20"/>
        </w:rPr>
        <w:t>能量。</w:t>
      </w:r>
    </w:p>
    <w:p>
      <w:pPr>
        <w:pStyle w:val="BodyText"/>
        <w:spacing w:before="6"/>
        <w:rPr>
          <w:rFonts w:ascii="Times New Roman"/>
          <w:sz w:val="34"/>
        </w:rPr>
      </w:pPr>
    </w:p>
    <w:p>
      <w:pPr>
        <w:spacing w:before="0"/>
        <w:ind w:left="120" w:right="0" w:firstLine="0"/>
        <w:jc w:val="left"/>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质子</w:t>
      </w:r>
      <w:r>
        <w:rPr>
          <w:rFonts w:ascii="Times New Roman"/>
          <w:sz w:val="20"/>
        </w:rPr>
        <w:t>采用</w:t>
      </w:r>
      <w:r>
        <w:rPr>
          <w:rFonts w:ascii="Times New Roman"/>
          <w:sz w:val="20"/>
        </w:rPr>
        <w:t>G4BGGNucleonInelasticXS</w:t>
      </w:r>
      <w:r>
        <w:rPr>
          <w:rFonts w:ascii="Times New Roman"/>
          <w:sz w:val="20"/>
        </w:rPr>
        <w:t>，</w:t>
      </w:r>
      <w:r>
        <w:rPr>
          <w:rFonts w:ascii="Times New Roman"/>
          <w:sz w:val="20"/>
        </w:rPr>
        <w:t>中子</w:t>
      </w:r>
      <w:r>
        <w:rPr>
          <w:rFonts w:ascii="Times New Roman"/>
          <w:sz w:val="20"/>
        </w:rPr>
        <w:t>采用</w:t>
      </w:r>
      <w:r>
        <w:rPr>
          <w:rFonts w:ascii="Times New Roman"/>
          <w:sz w:val="20"/>
        </w:rPr>
        <w:t>G4NeutronInelasticXS</w:t>
      </w:r>
      <w:r>
        <w:rPr>
          <w:rFonts w:ascii="Times New Roman"/>
          <w:sz w:val="20"/>
        </w:rPr>
        <w:t>，离子采用</w:t>
      </w:r>
      <w:r>
        <w:rPr>
          <w:rFonts w:ascii="Times New Roman"/>
          <w:sz w:val="20"/>
        </w:rPr>
        <w:t>G4BGGPionInelasticXS</w:t>
      </w:r>
      <w:r>
        <w:rPr>
          <w:rFonts w:ascii="Times New Roman"/>
          <w:sz w:val="20"/>
        </w:rPr>
        <w:t>。在这些截面中，91GeV以下采用巴拉申科夫参数化，91GeV</w:t>
      </w:r>
      <w:r>
        <w:rPr>
          <w:rFonts w:ascii="Times New Roman"/>
          <w:sz w:val="20"/>
        </w:rPr>
        <w:t>以上</w:t>
      </w:r>
      <w:r>
        <w:rPr>
          <w:rFonts w:ascii="Times New Roman"/>
          <w:sz w:val="20"/>
        </w:rPr>
        <w:t>采用Glauber-Gribov</w:t>
      </w:r>
      <w:r>
        <w:rPr>
          <w:rFonts w:ascii="Times New Roman"/>
          <w:sz w:val="20"/>
        </w:rPr>
        <w:t>。</w:t>
      </w:r>
    </w:p>
    <w:p>
      <w:pPr>
        <w:spacing w:line="249" w:lineRule="auto" w:before="119"/>
        <w:ind w:left="120" w:right="597" w:firstLine="0"/>
        <w:jc w:val="both"/>
        <w:rPr>
          <w:rFonts w:ascii="Times New Roman"/>
          <w:sz w:val="20"/>
        </w:rPr>
      </w:pPr>
      <w:r>
        <w:rPr>
          <w:rFonts w:ascii="Times New Roman"/>
          <w:sz w:val="20"/>
        </w:rPr>
        <w:t>对于ka子、超子和反超子，在所有能量下都使用Glauber-Gribov集（G4ComponentGGHadronNucleusXsc）。</w:t>
      </w:r>
    </w:p>
    <w:p>
      <w:pPr>
        <w:spacing w:line="249" w:lineRule="auto" w:before="120"/>
        <w:ind w:left="120" w:right="597" w:firstLine="0"/>
        <w:jc w:val="both"/>
        <w:rPr>
          <w:rFonts w:ascii="Times New Roman"/>
          <w:sz w:val="20"/>
        </w:rPr>
      </w:pPr>
      <w:r>
        <w:rPr>
          <w:rFonts w:ascii="Times New Roman"/>
          <w:sz w:val="20"/>
        </w:rPr>
        <w:t>在所有射弹能量下，所有的核-核子截面都由G4ComponentGGNuclNuclXsc提供。该类是Glauber-Gribov核-核子截面参数化。当弹丸是反质子、反中子、反氘子、反三子、反</w:t>
      </w:r>
      <w:r>
        <w:rPr>
          <w:rFonts w:ascii="Times New Roman"/>
          <w:sz w:val="20"/>
          <w:vertAlign w:val="baseline"/>
        </w:rPr>
        <w:t>3He或反阿尔法时，G4ComponentAntiNuclNuclearXS类使用Glauber-Gribov参数化提供截面。</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强子伽马相互作用截面由G4PhotoNuclearCrossSection提供，它用于所有</w:t>
      </w:r>
      <w:r>
        <w:rPr>
          <w:rFonts w:ascii="Times New Roman" w:hAnsi="Times New Roman" w:eastAsia="Times New Roman"/>
          <w:spacing w:val="-4"/>
          <w:sz w:val="20"/>
        </w:rPr>
        <w:t>伽马</w:t>
      </w:r>
      <w:r>
        <w:rPr>
          <w:rFonts w:ascii="Times New Roman" w:hAnsi="Times New Roman" w:eastAsia="Times New Roman"/>
          <w:w w:val="99"/>
          <w:sz w:val="20"/>
        </w:rPr>
        <w:t>能量。</w:t>
      </w:r>
      <w:r>
        <w:rPr>
          <w:rFonts w:ascii="Times New Roman" w:hAnsi="Times New Roman" w:eastAsia="Times New Roman"/>
          <w:w w:val="99"/>
          <w:sz w:val="20"/>
        </w:rPr>
        <w:t>G4ElectroNuclearCrossSection</w:t>
      </w:r>
      <w:r>
        <w:rPr>
          <w:rFonts w:ascii="Times New Roman" w:hAnsi="Times New Roman" w:eastAsia="Times New Roman"/>
          <w:w w:val="99"/>
          <w:sz w:val="20"/>
        </w:rPr>
        <w:t>用于</w:t>
      </w:r>
      <w:r>
        <w:rPr>
          <w:rFonts w:ascii="Times New Roman" w:hAnsi="Times New Roman" w:eastAsia="Times New Roman"/>
          <w:w w:val="99"/>
          <w:sz w:val="20"/>
        </w:rPr>
        <w:t>所有</w:t>
      </w:r>
      <w:r>
        <w:rPr>
          <w:rFonts w:ascii="Times New Roman" w:hAnsi="Times New Roman" w:eastAsia="Times New Roman"/>
          <w:w w:val="99"/>
          <w:sz w:val="20"/>
        </w:rPr>
        <w:t>能量</w:t>
      </w:r>
      <w:r>
        <w:rPr>
          <w:rFonts w:ascii="Times New Roman" w:hAnsi="Times New Roman" w:eastAsia="Times New Roman"/>
          <w:spacing w:val="2"/>
          <w:sz w:val="20"/>
        </w:rPr>
        <w:t>的</w:t>
      </w:r>
      <w:r>
        <w:rPr>
          <w:rFonts w:ascii="Verdana" w:hAnsi="Verdana" w:eastAsia="Verdana"/>
          <w:i/>
          <w:w w:val="46"/>
          <w:sz w:val="20"/>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↪Ll_1D452↩-</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而</w:t>
      </w:r>
      <w:r>
        <w:rPr>
          <w:rFonts w:ascii="Times New Roman" w:hAnsi="Times New Roman" w:eastAsia="Times New Roman"/>
          <w:w w:val="99"/>
          <w:sz w:val="20"/>
          <w:vertAlign w:val="baseline"/>
        </w:rPr>
        <w:t>G4KokoulinMuonNuclearXS</w:t>
      </w:r>
      <w:r>
        <w:rPr>
          <w:rFonts w:ascii="Times New Roman" w:hAnsi="Times New Roman" w:eastAsia="Times New Roman"/>
          <w:w w:val="99"/>
          <w:sz w:val="20"/>
          <w:vertAlign w:val="baseline"/>
        </w:rPr>
        <w:t>用于</w:t>
      </w:r>
      <w:r>
        <w:rPr>
          <w:rFonts w:ascii="Times New Roman" w:hAnsi="Times New Roman" w:eastAsia="Times New Roman"/>
          <w:w w:val="99"/>
          <w:sz w:val="20"/>
          <w:vertAlign w:val="baseline"/>
        </w:rPr>
        <w:t>所有</w:t>
      </w:r>
      <w:r>
        <w:rPr>
          <w:rFonts w:ascii="Times New Roman" w:hAnsi="Times New Roman" w:eastAsia="Times New Roman"/>
          <w:spacing w:val="-4"/>
          <w:w w:val="99"/>
          <w:sz w:val="20"/>
          <w:vertAlign w:val="baseline"/>
        </w:rPr>
        <w:t>能量</w:t>
      </w:r>
      <w:r>
        <w:rPr>
          <w:rFonts w:ascii="Times New Roman" w:hAnsi="Times New Roman" w:eastAsia="Times New Roman"/>
          <w:w w:val="99"/>
          <w:sz w:val="20"/>
          <w:vertAlign w:val="baseline"/>
        </w:rPr>
        <w:t>的</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↪Ll_1D707↩-</w:t>
      </w:r>
      <w:r>
        <w:rPr>
          <w:rFonts w:ascii="Times New Roman" w:hAnsi="Times New Roman" w:eastAsia="Times New Roman"/>
          <w:w w:val="99"/>
          <w:sz w:val="20"/>
          <w:vertAlign w:val="baseline"/>
        </w:rPr>
        <w:t>。</w:t>
      </w:r>
    </w:p>
    <w:p>
      <w:pPr>
        <w:pStyle w:val="BodyText"/>
        <w:spacing w:before="3"/>
        <w:rPr>
          <w:rFonts w:ascii="Times New Roman"/>
          <w:sz w:val="35"/>
        </w:rPr>
      </w:pPr>
    </w:p>
    <w:p>
      <w:pPr>
        <w:spacing w:before="0"/>
        <w:ind w:left="120" w:right="0" w:firstLine="0"/>
        <w:jc w:val="left"/>
        <w:rPr>
          <w:rFonts w:ascii="Arial"/>
          <w:b/>
          <w:sz w:val="20"/>
        </w:rPr>
      </w:pPr>
      <w:r>
        <w:rPr>
          <w:rFonts w:ascii="Arial"/>
          <w:b/>
          <w:color w:val="20435C"/>
          <w:sz w:val="20"/>
        </w:rPr>
        <w:t>弹性模型</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质子和中子的弹性散射使用G4ChipsElasticModel从0到100TeV。该模型使用Kossov参数化截面。</w:t>
      </w:r>
    </w:p>
    <w:p>
      <w:pPr>
        <w:spacing w:line="249" w:lineRule="auto" w:before="119"/>
        <w:ind w:left="120" w:right="597" w:firstLine="0"/>
        <w:jc w:val="both"/>
        <w:rPr>
          <w:rFonts w:ascii="Times New Roman"/>
          <w:sz w:val="20"/>
        </w:rPr>
      </w:pPr>
      <w:r>
        <w:rPr>
          <w:rFonts w:ascii="Times New Roman"/>
          <w:sz w:val="20"/>
        </w:rPr>
        <w:t>对于几乎所有其他的哈德隆，G4HadronElastic模型被用于部分或全部的能量范围。这个模型是一个从旧的Gheisha代码更新而来的双指数动量传递模型。在所有的能量范围内，它都被用于高子、超子、氘子、三子、</w:t>
      </w:r>
      <w:r>
        <w:rPr>
          <w:rFonts w:ascii="Times New Roman"/>
          <w:spacing w:val="2"/>
          <w:sz w:val="20"/>
          <w:vertAlign w:val="baseline"/>
        </w:rPr>
        <w:t>3He、</w:t>
      </w:r>
      <w:r>
        <w:rPr>
          <w:rFonts w:ascii="Times New Roman"/>
          <w:sz w:val="20"/>
          <w:vertAlign w:val="baseline"/>
        </w:rPr>
        <w:t>阿尔法和</w:t>
      </w:r>
      <w:r>
        <w:rPr>
          <w:rFonts w:ascii="Times New Roman"/>
          <w:sz w:val="20"/>
          <w:vertAlign w:val="baseline"/>
        </w:rPr>
        <w:t>反中子。</w:t>
      </w:r>
    </w:p>
    <w:p>
      <w:pPr>
        <w:spacing w:line="247" w:lineRule="auto" w:before="105"/>
        <w:ind w:left="120" w:right="597" w:firstLine="0"/>
        <w:jc w:val="both"/>
        <w:rPr>
          <w:rFonts w:ascii="Times New Roman" w:hAnsi="Times New Roman" w:eastAsia="Times New Roman"/>
          <w:sz w:val="20"/>
        </w:rPr>
      </w:pPr>
      <w:r>
        <w:rPr>
          <w:rFonts w:ascii="Times New Roman" w:hAnsi="Times New Roman" w:eastAsia="Times New Roman"/>
          <w:w w:val="99"/>
          <w:sz w:val="20"/>
        </w:rPr>
        <w:t>弹性</w:t>
      </w:r>
      <w:r>
        <w:rPr>
          <w:rFonts w:ascii="Verdana" w:hAnsi="Verdana" w:eastAsia="Verdana"/>
          <w:i/>
          <w:w w:val="56"/>
          <w:sz w:val="20"/>
        </w:rPr>
        <w:t>↪Ll_1D70B↩</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↪Ll_1D70B↩-</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G4ElasticHadrNucleusHE</w:t>
      </w:r>
      <w:r>
        <w:rPr>
          <w:rFonts w:ascii="Times New Roman" w:hAnsi="Times New Roman" w:eastAsia="Times New Roman"/>
          <w:w w:val="99"/>
          <w:sz w:val="20"/>
          <w:vertAlign w:val="baseline"/>
        </w:rPr>
        <w:t>相干</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实现，</w:t>
      </w:r>
      <w:r>
        <w:rPr>
          <w:rFonts w:ascii="Times New Roman" w:hAnsi="Times New Roman" w:eastAsia="Times New Roman"/>
          <w:w w:val="99"/>
          <w:sz w:val="20"/>
          <w:vertAlign w:val="baseline"/>
        </w:rPr>
        <w:t>适用于</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能量</w:t>
      </w:r>
      <w:r>
        <w:rPr>
          <w:rFonts w:ascii="Times New Roman" w:hAnsi="Times New Roman" w:eastAsia="Times New Roman"/>
          <w:sz w:val="20"/>
          <w:vertAlign w:val="baseline"/>
        </w:rPr>
        <w:t>。</w:t>
      </w:r>
    </w:p>
    <w:p>
      <w:pPr>
        <w:spacing w:line="249" w:lineRule="auto" w:before="123"/>
        <w:ind w:left="120" w:right="597" w:firstLine="0"/>
        <w:jc w:val="both"/>
        <w:rPr>
          <w:rFonts w:ascii="Times New Roman"/>
          <w:sz w:val="20"/>
        </w:rPr>
      </w:pPr>
      <w:r>
        <w:rPr>
          <w:rFonts w:ascii="Times New Roman"/>
          <w:sz w:val="20"/>
        </w:rPr>
        <w:t>对于反质子、反中子、反氘子、反三子、</w:t>
      </w:r>
      <w:r>
        <w:rPr>
          <w:rFonts w:ascii="Times New Roman"/>
          <w:sz w:val="20"/>
          <w:vertAlign w:val="baseline"/>
        </w:rPr>
        <w:t>反三氦和反阿尔法，G4HadronElastic用于</w:t>
      </w:r>
      <w:r>
        <w:rPr>
          <w:rFonts w:ascii="Times New Roman"/>
          <w:spacing w:val="-16"/>
          <w:sz w:val="20"/>
          <w:vertAlign w:val="baseline"/>
        </w:rPr>
        <w:t>0</w:t>
      </w:r>
      <w:r>
        <w:rPr>
          <w:rFonts w:ascii="Times New Roman"/>
          <w:sz w:val="20"/>
          <w:vertAlign w:val="baseline"/>
        </w:rPr>
        <w:t>至100MeV/n。超过100MeV/n的这些粒子由G4AntiNuclElastic</w:t>
      </w:r>
      <w:r>
        <w:rPr>
          <w:rFonts w:ascii="Times New Roman"/>
          <w:sz w:val="20"/>
          <w:vertAlign w:val="baseline"/>
        </w:rPr>
        <w:t>模型</w:t>
      </w:r>
      <w:r>
        <w:rPr>
          <w:rFonts w:ascii="Times New Roman"/>
          <w:sz w:val="20"/>
          <w:vertAlign w:val="baseline"/>
        </w:rPr>
        <w:t>处理</w:t>
      </w:r>
      <w:r>
        <w:rPr>
          <w:rFonts w:ascii="Times New Roman"/>
          <w:sz w:val="20"/>
          <w:vertAlign w:val="baseline"/>
        </w:rPr>
        <w:t>。</w:t>
      </w:r>
    </w:p>
    <w:p>
      <w:pPr>
        <w:spacing w:before="105"/>
        <w:ind w:left="120" w:right="0" w:firstLine="0"/>
        <w:jc w:val="left"/>
        <w:rPr>
          <w:rFonts w:ascii="Times New Roman" w:eastAsia="Times New Roman"/>
          <w:sz w:val="20"/>
        </w:rPr>
      </w:pPr>
      <w:r>
        <w:rPr>
          <w:rFonts w:ascii="Times New Roman" w:eastAsia="Times New Roman"/>
          <w:sz w:val="20"/>
        </w:rPr>
        <w:t>目前还没有针对</w:t>
      </w:r>
      <w:r>
        <w:rPr>
          <w:rFonts w:ascii="Verdana" w:eastAsia="Verdana"/>
          <w:i/>
          <w:sz w:val="20"/>
        </w:rPr>
        <w:t>𝐴&gt;4</w:t>
      </w:r>
      <w:r>
        <w:rPr>
          <w:rFonts w:ascii="Times New Roman" w:eastAsia="Times New Roman"/>
          <w:sz w:val="20"/>
        </w:rPr>
        <w:t>的核弹丸的弹性散射模型</w:t>
      </w:r>
      <w:r>
        <w:rPr>
          <w:rFonts w:ascii="Verdana" w:eastAsia="Verdana"/>
          <w:i/>
          <w:sz w:val="20"/>
        </w:rPr>
        <w:t>。</w:t>
      </w:r>
    </w:p>
    <w:p>
      <w:pPr>
        <w:pStyle w:val="BodyText"/>
        <w:spacing w:before="4"/>
        <w:rPr>
          <w:rFonts w:ascii="Times New Roman"/>
          <w:sz w:val="35"/>
        </w:rPr>
      </w:pPr>
    </w:p>
    <w:p>
      <w:pPr>
        <w:spacing w:before="0"/>
        <w:ind w:left="120" w:right="0" w:firstLine="0"/>
        <w:jc w:val="left"/>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G4BGGN核子弹性XS用于质子，G4NeutronElasticXS用于中子，G4BGGPionElasticXS用于π- ons。在这些截面中，91GeV以下使用Barashenkov参数化，91GeV以上使用Glauber-Gribov。</w:t>
      </w:r>
    </w:p>
    <w:p>
      <w:pPr>
        <w:spacing w:before="120"/>
        <w:ind w:left="120" w:right="0" w:firstLine="0"/>
        <w:jc w:val="left"/>
        <w:rPr>
          <w:rFonts w:ascii="Times New Roman"/>
          <w:sz w:val="20"/>
        </w:rPr>
      </w:pPr>
      <w:r>
        <w:rPr>
          <w:rFonts w:ascii="Times New Roman"/>
          <w:sz w:val="20"/>
        </w:rPr>
        <w:t>对于ka子、超子、反超子和轻离子，采用G4ComponentGGNuclNuclXsc弹性截面。</w:t>
      </w:r>
    </w:p>
    <w:p>
      <w:pPr>
        <w:spacing w:line="249" w:lineRule="auto" w:before="128"/>
        <w:ind w:left="120" w:right="598" w:firstLine="0"/>
        <w:jc w:val="both"/>
        <w:rPr>
          <w:rFonts w:ascii="Times New Roman"/>
          <w:sz w:val="20"/>
        </w:rPr>
      </w:pPr>
      <w:r>
        <w:rPr>
          <w:rFonts w:ascii="Times New Roman"/>
          <w:sz w:val="20"/>
          <w:vertAlign w:val="baseline"/>
        </w:rPr>
        <w:t>anti</w:t>
      </w:r>
      <w:r>
        <w:rPr>
          <w:rFonts w:ascii="Times New Roman"/>
          <w:sz w:val="20"/>
        </w:rPr>
        <w:t>-p、</w:t>
      </w:r>
      <w:r>
        <w:rPr>
          <w:rFonts w:ascii="Times New Roman"/>
          <w:sz w:val="20"/>
        </w:rPr>
        <w:t>anti-d、anti-</w:t>
      </w:r>
      <w:r>
        <w:rPr>
          <w:rFonts w:ascii="Times New Roman"/>
          <w:sz w:val="20"/>
        </w:rPr>
        <w:t>t、</w:t>
      </w:r>
      <w:r>
        <w:rPr>
          <w:rFonts w:ascii="Times New Roman"/>
          <w:sz w:val="20"/>
        </w:rPr>
        <w:t>anti</w:t>
      </w:r>
      <w:r>
        <w:rPr>
          <w:rFonts w:ascii="Times New Roman"/>
          <w:sz w:val="20"/>
          <w:vertAlign w:val="superscript"/>
        </w:rPr>
        <w:t>-</w:t>
      </w:r>
      <w:r>
        <w:rPr>
          <w:rFonts w:ascii="Times New Roman"/>
          <w:sz w:val="20"/>
          <w:vertAlign w:val="baseline"/>
        </w:rPr>
        <w:t>3He</w:t>
      </w:r>
      <w:r>
        <w:rPr>
          <w:rFonts w:ascii="Times New Roman"/>
          <w:sz w:val="20"/>
          <w:vertAlign w:val="baseline"/>
        </w:rPr>
        <w:t>和</w:t>
      </w:r>
      <w:r>
        <w:rPr>
          <w:rFonts w:ascii="Times New Roman"/>
          <w:sz w:val="20"/>
          <w:vertAlign w:val="baseline"/>
        </w:rPr>
        <w:t>anti</w:t>
      </w:r>
      <w:r>
        <w:rPr>
          <w:rFonts w:ascii="Times New Roman"/>
          <w:sz w:val="20"/>
          <w:vertAlign w:val="superscript"/>
        </w:rPr>
        <w:t>-</w:t>
      </w:r>
      <w:r>
        <w:rPr>
          <w:rFonts w:ascii="Times New Roman"/>
          <w:sz w:val="20"/>
          <w:vertAlign w:val="baseline"/>
        </w:rPr>
        <w:t>alpha</w:t>
      </w:r>
      <w:r>
        <w:rPr>
          <w:rFonts w:ascii="Times New Roman"/>
          <w:sz w:val="20"/>
          <w:vertAlign w:val="baseline"/>
        </w:rPr>
        <w:t>在所有</w:t>
      </w:r>
      <w:r>
        <w:rPr>
          <w:rFonts w:ascii="Times New Roman"/>
          <w:sz w:val="20"/>
          <w:vertAlign w:val="baseline"/>
        </w:rPr>
        <w:t>能量</w:t>
      </w:r>
      <w:r>
        <w:rPr>
          <w:rFonts w:ascii="Times New Roman"/>
          <w:sz w:val="20"/>
          <w:vertAlign w:val="baseline"/>
        </w:rPr>
        <w:t>下都</w:t>
      </w:r>
      <w:r>
        <w:rPr>
          <w:rFonts w:ascii="Times New Roman"/>
          <w:sz w:val="20"/>
          <w:vertAlign w:val="baseline"/>
        </w:rPr>
        <w:t>使用</w:t>
      </w:r>
      <w:r>
        <w:rPr>
          <w:rFonts w:ascii="Times New Roman"/>
          <w:sz w:val="20"/>
          <w:vertAlign w:val="baseline"/>
        </w:rPr>
        <w:t>G4ComponentAntiNuclNuclearXS</w:t>
      </w:r>
      <w:r>
        <w:rPr>
          <w:rFonts w:ascii="Times New Roman"/>
          <w:sz w:val="20"/>
          <w:vertAlign w:val="baseline"/>
        </w:rPr>
        <w:t>中的</w:t>
      </w:r>
      <w:r>
        <w:rPr>
          <w:rFonts w:ascii="Times New Roman"/>
          <w:sz w:val="20"/>
          <w:vertAlign w:val="baseline"/>
        </w:rPr>
        <w:t>Glauber</w:t>
      </w:r>
      <w:r>
        <w:rPr>
          <w:rFonts w:ascii="Times New Roman"/>
          <w:sz w:val="20"/>
          <w:vertAlign w:val="baseline"/>
        </w:rPr>
        <w:t>模型</w:t>
      </w:r>
      <w:r>
        <w:rPr>
          <w:rFonts w:ascii="Times New Roman"/>
          <w:sz w:val="20"/>
          <w:vertAlign w:val="baseline"/>
        </w:rPr>
        <w:t>截面</w:t>
      </w:r>
      <w:r>
        <w:rPr>
          <w:rFonts w:ascii="Times New Roman"/>
          <w:sz w:val="20"/>
          <w:vertAlign w:val="baseline"/>
        </w:rPr>
        <w:t>。</w:t>
      </w:r>
    </w:p>
    <w:p>
      <w:pPr>
        <w:spacing w:before="105"/>
        <w:ind w:left="120" w:right="0" w:firstLine="0"/>
        <w:jc w:val="left"/>
        <w:rPr>
          <w:rFonts w:ascii="Times New Roman" w:eastAsia="Times New Roman"/>
          <w:sz w:val="20"/>
        </w:rPr>
      </w:pPr>
      <w:r>
        <w:rPr>
          <w:rFonts w:ascii="Verdana" w:eastAsia="Verdana"/>
          <w:i/>
          <w:sz w:val="20"/>
        </w:rPr>
        <w:t>𝐴&gt;4</w:t>
      </w:r>
      <w:r>
        <w:rPr>
          <w:rFonts w:ascii="Times New Roman" w:eastAsia="Times New Roman"/>
          <w:sz w:val="20"/>
        </w:rPr>
        <w:t>的弹丸没有弹性截面</w:t>
      </w:r>
      <w:r>
        <w:rPr>
          <w:rFonts w:ascii="Verdana" w:eastAsia="Verdana"/>
          <w:i/>
          <w:sz w:val="20"/>
        </w:rPr>
        <w:t>。</w:t>
      </w:r>
    </w:p>
    <w:p>
      <w:pPr>
        <w:spacing w:after="0"/>
        <w:jc w:val="left"/>
        <w:rPr>
          <w:rFonts w:ascii="Times New Roman" w:eastAsia="Times New Roman"/>
          <w:sz w:val="20"/>
        </w:rPr>
        <w:sectPr>
          <w:headerReference w:type="default" r:id="rId31"/>
          <w:footerReference w:type="default" r:id="rId32"/>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both"/>
        <w:rPr>
          <w:rFonts w:ascii="Arial"/>
          <w:b/>
          <w:sz w:val="20"/>
        </w:rPr>
      </w:pPr>
      <w:r>
        <w:rPr>
          <w:rFonts w:ascii="Arial"/>
          <w:b/>
          <w:color w:val="20435C"/>
          <w:sz w:val="20"/>
        </w:rPr>
        <w:t>捕获和停止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中子俘获使用G4NeutronRadCapture模型和G4NeutronCaptureXS截面。沐子俘获或静止时的衰变由G4MuonMinusCapture过程处理。</w:t>
      </w:r>
    </w:p>
    <w:p>
      <w:pPr>
        <w:spacing w:line="249" w:lineRule="auto" w:before="120"/>
        <w:ind w:left="120" w:right="597" w:firstLine="0"/>
        <w:jc w:val="both"/>
        <w:rPr>
          <w:rFonts w:ascii="Times New Roman"/>
          <w:sz w:val="20"/>
        </w:rPr>
      </w:pPr>
      <w:r>
        <w:rPr>
          <w:rFonts w:ascii="Times New Roman"/>
          <w:sz w:val="20"/>
        </w:rPr>
        <w:t>负离子</w:t>
      </w:r>
      <w:r>
        <w:rPr>
          <w:rFonts w:ascii="Times New Roman"/>
          <w:sz w:val="20"/>
        </w:rPr>
        <w:t>和</w:t>
      </w:r>
      <w:r>
        <w:rPr>
          <w:rFonts w:ascii="Times New Roman"/>
          <w:sz w:val="20"/>
        </w:rPr>
        <w:t>高子</w:t>
      </w:r>
      <w:r>
        <w:rPr>
          <w:rFonts w:ascii="Times New Roman"/>
          <w:sz w:val="20"/>
        </w:rPr>
        <w:t>的</w:t>
      </w:r>
      <w:r>
        <w:rPr>
          <w:rFonts w:ascii="Times New Roman"/>
          <w:sz w:val="20"/>
        </w:rPr>
        <w:t>捕获</w:t>
      </w:r>
      <w:r>
        <w:rPr>
          <w:rFonts w:ascii="Times New Roman"/>
          <w:sz w:val="20"/>
        </w:rPr>
        <w:t>一旦</w:t>
      </w:r>
      <w:r>
        <w:rPr>
          <w:rFonts w:ascii="Times New Roman"/>
          <w:sz w:val="20"/>
        </w:rPr>
        <w:t>停止</w:t>
      </w:r>
      <w:r>
        <w:rPr>
          <w:rFonts w:ascii="Times New Roman"/>
          <w:sz w:val="20"/>
        </w:rPr>
        <w:t>，</w:t>
      </w:r>
      <w:r>
        <w:rPr>
          <w:rFonts w:ascii="Times New Roman"/>
          <w:sz w:val="20"/>
        </w:rPr>
        <w:t>由</w:t>
      </w:r>
      <w:r>
        <w:rPr>
          <w:rFonts w:ascii="Times New Roman"/>
          <w:sz w:val="20"/>
        </w:rPr>
        <w:t>BertiniCaptureAtRest</w:t>
      </w:r>
      <w:r>
        <w:rPr>
          <w:rFonts w:ascii="Times New Roman"/>
          <w:sz w:val="20"/>
        </w:rPr>
        <w:t>模型</w:t>
      </w:r>
      <w:r>
        <w:rPr>
          <w:rFonts w:ascii="Times New Roman"/>
          <w:sz w:val="20"/>
        </w:rPr>
        <w:t>处理</w:t>
      </w:r>
      <w:r>
        <w:rPr>
          <w:rFonts w:ascii="Times New Roman"/>
          <w:spacing w:val="-3"/>
          <w:sz w:val="20"/>
        </w:rPr>
        <w:t>，该模型</w:t>
      </w:r>
      <w:r>
        <w:rPr>
          <w:rFonts w:ascii="Times New Roman"/>
          <w:sz w:val="20"/>
        </w:rPr>
        <w:t>使用Bertini级联。反p、反d、反t、反</w:t>
      </w:r>
      <w:r>
        <w:rPr>
          <w:rFonts w:ascii="Times New Roman"/>
          <w:sz w:val="20"/>
          <w:vertAlign w:val="baseline"/>
        </w:rPr>
        <w:t>3He、反alpha的</w:t>
      </w:r>
      <w:r>
        <w:rPr>
          <w:rFonts w:ascii="Times New Roman"/>
          <w:sz w:val="20"/>
        </w:rPr>
        <w:t>捕获</w:t>
      </w:r>
      <w:r>
        <w:rPr>
          <w:rFonts w:ascii="Times New Roman"/>
          <w:sz w:val="20"/>
          <w:vertAlign w:val="baseline"/>
        </w:rPr>
        <w:t>由FritiofCapture- AtRest模型处理，该模型使用Fritiof字符串</w:t>
      </w:r>
      <w:r>
        <w:rPr>
          <w:rFonts w:ascii="Times New Roman"/>
          <w:sz w:val="20"/>
          <w:vertAlign w:val="baseline"/>
        </w:rPr>
        <w:t>模型。</w:t>
      </w:r>
    </w:p>
    <w:p>
      <w:pPr>
        <w:pStyle w:val="BodyText"/>
        <w:spacing w:before="10"/>
        <w:rPr>
          <w:rFonts w:ascii="Times New Roman"/>
          <w:sz w:val="33"/>
        </w:rPr>
      </w:pPr>
    </w:p>
    <w:p>
      <w:pPr>
        <w:pStyle w:val="Heading2"/>
        <w:numPr>
          <w:ilvl w:val="2"/>
          <w:numId w:val="3"/>
        </w:numPr>
        <w:tabs>
          <w:tab w:pos="772" w:val="left" w:leader="none"/>
        </w:tabs>
        <w:spacing w:line="240" w:lineRule="auto" w:before="0" w:after="0"/>
        <w:ind w:left="771" w:right="0" w:hanging="652"/>
        <w:jc w:val="left"/>
      </w:pPr>
      <w:r>
        <w:rPr>
          <w:color w:val="20435C"/>
        </w:rPr>
        <w:t>电磁</w:t>
      </w:r>
      <w:r>
        <w:rPr>
          <w:color w:val="20435C"/>
        </w:rPr>
        <w:t>元件</w:t>
      </w:r>
    </w:p>
    <w:p>
      <w:pPr>
        <w:spacing w:line="242" w:lineRule="auto" w:before="250"/>
        <w:ind w:left="119" w:right="597" w:firstLine="0"/>
        <w:jc w:val="both"/>
        <w:rPr>
          <w:rFonts w:ascii="Times New Roman" w:hAnsi="Times New Roman" w:eastAsia="Times New Roman"/>
          <w:sz w:val="20"/>
        </w:rPr>
      </w:pPr>
      <w:r>
        <w:rPr>
          <w:rFonts w:ascii="Times New Roman" w:hAnsi="Times New Roman" w:eastAsia="Times New Roman"/>
          <w:sz w:val="20"/>
        </w:rPr>
        <w:t>这个</w:t>
      </w:r>
      <w:r>
        <w:rPr>
          <w:rFonts w:ascii="Times New Roman" w:hAnsi="Times New Roman" w:eastAsia="Times New Roman"/>
          <w:sz w:val="20"/>
        </w:rPr>
        <w:t>物理学</w:t>
      </w:r>
      <w:r>
        <w:rPr>
          <w:rFonts w:ascii="Times New Roman" w:hAnsi="Times New Roman" w:eastAsia="Times New Roman"/>
          <w:sz w:val="20"/>
        </w:rPr>
        <w:t>列表</w:t>
      </w:r>
      <w:r>
        <w:rPr>
          <w:rFonts w:ascii="Times New Roman" w:hAnsi="Times New Roman" w:eastAsia="Times New Roman"/>
          <w:sz w:val="20"/>
        </w:rPr>
        <w:t>使用</w:t>
      </w:r>
      <w:r>
        <w:rPr>
          <w:rFonts w:ascii="Times New Roman" w:hAnsi="Times New Roman" w:eastAsia="Times New Roman"/>
          <w:sz w:val="20"/>
        </w:rPr>
        <w:t>"</w:t>
      </w:r>
      <w:r>
        <w:rPr>
          <w:rFonts w:ascii="Times New Roman" w:hAnsi="Times New Roman" w:eastAsia="Times New Roman"/>
          <w:sz w:val="20"/>
        </w:rPr>
        <w:t>标准的"</w:t>
      </w:r>
      <w:r>
        <w:rPr>
          <w:rFonts w:ascii="Times New Roman" w:hAnsi="Times New Roman" w:eastAsia="Times New Roman"/>
          <w:spacing w:val="5"/>
          <w:sz w:val="20"/>
        </w:rPr>
        <w:t>GEANT4</w:t>
      </w:r>
      <w:r>
        <w:rPr>
          <w:rFonts w:ascii="Times New Roman" w:hAnsi="Times New Roman" w:eastAsia="Times New Roman"/>
          <w:sz w:val="20"/>
        </w:rPr>
        <w:t>电磁</w:t>
      </w:r>
      <w:r>
        <w:rPr>
          <w:rFonts w:ascii="Times New Roman" w:hAnsi="Times New Roman" w:eastAsia="Times New Roman"/>
          <w:sz w:val="20"/>
        </w:rPr>
        <w:t>物理学</w:t>
      </w:r>
      <w:r>
        <w:rPr>
          <w:rFonts w:ascii="Times New Roman" w:hAnsi="Times New Roman" w:eastAsia="Times New Roman"/>
          <w:sz w:val="20"/>
        </w:rPr>
        <w:t>，</w:t>
      </w:r>
      <w:r>
        <w:rPr>
          <w:rFonts w:ascii="Times New Roman" w:hAnsi="Times New Roman" w:eastAsia="Times New Roman"/>
          <w:sz w:val="20"/>
        </w:rPr>
        <w:t>由</w:t>
      </w:r>
      <w:r>
        <w:rPr>
          <w:rFonts w:ascii="Times New Roman" w:hAnsi="Times New Roman" w:eastAsia="Times New Roman"/>
          <w:sz w:val="20"/>
        </w:rPr>
        <w:t>G4EmStandardPhysics</w:t>
      </w:r>
      <w:r>
        <w:rPr>
          <w:rFonts w:ascii="Times New Roman" w:hAnsi="Times New Roman" w:eastAsia="Times New Roman"/>
          <w:sz w:val="20"/>
        </w:rPr>
        <w:t>构造函数</w:t>
      </w:r>
      <w:r>
        <w:rPr>
          <w:rFonts w:ascii="Times New Roman" w:hAnsi="Times New Roman" w:eastAsia="Times New Roman"/>
          <w:sz w:val="20"/>
        </w:rPr>
        <w:t>建立</w:t>
      </w:r>
      <w:r>
        <w:rPr>
          <w:rFonts w:ascii="Times New Roman" w:hAnsi="Times New Roman" w:eastAsia="Times New Roman"/>
          <w:sz w:val="20"/>
        </w:rPr>
        <w:t>。</w:t>
      </w:r>
      <w:r>
        <w:rPr>
          <w:rFonts w:ascii="Times New Roman" w:hAnsi="Times New Roman" w:eastAsia="Times New Roman"/>
          <w:w w:val="99"/>
          <w:sz w:val="20"/>
        </w:rPr>
        <w:t>它</w:t>
      </w:r>
      <w:r>
        <w:rPr>
          <w:rFonts w:ascii="Times New Roman" w:hAnsi="Times New Roman" w:eastAsia="Times New Roman"/>
          <w:w w:val="99"/>
          <w:sz w:val="20"/>
        </w:rPr>
        <w:t>是</w:t>
      </w:r>
      <w:r>
        <w:rPr>
          <w:rFonts w:ascii="Times New Roman" w:hAnsi="Times New Roman" w:eastAsia="Times New Roman"/>
          <w:w w:val="99"/>
          <w:sz w:val="20"/>
        </w:rPr>
        <w:t>为</w:t>
      </w:r>
      <w:r>
        <w:rPr>
          <w:rFonts w:ascii="Verdana" w:hAnsi="Verdana" w:eastAsia="Verdana"/>
          <w:i/>
          <w:spacing w:val="11"/>
          <w:w w:val="51"/>
          <w:sz w:val="20"/>
        </w:rPr>
        <w:t>↪Ll_1D6FE↩</w:t>
      </w:r>
      <w:r>
        <w:rPr>
          <w:rFonts w:ascii="Verdana" w:hAnsi="Verdana" w:eastAsia="Verdana"/>
          <w:i/>
          <w:w w:val="75"/>
          <w:sz w:val="20"/>
        </w:rPr>
        <w:t>、↪</w:t>
      </w:r>
      <w:r>
        <w:rPr>
          <w:rFonts w:ascii="Verdana" w:hAnsi="Verdana" w:eastAsia="Verdana"/>
          <w:i/>
          <w:w w:val="46"/>
          <w:sz w:val="20"/>
          <w:vertAlign w:val="baseline"/>
        </w:rPr>
        <w:t>Ll</w:t>
      </w:r>
      <w:r>
        <w:rPr>
          <w:rFonts w:ascii="Arial" w:hAnsi="Arial" w:eastAsia="Arial"/>
          <w:i/>
          <w:spacing w:val="10"/>
          <w:w w:val="163"/>
          <w:sz w:val="20"/>
          <w:vertAlign w:val="superscript"/>
        </w:rPr>
        <w:t>_1D452↩-</w:t>
      </w:r>
      <w:r>
        <w:rPr>
          <w:rFonts w:ascii="Verdana" w:hAnsi="Verdana" w:eastAsia="Verdana"/>
          <w:i/>
          <w:w w:val="75"/>
          <w:sz w:val="20"/>
          <w:vertAlign w:val="baseline"/>
        </w:rPr>
        <w:t>、</w:t>
      </w:r>
      <w:r>
        <w:rPr>
          <w:rFonts w:ascii="Verdana" w:hAnsi="Verdana" w:eastAsia="Verdana"/>
          <w:i/>
          <w:w w:val="46"/>
          <w:sz w:val="20"/>
          <w:vertAlign w:val="baseline"/>
        </w:rPr>
        <w:t>↪Ll_1D452↩</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Arial" w:hAnsi="Arial" w:eastAsia="Arial"/>
          <w:i/>
          <w:spacing w:val="10"/>
          <w:w w:val="163"/>
          <w:sz w:val="20"/>
          <w:vertAlign w:val="superscript"/>
        </w:rPr>
        <w:t>Ll_1D707↩-</w:t>
      </w:r>
      <w:r>
        <w:rPr>
          <w:rFonts w:ascii="Verdana" w:hAnsi="Verdana" w:eastAsia="Verdana"/>
          <w:i/>
          <w:w w:val="75"/>
          <w:sz w:val="20"/>
          <w:vertAlign w:val="baseline"/>
        </w:rPr>
        <w:t>、</w:t>
      </w:r>
      <w:r>
        <w:rPr>
          <w:rFonts w:ascii="Verdana" w:hAnsi="Verdana" w:eastAsia="Verdana"/>
          <w:i/>
          <w:w w:val="59"/>
          <w:sz w:val="20"/>
          <w:vertAlign w:val="baseline"/>
        </w:rPr>
        <w:t>↪Ll_1D707↩</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↪Ll_1D70F↩</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w:t>
      </w:r>
      <w:r>
        <w:rPr>
          <w:rFonts w:ascii="Verdana" w:hAnsi="Verdana" w:eastAsia="Verdana"/>
          <w:i/>
          <w:w w:val="43"/>
          <w:sz w:val="20"/>
          <w:vertAlign w:val="baseline"/>
        </w:rPr>
        <w:t>1D70F↩</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以及</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稳定的</w:t>
      </w:r>
      <w:r>
        <w:rPr>
          <w:rFonts w:ascii="Times New Roman" w:hAnsi="Times New Roman" w:eastAsia="Times New Roman"/>
          <w:w w:val="99"/>
          <w:sz w:val="20"/>
          <w:vertAlign w:val="baseline"/>
        </w:rPr>
        <w:t>带电</w:t>
      </w:r>
      <w:r>
        <w:rPr>
          <w:rFonts w:ascii="Times New Roman" w:hAnsi="Times New Roman" w:eastAsia="Times New Roman"/>
          <w:w w:val="99"/>
          <w:sz w:val="20"/>
          <w:vertAlign w:val="baseline"/>
        </w:rPr>
        <w:t>强子/离子</w:t>
      </w:r>
      <w:r>
        <w:rPr>
          <w:rFonts w:ascii="Verdana" w:hAnsi="Verdana" w:eastAsia="Verdana"/>
          <w:i/>
          <w:w w:val="75"/>
          <w:sz w:val="20"/>
          <w:vertAlign w:val="baseline"/>
        </w:rPr>
        <w:t>而</w:t>
      </w:r>
      <w:r>
        <w:rPr>
          <w:rFonts w:ascii="Times New Roman" w:hAnsi="Times New Roman" w:eastAsia="Times New Roman"/>
          <w:w w:val="99"/>
          <w:sz w:val="20"/>
        </w:rPr>
        <w:t>实现的</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详见</w:t>
      </w:r>
      <w:hyperlink w:history="true" w:anchor="_bookmark8">
        <w:r>
          <w:rPr>
            <w:rFonts w:ascii="Times New Roman" w:hAnsi="Times New Roman" w:eastAsia="Times New Roman"/>
            <w:i/>
            <w:color w:val="355F7B"/>
            <w:w w:val="99"/>
            <w:sz w:val="20"/>
            <w:vertAlign w:val="baseline"/>
          </w:rPr>
          <w:t>电磁</w:t>
        </w:r>
        <w:r>
          <w:rPr>
            <w:rFonts w:ascii="Times New Roman" w:hAnsi="Times New Roman" w:eastAsia="Times New Roman"/>
            <w:i/>
            <w:color w:val="355F7B"/>
            <w:w w:val="99"/>
            <w:sz w:val="20"/>
            <w:vertAlign w:val="baseline"/>
          </w:rPr>
          <w:t>物理</w:t>
        </w:r>
      </w:hyperlink>
      <w:hyperlink w:history="true" w:anchor="_bookmark8">
        <w:r>
          <w:rPr>
            <w:rFonts w:ascii="Times New Roman" w:hAnsi="Times New Roman" w:eastAsia="Times New Roman"/>
            <w:i/>
            <w:color w:val="355F7B"/>
            <w:sz w:val="20"/>
            <w:vertAlign w:val="baseline"/>
          </w:rPr>
          <w:t>构造函数</w:t>
        </w:r>
      </w:hyperlink>
      <w:r>
        <w:rPr>
          <w:rFonts w:ascii="Times New Roman" w:hAnsi="Times New Roman" w:eastAsia="Times New Roman"/>
          <w:sz w:val="20"/>
          <w:vertAlign w:val="baseline"/>
        </w:rPr>
        <w:t>）。</w:t>
      </w:r>
    </w:p>
    <w:p>
      <w:pPr>
        <w:spacing w:line="249" w:lineRule="auto" w:before="125"/>
        <w:ind w:left="119" w:right="597" w:firstLine="0"/>
        <w:jc w:val="both"/>
        <w:rPr>
          <w:rFonts w:ascii="Times New Roman"/>
          <w:sz w:val="20"/>
        </w:rPr>
      </w:pPr>
      <w:r>
        <w:rPr>
          <w:rFonts w:ascii="Times New Roman"/>
          <w:sz w:val="20"/>
        </w:rPr>
        <w:t>在</w:t>
      </w:r>
      <w:r>
        <w:rPr>
          <w:rFonts w:ascii="Times New Roman"/>
          <w:sz w:val="20"/>
        </w:rPr>
        <w:t>这个</w:t>
      </w:r>
      <w:r>
        <w:rPr>
          <w:rFonts w:ascii="Times New Roman"/>
          <w:sz w:val="20"/>
        </w:rPr>
        <w:t>物理</w:t>
      </w:r>
      <w:r>
        <w:rPr>
          <w:rFonts w:ascii="Times New Roman"/>
          <w:sz w:val="20"/>
        </w:rPr>
        <w:t>列表</w:t>
      </w:r>
      <w:r>
        <w:rPr>
          <w:rFonts w:ascii="Times New Roman"/>
          <w:sz w:val="20"/>
        </w:rPr>
        <w:t>中</w:t>
      </w:r>
      <w:r>
        <w:rPr>
          <w:rFonts w:ascii="Times New Roman"/>
          <w:sz w:val="20"/>
        </w:rPr>
        <w:t>没有</w:t>
      </w:r>
      <w:r>
        <w:rPr>
          <w:rFonts w:ascii="Times New Roman"/>
          <w:sz w:val="20"/>
        </w:rPr>
        <w:t>对</w:t>
      </w:r>
      <w:r>
        <w:rPr>
          <w:rFonts w:ascii="Times New Roman"/>
          <w:sz w:val="20"/>
        </w:rPr>
        <w:t>光学</w:t>
      </w:r>
      <w:r>
        <w:rPr>
          <w:rFonts w:ascii="Times New Roman"/>
          <w:sz w:val="20"/>
        </w:rPr>
        <w:t>光子</w:t>
      </w:r>
      <w:r>
        <w:rPr>
          <w:rFonts w:ascii="Times New Roman"/>
          <w:sz w:val="20"/>
        </w:rPr>
        <w:t>的</w:t>
      </w:r>
      <w:r>
        <w:rPr>
          <w:rFonts w:ascii="Times New Roman"/>
          <w:sz w:val="20"/>
        </w:rPr>
        <w:t>处理</w:t>
      </w:r>
      <w:r>
        <w:rPr>
          <w:rFonts w:ascii="Times New Roman"/>
          <w:sz w:val="20"/>
        </w:rPr>
        <w:t>，</w:t>
      </w:r>
      <w:r>
        <w:rPr>
          <w:rFonts w:ascii="Times New Roman"/>
          <w:sz w:val="20"/>
        </w:rPr>
        <w:t>光学</w:t>
      </w:r>
      <w:r>
        <w:rPr>
          <w:rFonts w:ascii="Times New Roman"/>
          <w:sz w:val="20"/>
        </w:rPr>
        <w:t>物理</w:t>
      </w:r>
      <w:r>
        <w:rPr>
          <w:rFonts w:ascii="Times New Roman"/>
          <w:sz w:val="20"/>
        </w:rPr>
        <w:t>应该</w:t>
      </w:r>
      <w:r>
        <w:rPr>
          <w:rFonts w:ascii="Times New Roman"/>
          <w:sz w:val="20"/>
        </w:rPr>
        <w:t>添加</w:t>
      </w:r>
      <w:r>
        <w:rPr>
          <w:rFonts w:ascii="Times New Roman"/>
          <w:sz w:val="20"/>
        </w:rPr>
        <w:t>在</w:t>
      </w:r>
      <w:r>
        <w:rPr>
          <w:rFonts w:ascii="Times New Roman"/>
          <w:sz w:val="20"/>
        </w:rPr>
        <w:t>任何</w:t>
      </w:r>
      <w:r>
        <w:rPr>
          <w:rFonts w:ascii="Times New Roman"/>
          <w:sz w:val="20"/>
        </w:rPr>
        <w:t>参考</w:t>
      </w:r>
      <w:r>
        <w:rPr>
          <w:rFonts w:ascii="Times New Roman"/>
          <w:spacing w:val="-6"/>
          <w:sz w:val="20"/>
        </w:rPr>
        <w:t>或</w:t>
      </w:r>
      <w:r>
        <w:rPr>
          <w:rFonts w:ascii="Times New Roman"/>
          <w:sz w:val="20"/>
        </w:rPr>
        <w:t>用户自定义</w:t>
      </w:r>
      <w:r>
        <w:rPr>
          <w:rFonts w:ascii="Times New Roman"/>
          <w:sz w:val="20"/>
        </w:rPr>
        <w:t>物理</w:t>
      </w:r>
      <w:r>
        <w:rPr>
          <w:rFonts w:ascii="Times New Roman"/>
          <w:sz w:val="20"/>
        </w:rPr>
        <w:t>之上</w:t>
      </w:r>
      <w:r>
        <w:rPr>
          <w:rFonts w:ascii="Times New Roman"/>
          <w:sz w:val="20"/>
        </w:rPr>
        <w:t>。</w:t>
      </w:r>
    </w:p>
    <w:p>
      <w:pPr>
        <w:pStyle w:val="BodyText"/>
        <w:spacing w:before="10"/>
        <w:rPr>
          <w:rFonts w:ascii="Times New Roman"/>
          <w:sz w:val="33"/>
        </w:rPr>
      </w:pPr>
    </w:p>
    <w:p>
      <w:pPr>
        <w:pStyle w:val="Heading2"/>
        <w:numPr>
          <w:ilvl w:val="2"/>
          <w:numId w:val="3"/>
        </w:numPr>
        <w:tabs>
          <w:tab w:pos="772" w:val="left" w:leader="none"/>
        </w:tabs>
        <w:spacing w:line="240" w:lineRule="auto" w:before="0" w:after="0"/>
        <w:ind w:left="771" w:right="0" w:hanging="653"/>
        <w:jc w:val="left"/>
      </w:pPr>
      <w:r>
        <w:rPr>
          <w:color w:val="20435C"/>
        </w:rPr>
        <w:t>衰变</w:t>
      </w:r>
      <w:r>
        <w:rPr>
          <w:color w:val="20435C"/>
        </w:rPr>
        <w:t>成分</w:t>
      </w:r>
    </w:p>
    <w:p>
      <w:pPr>
        <w:spacing w:line="249" w:lineRule="auto" w:before="250"/>
        <w:ind w:left="119" w:right="597" w:firstLine="0"/>
        <w:jc w:val="both"/>
        <w:rPr>
          <w:rFonts w:ascii="Times New Roman"/>
          <w:sz w:val="20"/>
        </w:rPr>
      </w:pPr>
      <w:r>
        <w:rPr>
          <w:rFonts w:ascii="Times New Roman"/>
          <w:sz w:val="20"/>
        </w:rPr>
        <w:t>所有长寿命的哈德隆和轻子的衰变都由G4Decay过程处理。它并不处理像deltas这样的强子共振的衰变，后者应该在强子模型中衰变，以及像D和B介子或魅力超子这样的重口味粒子。</w:t>
      </w:r>
    </w:p>
    <w:p>
      <w:pPr>
        <w:spacing w:before="119"/>
        <w:ind w:left="119" w:right="0" w:firstLine="0"/>
        <w:jc w:val="both"/>
        <w:rPr>
          <w:rFonts w:ascii="Times New Roman"/>
          <w:sz w:val="20"/>
        </w:rPr>
      </w:pPr>
      <w:r>
        <w:rPr>
          <w:rFonts w:ascii="Times New Roman"/>
          <w:sz w:val="20"/>
        </w:rPr>
        <w:t>静止状态下的μ子捕获或衰变由G4MuonMinusCapture过程处理。</w:t>
      </w:r>
    </w:p>
    <w:p>
      <w:pPr>
        <w:pStyle w:val="BodyText"/>
        <w:spacing w:before="8"/>
        <w:rPr>
          <w:rFonts w:ascii="Times New Roman"/>
          <w:sz w:val="34"/>
        </w:rPr>
      </w:pPr>
    </w:p>
    <w:p>
      <w:pPr>
        <w:pStyle w:val="Heading2"/>
        <w:numPr>
          <w:ilvl w:val="2"/>
          <w:numId w:val="3"/>
        </w:numPr>
        <w:tabs>
          <w:tab w:pos="772" w:val="left" w:leader="none"/>
        </w:tabs>
        <w:spacing w:line="240" w:lineRule="auto" w:before="1" w:after="0"/>
        <w:ind w:left="771" w:right="0" w:hanging="653"/>
        <w:jc w:val="left"/>
      </w:pPr>
      <w:r>
        <w:rPr>
          <w:color w:val="20435C"/>
        </w:rPr>
        <w:t>中子跟踪</w:t>
      </w:r>
      <w:r>
        <w:rPr>
          <w:color w:val="20435C"/>
        </w:rPr>
        <w:t>切割</w:t>
      </w:r>
    </w:p>
    <w:p>
      <w:pPr>
        <w:spacing w:line="249" w:lineRule="auto" w:before="249"/>
        <w:ind w:left="119" w:right="597" w:firstLine="0"/>
        <w:jc w:val="both"/>
        <w:rPr>
          <w:rFonts w:ascii="Times New Roman"/>
          <w:sz w:val="20"/>
        </w:rPr>
      </w:pPr>
      <w:r>
        <w:rPr>
          <w:rFonts w:ascii="Times New Roman"/>
          <w:sz w:val="20"/>
        </w:rPr>
        <w:t>中子</w:t>
      </w:r>
      <w:r>
        <w:rPr>
          <w:rFonts w:ascii="Times New Roman"/>
          <w:sz w:val="20"/>
        </w:rPr>
        <w:t>可以</w:t>
      </w:r>
      <w:r>
        <w:rPr>
          <w:rFonts w:ascii="Times New Roman"/>
          <w:sz w:val="20"/>
        </w:rPr>
        <w:t>通过</w:t>
      </w:r>
      <w:r>
        <w:rPr>
          <w:rFonts w:ascii="Times New Roman"/>
          <w:sz w:val="20"/>
        </w:rPr>
        <w:t>能量</w:t>
      </w:r>
      <w:r>
        <w:rPr>
          <w:rFonts w:ascii="Times New Roman"/>
          <w:sz w:val="20"/>
        </w:rPr>
        <w:t>削减</w:t>
      </w:r>
      <w:r>
        <w:rPr>
          <w:rFonts w:ascii="Times New Roman"/>
          <w:sz w:val="20"/>
        </w:rPr>
        <w:t>（</w:t>
      </w:r>
      <w:r>
        <w:rPr>
          <w:rFonts w:ascii="Times New Roman"/>
          <w:sz w:val="20"/>
        </w:rPr>
        <w:t>默认</w:t>
      </w:r>
      <w:r>
        <w:rPr>
          <w:rFonts w:ascii="Times New Roman"/>
          <w:sz w:val="20"/>
        </w:rPr>
        <w:t>为</w:t>
      </w:r>
      <w:r>
        <w:rPr>
          <w:rFonts w:ascii="Times New Roman"/>
          <w:sz w:val="20"/>
        </w:rPr>
        <w:t>零</w:t>
      </w:r>
      <w:r>
        <w:rPr>
          <w:rFonts w:ascii="Times New Roman"/>
          <w:sz w:val="20"/>
        </w:rPr>
        <w:t>）</w:t>
      </w:r>
      <w:r>
        <w:rPr>
          <w:rFonts w:ascii="Times New Roman"/>
          <w:sz w:val="20"/>
        </w:rPr>
        <w:t>或</w:t>
      </w:r>
      <w:r>
        <w:rPr>
          <w:rFonts w:ascii="Times New Roman"/>
          <w:sz w:val="20"/>
        </w:rPr>
        <w:t>时间</w:t>
      </w:r>
      <w:r>
        <w:rPr>
          <w:rFonts w:ascii="Times New Roman"/>
          <w:sz w:val="20"/>
        </w:rPr>
        <w:t>削减</w:t>
      </w:r>
      <w:r>
        <w:rPr>
          <w:rFonts w:ascii="Times New Roman"/>
          <w:sz w:val="20"/>
        </w:rPr>
        <w:t>（</w:t>
      </w:r>
      <w:r>
        <w:rPr>
          <w:rFonts w:ascii="Times New Roman"/>
          <w:sz w:val="20"/>
        </w:rPr>
        <w:t>默认</w:t>
      </w:r>
      <w:r>
        <w:rPr>
          <w:rFonts w:ascii="Times New Roman"/>
          <w:sz w:val="20"/>
        </w:rPr>
        <w:t>为</w:t>
      </w:r>
      <w:r>
        <w:rPr>
          <w:rFonts w:ascii="Times New Roman"/>
          <w:sz w:val="20"/>
        </w:rPr>
        <w:t>10</w:t>
      </w:r>
      <w:r>
        <w:rPr>
          <w:rFonts w:ascii="Times New Roman"/>
          <w:sz w:val="20"/>
        </w:rPr>
        <w:t>微秒</w:t>
      </w:r>
      <w:r>
        <w:rPr>
          <w:rFonts w:ascii="Times New Roman"/>
          <w:sz w:val="20"/>
        </w:rPr>
        <w:t>）</w:t>
      </w:r>
      <w:r>
        <w:rPr>
          <w:rFonts w:ascii="Times New Roman"/>
          <w:sz w:val="20"/>
        </w:rPr>
        <w:t>来</w:t>
      </w:r>
      <w:r>
        <w:rPr>
          <w:rFonts w:ascii="Times New Roman"/>
          <w:sz w:val="20"/>
        </w:rPr>
        <w:t>杀死</w:t>
      </w:r>
      <w:r>
        <w:rPr>
          <w:rFonts w:ascii="Times New Roman"/>
          <w:sz w:val="20"/>
        </w:rPr>
        <w:t>。</w:t>
      </w:r>
      <w:r>
        <w:rPr>
          <w:rFonts w:ascii="Times New Roman"/>
          <w:sz w:val="20"/>
        </w:rPr>
        <w:t>这些</w:t>
      </w:r>
      <w:r>
        <w:rPr>
          <w:rFonts w:ascii="Times New Roman"/>
          <w:sz w:val="20"/>
        </w:rPr>
        <w:t>削减</w:t>
      </w:r>
      <w:r>
        <w:rPr>
          <w:rFonts w:ascii="Times New Roman"/>
          <w:sz w:val="20"/>
        </w:rPr>
        <w:t>可以</w:t>
      </w:r>
      <w:r>
        <w:rPr>
          <w:rFonts w:ascii="Times New Roman"/>
          <w:sz w:val="20"/>
        </w:rPr>
        <w:t>通过用户界面</w:t>
      </w:r>
      <w:r>
        <w:rPr>
          <w:rFonts w:ascii="Times New Roman"/>
          <w:sz w:val="20"/>
        </w:rPr>
        <w:t>命令进行</w:t>
      </w:r>
      <w:r>
        <w:rPr>
          <w:rFonts w:ascii="Times New Roman"/>
          <w:sz w:val="20"/>
        </w:rPr>
        <w:t>修改</w:t>
      </w:r>
      <w:r>
        <w:rPr>
          <w:rFonts w:ascii="Times New Roman"/>
          <w:sz w:val="20"/>
        </w:rPr>
        <w:t>。</w:t>
      </w:r>
    </w:p>
    <w:p>
      <w:pPr>
        <w:pStyle w:val="BodyText"/>
        <w:spacing w:before="11"/>
        <w:rPr>
          <w:rFonts w:ascii="Times New Roman"/>
          <w:sz w:val="33"/>
        </w:rPr>
      </w:pPr>
    </w:p>
    <w:p>
      <w:pPr>
        <w:pStyle w:val="Heading2"/>
        <w:numPr>
          <w:ilvl w:val="2"/>
          <w:numId w:val="3"/>
        </w:numPr>
        <w:tabs>
          <w:tab w:pos="772" w:val="left" w:leader="none"/>
        </w:tabs>
        <w:spacing w:line="240" w:lineRule="auto" w:before="0" w:after="0"/>
        <w:ind w:left="771" w:right="0" w:hanging="653"/>
        <w:jc w:val="left"/>
      </w:pPr>
      <w:r>
        <w:rPr>
          <w:color w:val="20435C"/>
        </w:rPr>
        <w:t>推荐使用</w:t>
      </w:r>
      <w:r>
        <w:rPr>
          <w:color w:val="20435C"/>
        </w:rPr>
        <w:t>案例</w:t>
      </w:r>
    </w:p>
    <w:p>
      <w:pPr>
        <w:spacing w:line="249" w:lineRule="auto" w:before="249"/>
        <w:ind w:left="119" w:right="597" w:firstLine="0"/>
        <w:jc w:val="both"/>
        <w:rPr>
          <w:rFonts w:ascii="Times New Roman"/>
          <w:sz w:val="20"/>
        </w:rPr>
      </w:pPr>
      <w:r>
        <w:rPr>
          <w:rFonts w:ascii="Times New Roman"/>
          <w:sz w:val="20"/>
        </w:rPr>
        <w:t>QGSP_BERT可以用于对撞机物理应用，作为推荐物理列表FTFP_BERT的替代。</w:t>
      </w:r>
    </w:p>
    <w:p>
      <w:pPr>
        <w:spacing w:line="249" w:lineRule="auto" w:before="120"/>
        <w:ind w:left="119" w:right="597" w:firstLine="0"/>
        <w:jc w:val="both"/>
        <w:rPr>
          <w:rFonts w:ascii="Times New Roman"/>
          <w:sz w:val="20"/>
        </w:rPr>
      </w:pPr>
      <w:r>
        <w:rPr>
          <w:rFonts w:ascii="Times New Roman"/>
          <w:sz w:val="20"/>
        </w:rPr>
        <w:t>它</w:t>
      </w:r>
      <w:r>
        <w:rPr>
          <w:rFonts w:ascii="Times New Roman"/>
          <w:sz w:val="20"/>
        </w:rPr>
        <w:t>也</w:t>
      </w:r>
      <w:r>
        <w:rPr>
          <w:rFonts w:ascii="Times New Roman"/>
          <w:sz w:val="20"/>
        </w:rPr>
        <w:t>可以</w:t>
      </w:r>
      <w:r>
        <w:rPr>
          <w:rFonts w:ascii="Times New Roman"/>
          <w:sz w:val="20"/>
        </w:rPr>
        <w:t>用于</w:t>
      </w:r>
      <w:r>
        <w:rPr>
          <w:rFonts w:ascii="Times New Roman"/>
          <w:sz w:val="20"/>
        </w:rPr>
        <w:t>宇宙射线</w:t>
      </w:r>
      <w:r>
        <w:rPr>
          <w:rFonts w:ascii="Times New Roman"/>
          <w:sz w:val="20"/>
        </w:rPr>
        <w:t>的</w:t>
      </w:r>
      <w:r>
        <w:rPr>
          <w:rFonts w:ascii="Times New Roman"/>
          <w:sz w:val="20"/>
        </w:rPr>
        <w:t>应用</w:t>
      </w:r>
      <w:r>
        <w:rPr>
          <w:rFonts w:ascii="Times New Roman"/>
          <w:sz w:val="20"/>
        </w:rPr>
        <w:t>，在那里</w:t>
      </w:r>
      <w:r>
        <w:rPr>
          <w:rFonts w:ascii="Times New Roman"/>
          <w:sz w:val="20"/>
        </w:rPr>
        <w:t>需要很</w:t>
      </w:r>
      <w:r>
        <w:rPr>
          <w:rFonts w:ascii="Times New Roman"/>
          <w:sz w:val="20"/>
        </w:rPr>
        <w:t>好的</w:t>
      </w:r>
      <w:r>
        <w:rPr>
          <w:rFonts w:ascii="Times New Roman"/>
          <w:sz w:val="20"/>
        </w:rPr>
        <w:t>处理</w:t>
      </w:r>
      <w:r>
        <w:rPr>
          <w:rFonts w:ascii="Times New Roman"/>
          <w:sz w:val="20"/>
        </w:rPr>
        <w:t>非常</w:t>
      </w:r>
      <w:r>
        <w:rPr>
          <w:rFonts w:ascii="Times New Roman"/>
          <w:sz w:val="20"/>
        </w:rPr>
        <w:t>高的</w:t>
      </w:r>
      <w:r>
        <w:rPr>
          <w:rFonts w:ascii="Times New Roman"/>
          <w:sz w:val="20"/>
        </w:rPr>
        <w:t>能量</w:t>
      </w:r>
      <w:r>
        <w:rPr>
          <w:rFonts w:ascii="Times New Roman"/>
          <w:sz w:val="20"/>
        </w:rPr>
        <w:t>粒子</w:t>
      </w:r>
      <w:r>
        <w:rPr>
          <w:rFonts w:ascii="Times New Roman"/>
          <w:sz w:val="20"/>
        </w:rPr>
        <w:t>。</w:t>
      </w:r>
      <w:r>
        <w:rPr>
          <w:rFonts w:ascii="Times New Roman"/>
          <w:spacing w:val="-3"/>
          <w:sz w:val="20"/>
        </w:rPr>
        <w:t>但</w:t>
      </w:r>
      <w:r>
        <w:rPr>
          <w:rFonts w:ascii="Times New Roman"/>
          <w:sz w:val="20"/>
        </w:rPr>
        <w:t>请注意，</w:t>
      </w:r>
      <w:r>
        <w:rPr>
          <w:rFonts w:ascii="Times New Roman"/>
          <w:sz w:val="20"/>
        </w:rPr>
        <w:t>这并不适合于</w:t>
      </w:r>
      <w:r>
        <w:rPr>
          <w:rFonts w:ascii="Times New Roman"/>
          <w:spacing w:val="-5"/>
          <w:sz w:val="20"/>
        </w:rPr>
        <w:t>10TeV</w:t>
      </w:r>
      <w:r>
        <w:rPr>
          <w:rFonts w:ascii="Times New Roman"/>
          <w:sz w:val="20"/>
        </w:rPr>
        <w:t>以上</w:t>
      </w:r>
      <w:r>
        <w:rPr>
          <w:rFonts w:ascii="Times New Roman"/>
          <w:sz w:val="20"/>
        </w:rPr>
        <w:t>的极高能碰撞</w:t>
      </w:r>
      <w:r>
        <w:rPr>
          <w:rFonts w:ascii="Times New Roman"/>
          <w:sz w:val="20"/>
        </w:rPr>
        <w:t>。</w:t>
      </w:r>
    </w:p>
    <w:p>
      <w:pPr>
        <w:pStyle w:val="BodyText"/>
        <w:spacing w:before="10"/>
        <w:rPr>
          <w:rFonts w:ascii="Times New Roman"/>
          <w:sz w:val="33"/>
        </w:rPr>
      </w:pPr>
    </w:p>
    <w:p>
      <w:pPr>
        <w:pStyle w:val="Heading2"/>
        <w:numPr>
          <w:ilvl w:val="2"/>
          <w:numId w:val="3"/>
        </w:numPr>
        <w:tabs>
          <w:tab w:pos="772" w:val="left" w:leader="none"/>
        </w:tabs>
        <w:spacing w:line="240" w:lineRule="auto" w:before="0" w:after="0"/>
        <w:ind w:left="771" w:right="0" w:hanging="653"/>
        <w:jc w:val="left"/>
      </w:pPr>
      <w:r>
        <w:rPr>
          <w:color w:val="20435C"/>
        </w:rPr>
        <w:t>相关物理学</w:t>
      </w:r>
      <w:r>
        <w:rPr>
          <w:color w:val="20435C"/>
        </w:rPr>
        <w:t>列表</w:t>
      </w:r>
    </w:p>
    <w:p>
      <w:pPr>
        <w:pStyle w:val="ListParagraph"/>
        <w:numPr>
          <w:ilvl w:val="3"/>
          <w:numId w:val="3"/>
        </w:numPr>
        <w:tabs>
          <w:tab w:pos="619" w:val="left" w:leader="none"/>
        </w:tabs>
        <w:spacing w:line="249" w:lineRule="auto" w:before="250" w:after="0"/>
        <w:ind w:left="618" w:right="597" w:hanging="170"/>
        <w:jc w:val="both"/>
        <w:rPr>
          <w:sz w:val="20"/>
        </w:rPr>
      </w:pPr>
      <w:r>
        <w:rPr>
          <w:b/>
          <w:sz w:val="20"/>
        </w:rPr>
        <w:t>QGSP_BERT_HP</w:t>
      </w:r>
      <w:r>
        <w:rPr>
          <w:sz w:val="20"/>
        </w:rPr>
        <w:t>：</w:t>
      </w:r>
      <w:r>
        <w:rPr>
          <w:sz w:val="20"/>
        </w:rPr>
        <w:t>与</w:t>
      </w:r>
      <w:r>
        <w:rPr>
          <w:sz w:val="20"/>
        </w:rPr>
        <w:t>QGSP_BERT</w:t>
      </w:r>
      <w:r>
        <w:rPr>
          <w:sz w:val="20"/>
        </w:rPr>
        <w:t>相同</w:t>
      </w:r>
      <w:r>
        <w:rPr>
          <w:sz w:val="20"/>
        </w:rPr>
        <w:t>，</w:t>
      </w:r>
      <w:r>
        <w:rPr>
          <w:sz w:val="20"/>
        </w:rPr>
        <w:t>但</w:t>
      </w:r>
      <w:r>
        <w:rPr>
          <w:sz w:val="20"/>
        </w:rPr>
        <w:t>20MeV</w:t>
      </w:r>
      <w:r>
        <w:rPr>
          <w:sz w:val="20"/>
        </w:rPr>
        <w:t>及</w:t>
      </w:r>
      <w:r>
        <w:rPr>
          <w:sz w:val="20"/>
        </w:rPr>
        <w:t>以下</w:t>
      </w:r>
      <w:r>
        <w:rPr>
          <w:sz w:val="20"/>
        </w:rPr>
        <w:t>的</w:t>
      </w:r>
      <w:r>
        <w:rPr>
          <w:sz w:val="20"/>
        </w:rPr>
        <w:t>中子</w:t>
      </w:r>
      <w:r>
        <w:rPr>
          <w:sz w:val="20"/>
        </w:rPr>
        <w:t>使用</w:t>
      </w:r>
      <w:r>
        <w:rPr>
          <w:sz w:val="20"/>
        </w:rPr>
        <w:t>高精度</w:t>
      </w:r>
      <w:r>
        <w:rPr>
          <w:sz w:val="20"/>
        </w:rPr>
        <w:t>中子模型和截面来描述弹性和非弹性散射、捕获和裂变。这个物理学清单需要G4NDL数据库。此外，RadioactiveDecay被</w:t>
      </w:r>
      <w:r>
        <w:rPr>
          <w:sz w:val="20"/>
        </w:rPr>
        <w:t>激活。</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QGSP_FTFP_BERT</w:t>
      </w:r>
      <w:r>
        <w:rPr>
          <w:sz w:val="20"/>
        </w:rPr>
        <w:t>：目前与QGSP_BERT相同（以前不同，以后可能会有变化）。</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QGSP_INCLXX</w:t>
      </w:r>
      <w:r>
        <w:rPr>
          <w:sz w:val="20"/>
        </w:rPr>
        <w:t>：除了Bertini级联被INCL++级联取代外，其他与QGSP_BERT相同。</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QGSP_INCLXX_HP</w:t>
      </w:r>
      <w:r>
        <w:rPr>
          <w:sz w:val="20"/>
        </w:rPr>
        <w:t>：与QGSP_BERT_HP相同，只是Bertini级联被INCL++</w:t>
      </w:r>
      <w:r>
        <w:rPr>
          <w:sz w:val="20"/>
        </w:rPr>
        <w:t>级联</w:t>
      </w:r>
      <w:r>
        <w:rPr>
          <w:sz w:val="20"/>
        </w:rPr>
        <w:t>代替</w:t>
      </w:r>
      <w:r>
        <w:rPr>
          <w:sz w:val="20"/>
        </w:rPr>
        <w:t>。</w:t>
      </w:r>
    </w:p>
    <w:p>
      <w:pPr>
        <w:pStyle w:val="ListParagraph"/>
        <w:numPr>
          <w:ilvl w:val="3"/>
          <w:numId w:val="3"/>
        </w:numPr>
        <w:tabs>
          <w:tab w:pos="619" w:val="left" w:leader="none"/>
        </w:tabs>
        <w:spacing w:line="249" w:lineRule="auto" w:before="0" w:after="0"/>
        <w:ind w:left="618" w:right="597" w:hanging="170"/>
        <w:jc w:val="both"/>
        <w:rPr>
          <w:sz w:val="20"/>
        </w:rPr>
      </w:pPr>
      <w:r>
        <w:rPr>
          <w:sz w:val="20"/>
        </w:rPr>
        <w:t>电磁</w:t>
      </w:r>
      <w:r>
        <w:rPr>
          <w:b/>
          <w:sz w:val="20"/>
        </w:rPr>
        <w:t>选项</w:t>
      </w:r>
      <w:r>
        <w:rPr>
          <w:sz w:val="20"/>
        </w:rPr>
        <w:t>：有不同的</w:t>
      </w:r>
      <w:hyperlink w:history="true" w:anchor="_bookmark8">
        <w:r>
          <w:rPr>
            <w:i/>
            <w:color w:val="355F7B"/>
            <w:sz w:val="20"/>
          </w:rPr>
          <w:t>电磁</w:t>
        </w:r>
      </w:hyperlink>
      <w:r>
        <w:rPr>
          <w:sz w:val="20"/>
        </w:rPr>
        <w:t>物理配置的</w:t>
      </w:r>
      <w:hyperlink w:history="true" w:anchor="_bookmark8">
        <w:r>
          <w:rPr>
            <w:i/>
            <w:color w:val="355F7B"/>
            <w:sz w:val="20"/>
          </w:rPr>
          <w:t>电磁物理</w:t>
        </w:r>
        <w:r>
          <w:rPr>
            <w:i/>
            <w:color w:val="355F7B"/>
            <w:spacing w:val="-3"/>
            <w:sz w:val="20"/>
          </w:rPr>
          <w:t xml:space="preserve">con- </w:t>
        </w:r>
      </w:hyperlink>
      <w:hyperlink w:history="true" w:anchor="_bookmark8">
        <w:r>
          <w:rPr>
            <w:i/>
            <w:color w:val="355F7B"/>
            <w:sz w:val="20"/>
          </w:rPr>
          <w:t>structors</w:t>
        </w:r>
      </w:hyperlink>
      <w:r>
        <w:rPr>
          <w:sz w:val="20"/>
        </w:rPr>
        <w:t>），可以用它来代替默认的电磁</w:t>
      </w:r>
      <w:r>
        <w:rPr>
          <w:sz w:val="20"/>
        </w:rPr>
        <w:t>物理。</w:t>
      </w:r>
    </w:p>
    <w:p>
      <w:pPr>
        <w:pStyle w:val="BodyText"/>
        <w:spacing w:before="2"/>
        <w:rPr>
          <w:rFonts w:ascii="Times New Roman"/>
          <w:sz w:val="26"/>
        </w:rPr>
      </w:pPr>
      <w:r>
        <w:rPr/>
        <w:pict>
          <v:shape style="position:absolute;margin-left:72pt;margin-top:17.247999pt;width:468pt;height:.1pt;mso-position-horizontal-relative:page;mso-position-vertical-relative:paragraph;z-index:-15724544;mso-wrap-distance-left:0;mso-wrap-distance-right:0" coordorigin="1440,345" coordsize="9360,0" path="m1440,345l10800,345e" filled="false" stroked="true" strokeweight=".398pt" strokecolor="#000000">
            <v:path arrowok="t"/>
            <v:stroke dashstyle="solid"/>
            <w10:wrap type="topAndBottom"/>
          </v:shape>
        </w:pict>
      </w:r>
    </w:p>
    <w:p>
      <w:pPr>
        <w:tabs>
          <w:tab w:pos="6095" w:val="left" w:leader="none"/>
        </w:tabs>
        <w:spacing w:before="22"/>
        <w:ind w:left="120" w:right="0" w:firstLine="0"/>
        <w:jc w:val="left"/>
        <w:rPr>
          <w:rFonts w:ascii="Arial"/>
          <w:b/>
          <w:sz w:val="20"/>
        </w:rPr>
      </w:pPr>
      <w:r>
        <w:rPr>
          <w:rFonts w:ascii="Arial"/>
          <w:b/>
          <w:sz w:val="20"/>
        </w:rPr>
        <w:t>14</w:t>
        <w:tab/>
        <w:t>第二章参考物理</w:t>
      </w:r>
      <w:r>
        <w:rPr>
          <w:rFonts w:ascii="Arial"/>
          <w:b/>
          <w:sz w:val="20"/>
        </w:rPr>
        <w:t>列表</w:t>
      </w:r>
    </w:p>
    <w:p>
      <w:pPr>
        <w:spacing w:after="0"/>
        <w:jc w:val="left"/>
        <w:rPr>
          <w:rFonts w:ascii="Arial"/>
          <w:sz w:val="20"/>
        </w:rPr>
        <w:sectPr>
          <w:headerReference w:type="default" r:id="rId33"/>
          <w:footerReference w:type="default" r:id="rId34"/>
          <w:pgSz w:w="12240" w:h="15840"/>
          <w:pgMar w:header="681" w:footer="0" w:top="920" w:bottom="280" w:left="1320" w:right="840"/>
        </w:sectPr>
      </w:pPr>
    </w:p>
    <w:p>
      <w:pPr>
        <w:pStyle w:val="BodyText"/>
        <w:rPr>
          <w:rFonts w:ascii="Arial"/>
          <w:b/>
          <w:sz w:val="20"/>
        </w:rPr>
      </w:pPr>
    </w:p>
    <w:p>
      <w:pPr>
        <w:pStyle w:val="Heading1"/>
        <w:numPr>
          <w:ilvl w:val="1"/>
          <w:numId w:val="3"/>
        </w:numPr>
        <w:tabs>
          <w:tab w:pos="663" w:val="left" w:leader="none"/>
        </w:tabs>
        <w:spacing w:line="240" w:lineRule="auto" w:before="267" w:after="0"/>
        <w:ind w:left="662" w:right="0" w:hanging="543"/>
        <w:jc w:val="left"/>
      </w:pPr>
      <w:bookmarkStart w:name="QGSP_BIC" w:id="14"/>
      <w:bookmarkEnd w:id="14"/>
      <w:r>
        <w:rPr>
          <w:b w:val="0"/>
        </w:rPr>
      </w:r>
      <w:bookmarkStart w:name="_bookmark5" w:id="15"/>
      <w:bookmarkEnd w:id="15"/>
      <w:r>
        <w:rPr>
          <w:b w:val="0"/>
        </w:rPr>
      </w:r>
      <w:bookmarkStart w:name="_bookmark5" w:id="16"/>
      <w:bookmarkEnd w:id="16"/>
      <w:r>
        <w:rPr>
          <w:color w:val="20435C"/>
        </w:rPr>
        <w:t>QGSP_BIC</w:t>
      </w:r>
    </w:p>
    <w:p>
      <w:pPr>
        <w:pStyle w:val="BodyText"/>
        <w:spacing w:before="10"/>
        <w:rPr>
          <w:rFonts w:ascii="Arial"/>
          <w:b/>
          <w:sz w:val="30"/>
        </w:rPr>
      </w:pPr>
    </w:p>
    <w:p>
      <w:pPr>
        <w:pStyle w:val="Heading2"/>
        <w:numPr>
          <w:ilvl w:val="2"/>
          <w:numId w:val="3"/>
        </w:numPr>
        <w:tabs>
          <w:tab w:pos="772" w:val="left" w:leader="none"/>
        </w:tabs>
        <w:spacing w:line="240" w:lineRule="auto" w:before="0" w:after="0"/>
        <w:ind w:left="771" w:right="0" w:hanging="652"/>
        <w:jc w:val="left"/>
      </w:pPr>
      <w:r>
        <w:rPr>
          <w:color w:val="20435C"/>
        </w:rPr>
        <w:t>正</w:t>
      </w:r>
      <w:r>
        <w:rPr>
          <w:color w:val="20435C"/>
        </w:rPr>
        <w:t>电子元件</w:t>
      </w:r>
    </w:p>
    <w:p>
      <w:pPr>
        <w:spacing w:line="249" w:lineRule="auto" w:before="250"/>
        <w:ind w:left="120" w:right="597" w:firstLine="0"/>
        <w:jc w:val="both"/>
        <w:rPr>
          <w:rFonts w:ascii="Times New Roman"/>
          <w:sz w:val="20"/>
        </w:rPr>
      </w:pPr>
      <w:r>
        <w:rPr>
          <w:rFonts w:ascii="Times New Roman"/>
          <w:sz w:val="20"/>
        </w:rPr>
        <w:t>这个物理学清单中的纯哈德逊部分包括弹性、非弹性和捕获过程。每个过程都是由一组截面组和相互作用模型建立的，这些模型提供了详细的物理学实现。</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弹性模型</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非弹性的哈龙-核内过程由夸克-胶子串(QGS)、Fritiof parton   模型(FTF)、Bertini模型、二元模型和预复合模型来实现。    Bertini核内级联负责</w:t>
      </w:r>
      <w:r>
        <w:rPr>
          <w:rFonts w:ascii="Times New Roman"/>
          <w:spacing w:val="-5"/>
          <w:sz w:val="20"/>
        </w:rPr>
        <w:t>的是</w:t>
      </w:r>
    </w:p>
    <w:p>
      <w:pPr>
        <w:spacing w:line="230" w:lineRule="exact" w:before="0"/>
        <w:ind w:left="120" w:right="0" w:firstLine="0"/>
        <w:jc w:val="both"/>
        <w:rPr>
          <w:rFonts w:ascii="Times New Roman" w:hAnsi="Times New Roman" w:eastAsia="Times New Roman"/>
          <w:sz w:val="20"/>
        </w:rPr>
      </w:pPr>
      <w:r>
        <w:rPr>
          <w:rFonts w:ascii="Verdana" w:hAnsi="Verdana" w:eastAsia="Verdana"/>
          <w:i/>
          <w:spacing w:val="7"/>
          <w:w w:val="56"/>
          <w:sz w:val="20"/>
        </w:rPr>
        <w:t>↪Ll_1D70B↩</w:t>
      </w:r>
      <w:r>
        <w:rPr>
          <w:rFonts w:ascii="Georgia" w:hAnsi="Georgia" w:eastAsia="Georgia"/>
          <w:spacing w:val="9"/>
          <w:w w:val="145"/>
          <w:sz w:val="20"/>
          <w:vertAlign w:val="superscript"/>
        </w:rPr>
        <w:t>+</w:t>
      </w:r>
      <w:r>
        <w:rPr>
          <w:rFonts w:ascii="Verdana" w:hAnsi="Verdana" w:eastAsia="Verdana"/>
          <w:i/>
          <w:w w:val="75"/>
          <w:sz w:val="20"/>
          <w:vertAlign w:val="baseline"/>
        </w:rPr>
        <w:t>、↪Ll_1D70B↩-</w:t>
      </w:r>
      <w:r>
        <w:rPr>
          <w:rFonts w:ascii="Verdana" w:hAnsi="Verdana" w:eastAsia="Verdana"/>
          <w:i/>
          <w:w w:val="75"/>
          <w:sz w:val="20"/>
          <w:vertAlign w:val="baseline"/>
        </w:rPr>
        <w:t>、↪Lu_1D43E↩+</w:t>
      </w:r>
      <w:r>
        <w:rPr>
          <w:rFonts w:ascii="Verdana" w:hAnsi="Verdana" w:eastAsia="Verdana"/>
          <w:i/>
          <w:w w:val="75"/>
          <w:sz w:val="20"/>
          <w:vertAlign w:val="baseline"/>
        </w:rPr>
        <w:t>、↪Lu_1D43E↩-</w:t>
      </w:r>
      <w:r>
        <w:rPr>
          <w:rFonts w:ascii="Verdana" w:hAnsi="Verdana" w:eastAsia="Verdana"/>
          <w:i/>
          <w:w w:val="75"/>
          <w:sz w:val="20"/>
          <w:vertAlign w:val="baseline"/>
        </w:rPr>
        <w:t>、↪Lu_1D43E↩、↪Lu_1D43F↩</w:t>
      </w:r>
      <w:r>
        <w:rPr>
          <w:rFonts w:ascii="Verdana" w:hAnsi="Verdana" w:eastAsia="Verdana"/>
          <w:i/>
          <w:w w:val="75"/>
          <w:sz w:val="20"/>
          <w:vertAlign w:val="baseline"/>
        </w:rPr>
        <w:t>、↪Lu_1D43E↩↪Lu_1D446↩</w:t>
      </w:r>
      <w:r>
        <w:rPr>
          <w:rFonts w:ascii="Verdana" w:hAnsi="Verdana" w:eastAsia="Verdana"/>
          <w:i/>
          <w:w w:val="75"/>
          <w:sz w:val="20"/>
          <w:vertAlign w:val="baseline"/>
        </w:rPr>
        <w:t>、Λ</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、Σ-</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、Ξ-</w:t>
      </w:r>
      <w:r>
        <w:rPr>
          <w:rFonts w:ascii="Verdana" w:hAnsi="Verdana" w:eastAsia="Verdana"/>
          <w:i/>
          <w:w w:val="75"/>
          <w:sz w:val="20"/>
          <w:vertAlign w:val="baseline"/>
        </w:rPr>
        <w:t>、</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Times New Roman" w:hAnsi="Times New Roman" w:eastAsia="Times New Roman"/>
          <w:w w:val="99"/>
          <w:sz w:val="20"/>
          <w:vertAlign w:val="baseline"/>
        </w:rPr>
        <w:t>和</w:t>
      </w:r>
      <w:r>
        <w:rPr>
          <w:rFonts w:ascii="Times New Roman" w:hAnsi="Times New Roman" w:eastAsia="Times New Roman"/>
          <w:w w:val="93"/>
          <w:sz w:val="20"/>
          <w:vertAlign w:val="baseline"/>
        </w:rPr>
        <w:t>Ω</w:t>
      </w:r>
      <w:r>
        <w:rPr>
          <w:rFonts w:ascii="Arial" w:hAnsi="Arial" w:eastAsia="Arial"/>
          <w:i/>
          <w:w w:val="163"/>
          <w:sz w:val="20"/>
          <w:vertAlign w:val="superscript"/>
        </w:rPr>
        <w:t>-</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0</w:t>
      </w:r>
      <w:r>
        <w:rPr>
          <w:rFonts w:ascii="Times New Roman" w:hAnsi="Times New Roman" w:eastAsia="Times New Roman"/>
          <w:w w:val="99"/>
          <w:sz w:val="20"/>
          <w:vertAlign w:val="baseline"/>
        </w:rPr>
        <w:t>～</w:t>
      </w:r>
      <w:r>
        <w:rPr>
          <w:rFonts w:ascii="Times New Roman" w:hAnsi="Times New Roman" w:eastAsia="Times New Roman"/>
          <w:spacing w:val="-26"/>
          <w:w w:val="99"/>
          <w:sz w:val="20"/>
          <w:vertAlign w:val="baseline"/>
        </w:rPr>
        <w:t>6GeV</w:t>
      </w:r>
      <w:r>
        <w:rPr>
          <w:rFonts w:ascii="Times New Roman" w:hAnsi="Times New Roman" w:eastAsia="Times New Roman"/>
          <w:w w:val="99"/>
          <w:sz w:val="20"/>
          <w:vertAlign w:val="baseline"/>
        </w:rPr>
        <w:t>之间</w:t>
      </w:r>
      <w:r>
        <w:rPr>
          <w:rFonts w:ascii="Times New Roman" w:hAnsi="Times New Roman" w:eastAsia="Times New Roman"/>
          <w:w w:val="99"/>
          <w:sz w:val="20"/>
          <w:vertAlign w:val="baseline"/>
        </w:rPr>
        <w:t>相互作用</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该</w:t>
      </w:r>
    </w:p>
    <w:p>
      <w:pPr>
        <w:spacing w:line="227" w:lineRule="exact" w:before="9"/>
        <w:ind w:left="120" w:right="0" w:firstLine="0"/>
        <w:jc w:val="both"/>
        <w:rPr>
          <w:rFonts w:ascii="Times New Roman"/>
          <w:sz w:val="20"/>
        </w:rPr>
      </w:pPr>
      <w:r>
        <w:rPr>
          <w:rFonts w:ascii="Times New Roman"/>
          <w:sz w:val="20"/>
        </w:rPr>
        <w:t>0</w:t>
      </w:r>
      <w:r>
        <w:rPr>
          <w:rFonts w:ascii="Times New Roman"/>
          <w:sz w:val="20"/>
        </w:rPr>
        <w:t>-</w:t>
      </w:r>
      <w:r>
        <w:rPr>
          <w:rFonts w:ascii="Times New Roman"/>
          <w:sz w:val="20"/>
        </w:rPr>
        <w:t xml:space="preserve">6 </w:t>
      </w:r>
      <w:r>
        <w:rPr>
          <w:rFonts w:ascii="Times New Roman"/>
          <w:spacing w:val="-7"/>
          <w:sz w:val="20"/>
        </w:rPr>
        <w:t>GeV</w:t>
      </w:r>
      <w:r>
        <w:rPr>
          <w:rFonts w:ascii="Times New Roman"/>
          <w:sz w:val="20"/>
        </w:rPr>
        <w:t>之间的</w:t>
      </w:r>
      <w:r>
        <w:rPr>
          <w:rFonts w:ascii="Times New Roman"/>
          <w:sz w:val="20"/>
        </w:rPr>
        <w:t>中子</w:t>
      </w:r>
      <w:r>
        <w:rPr>
          <w:rFonts w:ascii="Times New Roman"/>
          <w:sz w:val="20"/>
        </w:rPr>
        <w:t>和</w:t>
      </w:r>
      <w:r>
        <w:rPr>
          <w:rFonts w:ascii="Times New Roman"/>
          <w:sz w:val="20"/>
        </w:rPr>
        <w:t>质子</w:t>
      </w:r>
      <w:r>
        <w:rPr>
          <w:rFonts w:ascii="Times New Roman"/>
          <w:sz w:val="20"/>
        </w:rPr>
        <w:t>采用</w:t>
      </w:r>
      <w:r>
        <w:rPr>
          <w:rFonts w:ascii="Times New Roman"/>
          <w:sz w:val="20"/>
        </w:rPr>
        <w:t>二元</w:t>
      </w:r>
      <w:r>
        <w:rPr>
          <w:rFonts w:ascii="Times New Roman"/>
          <w:sz w:val="20"/>
        </w:rPr>
        <w:t>级联</w:t>
      </w:r>
      <w:r>
        <w:rPr>
          <w:rFonts w:ascii="Times New Roman"/>
          <w:spacing w:val="-7"/>
          <w:sz w:val="20"/>
        </w:rPr>
        <w:t xml:space="preserve">。  </w:t>
      </w:r>
      <w:r>
        <w:rPr>
          <w:rFonts w:ascii="Times New Roman"/>
          <w:sz w:val="20"/>
        </w:rPr>
        <w:t>QGS</w:t>
      </w:r>
      <w:r>
        <w:rPr>
          <w:rFonts w:ascii="Times New Roman"/>
          <w:sz w:val="20"/>
        </w:rPr>
        <w:t>模型</w:t>
      </w:r>
      <w:r>
        <w:rPr>
          <w:rFonts w:ascii="Times New Roman"/>
          <w:sz w:val="20"/>
        </w:rPr>
        <w:t>适用</w:t>
      </w:r>
      <w:r>
        <w:rPr>
          <w:rFonts w:ascii="Times New Roman"/>
          <w:sz w:val="20"/>
        </w:rPr>
        <w:t>于</w:t>
      </w:r>
    </w:p>
    <w:p>
      <w:pPr>
        <w:spacing w:line="249" w:lineRule="auto" w:before="0"/>
        <w:ind w:left="120" w:right="597" w:firstLine="0"/>
        <w:jc w:val="both"/>
        <w:rPr>
          <w:rFonts w:ascii="Times New Roman" w:hAnsi="Times New Roman" w:eastAsia="Times New Roman"/>
          <w:sz w:val="20"/>
        </w:rPr>
      </w:pP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 xml:space="preserve">12 </w:t>
      </w:r>
      <w:r>
        <w:rPr>
          <w:rFonts w:ascii="Times New Roman" w:hAnsi="Times New Roman" w:eastAsia="Times New Roman"/>
          <w:spacing w:val="-26"/>
          <w:w w:val="99"/>
          <w:sz w:val="20"/>
          <w:vertAlign w:val="baseline"/>
        </w:rPr>
        <w:t>GeV</w:t>
      </w:r>
      <w:r>
        <w:rPr>
          <w:rFonts w:ascii="Times New Roman" w:hAnsi="Times New Roman" w:eastAsia="Times New Roman"/>
          <w:w w:val="99"/>
          <w:sz w:val="20"/>
          <w:vertAlign w:val="baseline"/>
        </w:rPr>
        <w:t>以上的情况下</w:t>
      </w:r>
      <w:r>
        <w:rPr>
          <w:rFonts w:ascii="Verdana" w:hAnsi="Verdana" w:eastAsia="Verdana"/>
          <w:i/>
          <w:w w:val="75"/>
          <w:sz w:val="20"/>
          <w:vertAlign w:val="baseline"/>
        </w:rPr>
        <w:t>，FTF模型可以处理相同的粒子，但在3 GeV到25 GeV的范围内</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FTF</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处理</w:t>
      </w:r>
      <w:r>
        <w:rPr>
          <w:rFonts w:ascii="Times New Roman" w:hAnsi="Times New Roman" w:eastAsia="Times New Roman"/>
          <w:w w:val="99"/>
          <w:sz w:val="20"/>
          <w:vertAlign w:val="baseline"/>
        </w:rPr>
        <w:t>相同的</w:t>
      </w:r>
      <w:r>
        <w:rPr>
          <w:rFonts w:ascii="Times New Roman" w:hAnsi="Times New Roman" w:eastAsia="Times New Roman"/>
          <w:w w:val="99"/>
          <w:sz w:val="20"/>
          <w:vertAlign w:val="baseline"/>
        </w:rPr>
        <w:t>粒子，</w:t>
      </w:r>
      <w:r>
        <w:rPr>
          <w:rFonts w:ascii="Times New Roman" w:hAnsi="Times New Roman" w:eastAsia="Times New Roman"/>
          <w:w w:val="99"/>
          <w:sz w:val="20"/>
          <w:vertAlign w:val="baseline"/>
        </w:rPr>
        <w:t>但</w:t>
      </w:r>
      <w:r>
        <w:rPr>
          <w:rFonts w:ascii="Times New Roman" w:hAnsi="Times New Roman" w:eastAsia="Times New Roman"/>
          <w:w w:val="99"/>
          <w:sz w:val="20"/>
          <w:vertAlign w:val="baseline"/>
        </w:rPr>
        <w:t>范围</w:t>
      </w:r>
      <w:r>
        <w:rPr>
          <w:rFonts w:ascii="Times New Roman" w:hAnsi="Times New Roman" w:eastAsia="Times New Roman"/>
          <w:w w:val="99"/>
          <w:sz w:val="20"/>
          <w:vertAlign w:val="baseline"/>
        </w:rPr>
        <w:t>在</w:t>
      </w:r>
      <w:r>
        <w:rPr>
          <w:rFonts w:ascii="Times New Roman" w:hAnsi="Times New Roman" w:eastAsia="Times New Roman"/>
          <w:sz w:val="20"/>
          <w:vertAlign w:val="baseline"/>
        </w:rPr>
        <w:t xml:space="preserve">3 </w:t>
      </w:r>
      <w:r>
        <w:rPr>
          <w:rFonts w:ascii="Times New Roman" w:hAnsi="Times New Roman" w:eastAsia="Times New Roman"/>
          <w:sz w:val="20"/>
          <w:vertAlign w:val="baseline"/>
        </w:rPr>
        <w:t>GeV</w:t>
      </w:r>
      <w:r>
        <w:rPr>
          <w:rFonts w:ascii="Times New Roman" w:hAnsi="Times New Roman" w:eastAsia="Times New Roman"/>
          <w:sz w:val="20"/>
          <w:vertAlign w:val="baseline"/>
        </w:rPr>
        <w:t>到</w:t>
      </w:r>
      <w:r>
        <w:rPr>
          <w:rFonts w:ascii="Times New Roman" w:hAnsi="Times New Roman" w:eastAsia="Times New Roman"/>
          <w:sz w:val="20"/>
          <w:vertAlign w:val="baseline"/>
        </w:rPr>
        <w:t xml:space="preserve">25 </w:t>
      </w:r>
      <w:r>
        <w:rPr>
          <w:rFonts w:ascii="Times New Roman" w:hAnsi="Times New Roman" w:eastAsia="Times New Roman"/>
          <w:spacing w:val="-7"/>
          <w:sz w:val="20"/>
          <w:vertAlign w:val="baseline"/>
        </w:rPr>
        <w:t>GeV之间。</w:t>
      </w:r>
      <w:r>
        <w:rPr>
          <w:rFonts w:ascii="Times New Roman" w:hAnsi="Times New Roman" w:eastAsia="Times New Roman"/>
          <w:sz w:val="20"/>
          <w:vertAlign w:val="baseline"/>
        </w:rPr>
        <w:t>对于</w:t>
      </w:r>
      <w:r>
        <w:rPr>
          <w:rFonts w:ascii="Times New Roman" w:hAnsi="Times New Roman" w:eastAsia="Times New Roman"/>
          <w:sz w:val="20"/>
          <w:vertAlign w:val="baseline"/>
        </w:rPr>
        <w:t>超子，</w:t>
      </w:r>
      <w:r>
        <w:rPr>
          <w:rFonts w:ascii="Times New Roman" w:hAnsi="Times New Roman" w:eastAsia="Times New Roman"/>
          <w:sz w:val="20"/>
          <w:vertAlign w:val="baseline"/>
        </w:rPr>
        <w:t>FTF</w:t>
      </w:r>
      <w:r>
        <w:rPr>
          <w:rFonts w:ascii="Times New Roman" w:hAnsi="Times New Roman" w:eastAsia="Times New Roman"/>
          <w:sz w:val="20"/>
          <w:vertAlign w:val="baseline"/>
        </w:rPr>
        <w:t>适用于</w:t>
      </w:r>
      <w:r>
        <w:rPr>
          <w:rFonts w:ascii="Times New Roman" w:hAnsi="Times New Roman" w:eastAsia="Times New Roman"/>
          <w:sz w:val="20"/>
          <w:vertAlign w:val="baseline"/>
        </w:rPr>
        <w:t xml:space="preserve">3 </w:t>
      </w:r>
      <w:r>
        <w:rPr>
          <w:rFonts w:ascii="Times New Roman" w:hAnsi="Times New Roman" w:eastAsia="Times New Roman"/>
          <w:sz w:val="20"/>
          <w:vertAlign w:val="baseline"/>
        </w:rPr>
        <w:t>GeV</w:t>
      </w:r>
      <w:r>
        <w:rPr>
          <w:rFonts w:ascii="Times New Roman" w:hAnsi="Times New Roman" w:eastAsia="Times New Roman"/>
          <w:sz w:val="20"/>
          <w:vertAlign w:val="baseline"/>
        </w:rPr>
        <w:t>到</w:t>
      </w:r>
      <w:r>
        <w:rPr>
          <w:rFonts w:ascii="Times New Roman" w:hAnsi="Times New Roman" w:eastAsia="Times New Roman"/>
          <w:spacing w:val="-10"/>
          <w:sz w:val="20"/>
          <w:vertAlign w:val="baseline"/>
        </w:rPr>
        <w:t>100TeV的范围。</w:t>
      </w:r>
      <w:r>
        <w:rPr>
          <w:rFonts w:ascii="Times New Roman" w:hAnsi="Times New Roman" w:eastAsia="Times New Roman"/>
          <w:sz w:val="20"/>
          <w:vertAlign w:val="baseline"/>
        </w:rPr>
        <w:t>FTF</w:t>
      </w:r>
      <w:r>
        <w:rPr>
          <w:rFonts w:ascii="Times New Roman" w:hAnsi="Times New Roman" w:eastAsia="Times New Roman"/>
          <w:sz w:val="20"/>
          <w:vertAlign w:val="baseline"/>
        </w:rPr>
        <w:t>还</w:t>
      </w:r>
      <w:r>
        <w:rPr>
          <w:rFonts w:ascii="Times New Roman" w:hAnsi="Times New Roman" w:eastAsia="Times New Roman"/>
          <w:sz w:val="20"/>
          <w:vertAlign w:val="baseline"/>
        </w:rPr>
        <w:t>处理</w:t>
      </w:r>
      <w:r>
        <w:rPr>
          <w:rFonts w:ascii="Times New Roman" w:hAnsi="Times New Roman" w:eastAsia="Times New Roman"/>
          <w:sz w:val="20"/>
          <w:vertAlign w:val="baseline"/>
        </w:rPr>
        <w:t>0至</w:t>
      </w:r>
      <w:r>
        <w:rPr>
          <w:rFonts w:ascii="Times New Roman" w:hAnsi="Times New Roman" w:eastAsia="Times New Roman"/>
          <w:spacing w:val="-3"/>
          <w:sz w:val="20"/>
          <w:vertAlign w:val="baseline"/>
        </w:rPr>
        <w:t>100TeV/n</w:t>
      </w:r>
      <w:r>
        <w:rPr>
          <w:rFonts w:ascii="Times New Roman" w:hAnsi="Times New Roman" w:eastAsia="Times New Roman"/>
          <w:sz w:val="20"/>
          <w:vertAlign w:val="baseline"/>
        </w:rPr>
        <w:t>的</w:t>
      </w:r>
      <w:r>
        <w:rPr>
          <w:rFonts w:ascii="Times New Roman" w:hAnsi="Times New Roman" w:eastAsia="Times New Roman"/>
          <w:sz w:val="20"/>
          <w:vertAlign w:val="baseline"/>
        </w:rPr>
        <w:t>反质子、</w:t>
      </w:r>
      <w:r>
        <w:rPr>
          <w:rFonts w:ascii="Times New Roman" w:hAnsi="Times New Roman" w:eastAsia="Times New Roman"/>
          <w:sz w:val="20"/>
          <w:vertAlign w:val="baseline"/>
        </w:rPr>
        <w:t>反中子、反氘子、反氚子、反</w:t>
      </w:r>
      <w:r>
        <w:rPr>
          <w:rFonts w:ascii="Times New Roman" w:hAnsi="Times New Roman" w:eastAsia="Times New Roman"/>
          <w:sz w:val="20"/>
          <w:vertAlign w:val="baseline"/>
        </w:rPr>
        <w:t>3He、反phas和反hyperons</w:t>
      </w:r>
      <w:r>
        <w:rPr>
          <w:rFonts w:ascii="Times New Roman" w:hAnsi="Times New Roman" w:eastAsia="Times New Roman"/>
          <w:spacing w:val="-3"/>
          <w:sz w:val="20"/>
          <w:vertAlign w:val="baseline"/>
        </w:rPr>
        <w:t>。</w:t>
      </w:r>
    </w:p>
    <w:p>
      <w:pPr>
        <w:spacing w:line="249" w:lineRule="auto" w:before="115"/>
        <w:ind w:left="120" w:right="597" w:firstLine="0"/>
        <w:jc w:val="both"/>
        <w:rPr>
          <w:rFonts w:ascii="Times New Roman"/>
          <w:sz w:val="20"/>
        </w:rPr>
      </w:pPr>
      <w:r>
        <w:rPr>
          <w:rFonts w:ascii="Times New Roman"/>
          <w:sz w:val="20"/>
        </w:rPr>
        <w:t>当</w:t>
      </w:r>
      <w:r>
        <w:rPr>
          <w:rFonts w:ascii="Times New Roman"/>
          <w:sz w:val="20"/>
        </w:rPr>
        <w:t>使用</w:t>
      </w:r>
      <w:r>
        <w:rPr>
          <w:rFonts w:ascii="Times New Roman"/>
          <w:sz w:val="20"/>
        </w:rPr>
        <w:t>QGS、</w:t>
      </w:r>
      <w:r>
        <w:rPr>
          <w:rFonts w:ascii="Times New Roman"/>
          <w:spacing w:val="-4"/>
          <w:sz w:val="20"/>
        </w:rPr>
        <w:t>FTF</w:t>
      </w:r>
      <w:r>
        <w:rPr>
          <w:rFonts w:ascii="Times New Roman"/>
          <w:sz w:val="20"/>
        </w:rPr>
        <w:t>和</w:t>
      </w:r>
      <w:r>
        <w:rPr>
          <w:rFonts w:ascii="Times New Roman"/>
          <w:sz w:val="20"/>
        </w:rPr>
        <w:t>二元</w:t>
      </w:r>
      <w:r>
        <w:rPr>
          <w:rFonts w:ascii="Times New Roman"/>
          <w:sz w:val="20"/>
        </w:rPr>
        <w:t>模型</w:t>
      </w:r>
      <w:r>
        <w:rPr>
          <w:rFonts w:ascii="Times New Roman"/>
          <w:sz w:val="20"/>
        </w:rPr>
        <w:t>时</w:t>
      </w:r>
      <w:r>
        <w:rPr>
          <w:rFonts w:ascii="Times New Roman"/>
          <w:sz w:val="20"/>
        </w:rPr>
        <w:t>，</w:t>
      </w:r>
      <w:r>
        <w:rPr>
          <w:rFonts w:ascii="Times New Roman"/>
          <w:sz w:val="20"/>
        </w:rPr>
        <w:t>也</w:t>
      </w:r>
      <w:r>
        <w:rPr>
          <w:rFonts w:ascii="Times New Roman"/>
          <w:sz w:val="20"/>
        </w:rPr>
        <w:t>会</w:t>
      </w:r>
      <w:r>
        <w:rPr>
          <w:rFonts w:ascii="Times New Roman"/>
          <w:sz w:val="20"/>
        </w:rPr>
        <w:t>调用</w:t>
      </w:r>
      <w:r>
        <w:rPr>
          <w:rFonts w:ascii="Times New Roman"/>
          <w:sz w:val="20"/>
        </w:rPr>
        <w:t>预复合</w:t>
      </w:r>
      <w:r>
        <w:rPr>
          <w:rFonts w:ascii="Times New Roman"/>
          <w:sz w:val="20"/>
        </w:rPr>
        <w:t>模型</w:t>
      </w:r>
      <w:r>
        <w:rPr>
          <w:rFonts w:ascii="Times New Roman"/>
          <w:sz w:val="20"/>
        </w:rPr>
        <w:t>(P)</w:t>
      </w:r>
      <w:r>
        <w:rPr>
          <w:rFonts w:ascii="Times New Roman"/>
          <w:sz w:val="20"/>
        </w:rPr>
        <w:t>来</w:t>
      </w:r>
      <w:r>
        <w:rPr>
          <w:rFonts w:ascii="Times New Roman"/>
          <w:sz w:val="20"/>
        </w:rPr>
        <w:t>解除</w:t>
      </w:r>
      <w:r>
        <w:rPr>
          <w:rFonts w:ascii="Times New Roman"/>
          <w:sz w:val="20"/>
        </w:rPr>
        <w:t>残余</w:t>
      </w:r>
      <w:r>
        <w:rPr>
          <w:rFonts w:ascii="Times New Roman"/>
          <w:sz w:val="20"/>
        </w:rPr>
        <w:t>核在</w:t>
      </w:r>
      <w:r>
        <w:rPr>
          <w:rFonts w:ascii="Times New Roman"/>
          <w:sz w:val="20"/>
        </w:rPr>
        <w:t>初始</w:t>
      </w:r>
      <w:r>
        <w:rPr>
          <w:rFonts w:ascii="Times New Roman"/>
          <w:sz w:val="20"/>
        </w:rPr>
        <w:t>高能</w:t>
      </w:r>
      <w:r>
        <w:rPr>
          <w:rFonts w:ascii="Times New Roman"/>
          <w:sz w:val="20"/>
        </w:rPr>
        <w:t>相互作用</w:t>
      </w:r>
      <w:r>
        <w:rPr>
          <w:rFonts w:ascii="Times New Roman"/>
          <w:sz w:val="20"/>
        </w:rPr>
        <w:t>后</w:t>
      </w:r>
      <w:r>
        <w:rPr>
          <w:rFonts w:ascii="Times New Roman"/>
          <w:sz w:val="20"/>
        </w:rPr>
        <w:t>的兴奋</w:t>
      </w:r>
      <w:r>
        <w:rPr>
          <w:rFonts w:ascii="Times New Roman"/>
          <w:sz w:val="20"/>
        </w:rPr>
        <w:t>。</w:t>
      </w:r>
      <w:r>
        <w:rPr>
          <w:rFonts w:ascii="Times New Roman"/>
          <w:sz w:val="20"/>
        </w:rPr>
        <w:t>预复合</w:t>
      </w:r>
      <w:r>
        <w:rPr>
          <w:rFonts w:ascii="Times New Roman"/>
          <w:sz w:val="20"/>
        </w:rPr>
        <w:t>模型</w:t>
      </w:r>
      <w:r>
        <w:rPr>
          <w:rFonts w:ascii="Times New Roman"/>
          <w:sz w:val="20"/>
        </w:rPr>
        <w:t>又</w:t>
      </w:r>
      <w:r>
        <w:rPr>
          <w:rFonts w:ascii="Times New Roman"/>
          <w:sz w:val="20"/>
        </w:rPr>
        <w:t>根据需要</w:t>
      </w:r>
      <w:r>
        <w:rPr>
          <w:rFonts w:ascii="Times New Roman"/>
          <w:sz w:val="20"/>
        </w:rPr>
        <w:t>调用</w:t>
      </w:r>
      <w:r>
        <w:rPr>
          <w:rFonts w:ascii="Times New Roman"/>
          <w:sz w:val="20"/>
        </w:rPr>
        <w:t>费米</w:t>
      </w:r>
      <w:r>
        <w:rPr>
          <w:rFonts w:ascii="Times New Roman"/>
          <w:sz w:val="20"/>
        </w:rPr>
        <w:t>分解、</w:t>
      </w:r>
      <w:r>
        <w:rPr>
          <w:rFonts w:ascii="Times New Roman"/>
          <w:sz w:val="20"/>
        </w:rPr>
        <w:t>中子</w:t>
      </w:r>
      <w:r>
        <w:rPr>
          <w:rFonts w:ascii="Times New Roman"/>
          <w:spacing w:val="-5"/>
          <w:sz w:val="20"/>
        </w:rPr>
        <w:t>和</w:t>
      </w:r>
      <w:r>
        <w:rPr>
          <w:rFonts w:ascii="Times New Roman"/>
          <w:sz w:val="20"/>
        </w:rPr>
        <w:t>轻离子蒸发和光子蒸发模型。当使用贝尔蒂尼模型时，则会调用其自身的更简单的预复合模型和去激发模型</w:t>
      </w:r>
      <w:r>
        <w:rPr>
          <w:rFonts w:ascii="Times New Roman"/>
          <w:sz w:val="20"/>
        </w:rPr>
        <w:t>。</w:t>
      </w:r>
    </w:p>
    <w:p>
      <w:pPr>
        <w:spacing w:line="249" w:lineRule="auto" w:before="120"/>
        <w:ind w:left="120" w:right="597" w:firstLine="0"/>
        <w:jc w:val="both"/>
        <w:rPr>
          <w:rFonts w:ascii="Times New Roman"/>
          <w:sz w:val="20"/>
        </w:rPr>
      </w:pPr>
      <w:r>
        <w:rPr>
          <w:rFonts w:ascii="Times New Roman"/>
          <w:sz w:val="20"/>
        </w:rPr>
        <w:t>所有</w:t>
      </w:r>
      <w:r>
        <w:rPr>
          <w:rFonts w:ascii="Times New Roman"/>
          <w:sz w:val="20"/>
        </w:rPr>
        <w:t>入射</w:t>
      </w:r>
      <w:r>
        <w:rPr>
          <w:rFonts w:ascii="Times New Roman"/>
          <w:sz w:val="20"/>
        </w:rPr>
        <w:t>A</w:t>
      </w:r>
      <w:r>
        <w:rPr>
          <w:rFonts w:ascii="Times New Roman"/>
          <w:sz w:val="20"/>
        </w:rPr>
        <w:t>的</w:t>
      </w:r>
      <w:r>
        <w:rPr>
          <w:rFonts w:ascii="Times New Roman"/>
          <w:sz w:val="20"/>
        </w:rPr>
        <w:t>非弹性核</w:t>
      </w:r>
      <w:r>
        <w:rPr>
          <w:rFonts w:ascii="Times New Roman"/>
          <w:sz w:val="20"/>
        </w:rPr>
        <w:t>-核</w:t>
      </w:r>
      <w:r>
        <w:rPr>
          <w:rFonts w:ascii="Times New Roman"/>
          <w:sz w:val="20"/>
        </w:rPr>
        <w:t>散射</w:t>
      </w:r>
      <w:r>
        <w:rPr>
          <w:rFonts w:ascii="Times New Roman"/>
          <w:sz w:val="20"/>
        </w:rPr>
        <w:t>由</w:t>
      </w:r>
      <w:r>
        <w:rPr>
          <w:rFonts w:ascii="Times New Roman"/>
          <w:sz w:val="20"/>
        </w:rPr>
        <w:t>0</w:t>
      </w:r>
      <w:r>
        <w:rPr>
          <w:rFonts w:ascii="Times New Roman"/>
          <w:sz w:val="20"/>
        </w:rPr>
        <w:t>至6GeV/n</w:t>
      </w:r>
      <w:r>
        <w:rPr>
          <w:rFonts w:ascii="Times New Roman"/>
          <w:sz w:val="20"/>
        </w:rPr>
        <w:t>的</w:t>
      </w:r>
      <w:r>
        <w:rPr>
          <w:rFonts w:ascii="Times New Roman"/>
          <w:sz w:val="20"/>
        </w:rPr>
        <w:t>二元</w:t>
      </w:r>
      <w:r>
        <w:rPr>
          <w:rFonts w:ascii="Times New Roman"/>
          <w:sz w:val="20"/>
        </w:rPr>
        <w:t>轻</w:t>
      </w:r>
      <w:r>
        <w:rPr>
          <w:rFonts w:ascii="Times New Roman"/>
          <w:sz w:val="20"/>
        </w:rPr>
        <w:t>离子</w:t>
      </w:r>
      <w:r>
        <w:rPr>
          <w:rFonts w:ascii="Times New Roman"/>
          <w:sz w:val="20"/>
        </w:rPr>
        <w:t>级联</w:t>
      </w:r>
      <w:r>
        <w:rPr>
          <w:rFonts w:ascii="Times New Roman"/>
          <w:sz w:val="20"/>
        </w:rPr>
        <w:t>(BIC)</w:t>
      </w:r>
      <w:r>
        <w:rPr>
          <w:rFonts w:ascii="Times New Roman"/>
          <w:sz w:val="20"/>
        </w:rPr>
        <w:t>和3GeV/n至</w:t>
      </w:r>
      <w:r>
        <w:rPr>
          <w:rFonts w:ascii="Times New Roman"/>
          <w:spacing w:val="-3"/>
          <w:sz w:val="20"/>
        </w:rPr>
        <w:t>100TeV/n</w:t>
      </w:r>
      <w:r>
        <w:rPr>
          <w:rFonts w:ascii="Times New Roman"/>
          <w:sz w:val="20"/>
        </w:rPr>
        <w:t>的FTF模型</w:t>
      </w:r>
      <w:r>
        <w:rPr>
          <w:rFonts w:ascii="Times New Roman"/>
          <w:sz w:val="20"/>
        </w:rPr>
        <w:t>处理</w:t>
      </w:r>
      <w:r>
        <w:rPr>
          <w:rFonts w:ascii="Times New Roman"/>
          <w:spacing w:val="-3"/>
          <w:sz w:val="20"/>
        </w:rPr>
        <w:t>。</w:t>
      </w:r>
      <w:r>
        <w:rPr>
          <w:rFonts w:ascii="Times New Roman"/>
          <w:sz w:val="20"/>
        </w:rPr>
        <w:t>在重叠能量区选择模型的方案与FTFP和</w:t>
      </w:r>
      <w:r>
        <w:rPr>
          <w:rFonts w:ascii="Times New Roman"/>
          <w:spacing w:val="-6"/>
          <w:sz w:val="20"/>
        </w:rPr>
        <w:t>BERT</w:t>
      </w:r>
      <w:r>
        <w:rPr>
          <w:rFonts w:ascii="Times New Roman"/>
          <w:sz w:val="20"/>
        </w:rPr>
        <w:t>相同</w:t>
      </w:r>
      <w:r>
        <w:rPr>
          <w:rFonts w:ascii="Times New Roman"/>
          <w:spacing w:val="-6"/>
          <w:sz w:val="20"/>
        </w:rPr>
        <w:t>。</w:t>
      </w:r>
    </w:p>
    <w:p>
      <w:pPr>
        <w:spacing w:line="249" w:lineRule="auto" w:before="119"/>
        <w:ind w:left="120" w:right="597" w:firstLine="0"/>
        <w:jc w:val="both"/>
        <w:rPr>
          <w:rFonts w:ascii="Times New Roman"/>
          <w:sz w:val="20"/>
        </w:rPr>
      </w:pPr>
      <w:r>
        <w:rPr>
          <w:rFonts w:ascii="Times New Roman"/>
          <w:sz w:val="20"/>
        </w:rPr>
        <w:t>伽马的强子相互作用由光核过程处理，其中低于6GeV</w:t>
      </w:r>
      <w:r>
        <w:rPr>
          <w:rFonts w:ascii="Times New Roman"/>
          <w:sz w:val="20"/>
        </w:rPr>
        <w:t>的</w:t>
      </w:r>
      <w:r>
        <w:rPr>
          <w:rFonts w:ascii="Times New Roman"/>
          <w:sz w:val="20"/>
        </w:rPr>
        <w:t>伽马</w:t>
      </w:r>
      <w:r>
        <w:rPr>
          <w:rFonts w:ascii="Times New Roman"/>
          <w:sz w:val="20"/>
        </w:rPr>
        <w:t>使用</w:t>
      </w:r>
      <w:r>
        <w:rPr>
          <w:rFonts w:ascii="Times New Roman"/>
          <w:sz w:val="20"/>
        </w:rPr>
        <w:t>Bertini</w:t>
      </w:r>
      <w:r>
        <w:rPr>
          <w:rFonts w:ascii="Times New Roman"/>
          <w:sz w:val="20"/>
        </w:rPr>
        <w:t>级联</w:t>
      </w:r>
      <w:r>
        <w:rPr>
          <w:rFonts w:ascii="Times New Roman"/>
          <w:sz w:val="20"/>
        </w:rPr>
        <w:t>相互作用</w:t>
      </w:r>
      <w:r>
        <w:rPr>
          <w:rFonts w:ascii="Times New Roman"/>
          <w:sz w:val="20"/>
        </w:rPr>
        <w:t>，</w:t>
      </w:r>
      <w:r>
        <w:rPr>
          <w:rFonts w:ascii="Times New Roman"/>
          <w:sz w:val="20"/>
        </w:rPr>
        <w:t>高于</w:t>
      </w:r>
      <w:r>
        <w:rPr>
          <w:rFonts w:ascii="Times New Roman"/>
          <w:sz w:val="20"/>
        </w:rPr>
        <w:t>3GeV</w:t>
      </w:r>
      <w:r>
        <w:rPr>
          <w:rFonts w:ascii="Times New Roman"/>
          <w:sz w:val="20"/>
        </w:rPr>
        <w:t>的伽马</w:t>
      </w:r>
      <w:r>
        <w:rPr>
          <w:rFonts w:ascii="Times New Roman"/>
          <w:sz w:val="20"/>
        </w:rPr>
        <w:t>使用</w:t>
      </w:r>
      <w:r>
        <w:rPr>
          <w:rFonts w:ascii="Times New Roman"/>
          <w:sz w:val="20"/>
        </w:rPr>
        <w:t>夸克-胶</w:t>
      </w:r>
      <w:r>
        <w:rPr>
          <w:rFonts w:ascii="Times New Roman"/>
          <w:sz w:val="20"/>
        </w:rPr>
        <w:t>子串</w:t>
      </w:r>
      <w:r>
        <w:rPr>
          <w:rFonts w:ascii="Times New Roman"/>
          <w:sz w:val="20"/>
        </w:rPr>
        <w:t>（QGS）</w:t>
      </w:r>
      <w:r>
        <w:rPr>
          <w:rFonts w:ascii="Times New Roman"/>
          <w:sz w:val="20"/>
        </w:rPr>
        <w:t>模型。</w:t>
      </w:r>
      <w:r>
        <w:rPr>
          <w:rFonts w:ascii="Times New Roman"/>
          <w:sz w:val="20"/>
        </w:rPr>
        <w:t>缪子、</w:t>
      </w:r>
      <w:r>
        <w:rPr>
          <w:rFonts w:ascii="Times New Roman"/>
          <w:sz w:val="20"/>
        </w:rPr>
        <w:t>电子</w:t>
      </w:r>
      <w:r>
        <w:rPr>
          <w:rFonts w:ascii="Times New Roman"/>
          <w:sz w:val="20"/>
        </w:rPr>
        <w:t>和正电子也通过虚拟光子的转移进行相互作用。这些相互作用由G4MuonVDNuclearModel和G4ElectroVDNuclearModel处理，它们适用于所有</w:t>
      </w:r>
      <w:r>
        <w:rPr>
          <w:rFonts w:ascii="Times New Roman"/>
          <w:sz w:val="20"/>
        </w:rPr>
        <w:t>能量。</w:t>
      </w:r>
    </w:p>
    <w:p>
      <w:pPr>
        <w:pStyle w:val="BodyText"/>
        <w:spacing w:before="6"/>
        <w:rPr>
          <w:rFonts w:ascii="Times New Roman"/>
          <w:sz w:val="34"/>
        </w:rPr>
      </w:pPr>
    </w:p>
    <w:p>
      <w:pPr>
        <w:spacing w:before="0"/>
        <w:ind w:left="120" w:right="0" w:firstLine="0"/>
        <w:jc w:val="both"/>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质子</w:t>
      </w:r>
      <w:r>
        <w:rPr>
          <w:rFonts w:ascii="Times New Roman"/>
          <w:sz w:val="20"/>
        </w:rPr>
        <w:t>采用</w:t>
      </w:r>
      <w:r>
        <w:rPr>
          <w:rFonts w:ascii="Times New Roman"/>
          <w:sz w:val="20"/>
        </w:rPr>
        <w:t>G4BGGNucleonInelasticXS</w:t>
      </w:r>
      <w:r>
        <w:rPr>
          <w:rFonts w:ascii="Times New Roman"/>
          <w:sz w:val="20"/>
        </w:rPr>
        <w:t>，</w:t>
      </w:r>
      <w:r>
        <w:rPr>
          <w:rFonts w:ascii="Times New Roman"/>
          <w:sz w:val="20"/>
        </w:rPr>
        <w:t>中子</w:t>
      </w:r>
      <w:r>
        <w:rPr>
          <w:rFonts w:ascii="Times New Roman"/>
          <w:sz w:val="20"/>
        </w:rPr>
        <w:t>采用</w:t>
      </w:r>
      <w:r>
        <w:rPr>
          <w:rFonts w:ascii="Times New Roman"/>
          <w:sz w:val="20"/>
        </w:rPr>
        <w:t>G4NeutronInelasticXS</w:t>
      </w:r>
      <w:r>
        <w:rPr>
          <w:rFonts w:ascii="Times New Roman"/>
          <w:sz w:val="20"/>
        </w:rPr>
        <w:t>，离子采用</w:t>
      </w:r>
      <w:r>
        <w:rPr>
          <w:rFonts w:ascii="Times New Roman"/>
          <w:sz w:val="20"/>
        </w:rPr>
        <w:t>G4BGGPionInelasticXS</w:t>
      </w:r>
      <w:r>
        <w:rPr>
          <w:rFonts w:ascii="Times New Roman"/>
          <w:sz w:val="20"/>
        </w:rPr>
        <w:t>。在这些截面中，91GeV以下采用巴拉申科夫参数化，91GeV</w:t>
      </w:r>
      <w:r>
        <w:rPr>
          <w:rFonts w:ascii="Times New Roman"/>
          <w:sz w:val="20"/>
        </w:rPr>
        <w:t>以上</w:t>
      </w:r>
      <w:r>
        <w:rPr>
          <w:rFonts w:ascii="Times New Roman"/>
          <w:sz w:val="20"/>
        </w:rPr>
        <w:t>采用Glauber-Gribov</w:t>
      </w:r>
      <w:r>
        <w:rPr>
          <w:rFonts w:ascii="Times New Roman"/>
          <w:sz w:val="20"/>
        </w:rPr>
        <w:t>。</w:t>
      </w:r>
    </w:p>
    <w:p>
      <w:pPr>
        <w:spacing w:line="249" w:lineRule="auto" w:before="120"/>
        <w:ind w:left="120" w:right="597" w:firstLine="0"/>
        <w:jc w:val="both"/>
        <w:rPr>
          <w:rFonts w:ascii="Times New Roman"/>
          <w:sz w:val="20"/>
        </w:rPr>
      </w:pPr>
      <w:r>
        <w:rPr>
          <w:rFonts w:ascii="Times New Roman"/>
          <w:sz w:val="20"/>
        </w:rPr>
        <w:t>对于ka子、超子和反超子，在所有能量下都使用Glauber-Gribov集（G4ComponentGGHadronNucleusXsc）。</w:t>
      </w:r>
    </w:p>
    <w:p>
      <w:pPr>
        <w:spacing w:line="249" w:lineRule="auto" w:before="119"/>
        <w:ind w:left="120" w:right="597" w:firstLine="0"/>
        <w:jc w:val="both"/>
        <w:rPr>
          <w:rFonts w:ascii="Times New Roman"/>
          <w:sz w:val="20"/>
        </w:rPr>
      </w:pPr>
      <w:r>
        <w:rPr>
          <w:rFonts w:ascii="Times New Roman"/>
          <w:sz w:val="20"/>
        </w:rPr>
        <w:t>在所有射弹能量下，所有的核-核子截面都由G4ComponentGGNuclNuclXsc提供。该类是Glauber-Gribov核-核子截面参数化。当弹丸是反质子、反中子、反氘子、反三子、反</w:t>
      </w:r>
      <w:r>
        <w:rPr>
          <w:rFonts w:ascii="Times New Roman"/>
          <w:sz w:val="20"/>
          <w:vertAlign w:val="baseline"/>
        </w:rPr>
        <w:t>3He或反阿尔法时，G4ComponentAntiNuclNuclearXS类使用Glauber-Gribov参数化提供截面。</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强子伽马相互作用截面由G4PhotoNuclearCrossSection提供，它用于所有</w:t>
      </w:r>
      <w:r>
        <w:rPr>
          <w:rFonts w:ascii="Times New Roman" w:hAnsi="Times New Roman" w:eastAsia="Times New Roman"/>
          <w:spacing w:val="-4"/>
          <w:sz w:val="20"/>
        </w:rPr>
        <w:t>伽马</w:t>
      </w:r>
      <w:r>
        <w:rPr>
          <w:rFonts w:ascii="Times New Roman" w:hAnsi="Times New Roman" w:eastAsia="Times New Roman"/>
          <w:w w:val="99"/>
          <w:sz w:val="20"/>
        </w:rPr>
        <w:t>能量。</w:t>
      </w:r>
      <w:r>
        <w:rPr>
          <w:rFonts w:ascii="Times New Roman" w:hAnsi="Times New Roman" w:eastAsia="Times New Roman"/>
          <w:w w:val="99"/>
          <w:sz w:val="20"/>
        </w:rPr>
        <w:t>G4ElectroNuclearCrossSection</w:t>
      </w:r>
      <w:r>
        <w:rPr>
          <w:rFonts w:ascii="Times New Roman" w:hAnsi="Times New Roman" w:eastAsia="Times New Roman"/>
          <w:w w:val="99"/>
          <w:sz w:val="20"/>
        </w:rPr>
        <w:t>用于</w:t>
      </w:r>
      <w:r>
        <w:rPr>
          <w:rFonts w:ascii="Times New Roman" w:hAnsi="Times New Roman" w:eastAsia="Times New Roman"/>
          <w:w w:val="99"/>
          <w:sz w:val="20"/>
        </w:rPr>
        <w:t>所有</w:t>
      </w:r>
      <w:r>
        <w:rPr>
          <w:rFonts w:ascii="Times New Roman" w:hAnsi="Times New Roman" w:eastAsia="Times New Roman"/>
          <w:w w:val="99"/>
          <w:sz w:val="20"/>
        </w:rPr>
        <w:t>能量</w:t>
      </w:r>
      <w:r>
        <w:rPr>
          <w:rFonts w:ascii="Times New Roman" w:hAnsi="Times New Roman" w:eastAsia="Times New Roman"/>
          <w:spacing w:val="2"/>
          <w:sz w:val="20"/>
        </w:rPr>
        <w:t>的</w:t>
      </w:r>
      <w:r>
        <w:rPr>
          <w:rFonts w:ascii="Verdana" w:hAnsi="Verdana" w:eastAsia="Verdana"/>
          <w:i/>
          <w:w w:val="46"/>
          <w:sz w:val="20"/>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↪Ll_1D452↩-</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G4KokoulinMuonNuclearXS</w:t>
      </w:r>
      <w:r>
        <w:rPr>
          <w:rFonts w:ascii="Times New Roman" w:hAnsi="Times New Roman" w:eastAsia="Times New Roman"/>
          <w:w w:val="99"/>
          <w:sz w:val="20"/>
          <w:vertAlign w:val="baseline"/>
        </w:rPr>
        <w:t>用于</w:t>
      </w:r>
      <w:r>
        <w:rPr>
          <w:rFonts w:ascii="Times New Roman" w:hAnsi="Times New Roman" w:eastAsia="Times New Roman"/>
          <w:w w:val="99"/>
          <w:sz w:val="20"/>
          <w:vertAlign w:val="baseline"/>
        </w:rPr>
        <w:t>所有</w:t>
      </w:r>
      <w:r>
        <w:rPr>
          <w:rFonts w:ascii="Times New Roman" w:hAnsi="Times New Roman" w:eastAsia="Times New Roman"/>
          <w:spacing w:val="-4"/>
          <w:w w:val="99"/>
          <w:sz w:val="20"/>
          <w:vertAlign w:val="baseline"/>
        </w:rPr>
        <w:t>能量</w:t>
      </w:r>
      <w:r>
        <w:rPr>
          <w:rFonts w:ascii="Times New Roman" w:hAnsi="Times New Roman" w:eastAsia="Times New Roman"/>
          <w:w w:val="99"/>
          <w:sz w:val="20"/>
          <w:vertAlign w:val="baseline"/>
        </w:rPr>
        <w:t>的</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↪Ll_1D707↩-</w:t>
      </w:r>
      <w:r>
        <w:rPr>
          <w:rFonts w:ascii="Times New Roman" w:hAnsi="Times New Roman" w:eastAsia="Times New Roman"/>
          <w:w w:val="99"/>
          <w:sz w:val="20"/>
          <w:vertAlign w:val="baseline"/>
        </w:rPr>
        <w:t>。</w:t>
      </w:r>
    </w:p>
    <w:p>
      <w:pPr>
        <w:spacing w:after="0" w:line="235" w:lineRule="auto"/>
        <w:jc w:val="both"/>
        <w:rPr>
          <w:rFonts w:ascii="Times New Roman" w:hAnsi="Times New Roman" w:eastAsia="Times New Roman"/>
          <w:sz w:val="20"/>
        </w:rPr>
        <w:sectPr>
          <w:headerReference w:type="default" r:id="rId35"/>
          <w:footerReference w:type="default" r:id="rId36"/>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left"/>
        <w:rPr>
          <w:rFonts w:ascii="Arial"/>
          <w:b/>
          <w:sz w:val="20"/>
        </w:rPr>
      </w:pPr>
      <w:r>
        <w:rPr>
          <w:rFonts w:ascii="Arial"/>
          <w:b/>
          <w:color w:val="20435C"/>
          <w:sz w:val="20"/>
        </w:rPr>
        <w:t>弹性模型</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质子和中子的弹性散射使用G4ChipsElasticModel从0到100TeV。该模型使用Kossov参数化截面。</w:t>
      </w:r>
    </w:p>
    <w:p>
      <w:pPr>
        <w:spacing w:line="249" w:lineRule="auto" w:before="120"/>
        <w:ind w:left="120" w:right="597" w:firstLine="0"/>
        <w:jc w:val="both"/>
        <w:rPr>
          <w:rFonts w:ascii="Times New Roman"/>
          <w:sz w:val="20"/>
        </w:rPr>
      </w:pPr>
      <w:r>
        <w:rPr>
          <w:rFonts w:ascii="Times New Roman"/>
          <w:sz w:val="20"/>
        </w:rPr>
        <w:t>对于几乎所有其他的哈德隆，G4HadronElastic模型被用于部分或全部的能量范围。这个模型是一个从旧的Gheisha代码更新而来的双指数动量传递模型。在所有的能量范围内，它都被用于高子、超子、氘子、三子、</w:t>
      </w:r>
      <w:r>
        <w:rPr>
          <w:rFonts w:ascii="Times New Roman"/>
          <w:spacing w:val="2"/>
          <w:sz w:val="20"/>
          <w:vertAlign w:val="baseline"/>
        </w:rPr>
        <w:t>3He、</w:t>
      </w:r>
      <w:r>
        <w:rPr>
          <w:rFonts w:ascii="Times New Roman"/>
          <w:sz w:val="20"/>
          <w:vertAlign w:val="baseline"/>
        </w:rPr>
        <w:t>阿尔法和</w:t>
      </w:r>
      <w:r>
        <w:rPr>
          <w:rFonts w:ascii="Times New Roman"/>
          <w:sz w:val="20"/>
          <w:vertAlign w:val="baseline"/>
        </w:rPr>
        <w:t>反中子。</w:t>
      </w:r>
    </w:p>
    <w:p>
      <w:pPr>
        <w:spacing w:line="247"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弹性</w:t>
      </w:r>
      <w:r>
        <w:rPr>
          <w:rFonts w:ascii="Verdana" w:hAnsi="Verdana" w:eastAsia="Verdana"/>
          <w:i/>
          <w:w w:val="56"/>
          <w:sz w:val="20"/>
        </w:rPr>
        <w:t>↪Ll_1D70B↩</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↪Ll_1D70B↩-</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G4ElasticHadrNucleusHE</w:t>
      </w:r>
      <w:r>
        <w:rPr>
          <w:rFonts w:ascii="Times New Roman" w:hAnsi="Times New Roman" w:eastAsia="Times New Roman"/>
          <w:w w:val="99"/>
          <w:sz w:val="20"/>
          <w:vertAlign w:val="baseline"/>
        </w:rPr>
        <w:t>相干</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实现，</w:t>
      </w:r>
      <w:r>
        <w:rPr>
          <w:rFonts w:ascii="Times New Roman" w:hAnsi="Times New Roman" w:eastAsia="Times New Roman"/>
          <w:w w:val="99"/>
          <w:sz w:val="20"/>
          <w:vertAlign w:val="baseline"/>
        </w:rPr>
        <w:t>适用于</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能量</w:t>
      </w:r>
      <w:r>
        <w:rPr>
          <w:rFonts w:ascii="Times New Roman" w:hAnsi="Times New Roman" w:eastAsia="Times New Roman"/>
          <w:sz w:val="20"/>
          <w:vertAlign w:val="baseline"/>
        </w:rPr>
        <w:t>。</w:t>
      </w:r>
    </w:p>
    <w:p>
      <w:pPr>
        <w:spacing w:line="249" w:lineRule="auto" w:before="123"/>
        <w:ind w:left="120" w:right="597" w:firstLine="0"/>
        <w:jc w:val="both"/>
        <w:rPr>
          <w:rFonts w:ascii="Times New Roman"/>
          <w:sz w:val="20"/>
        </w:rPr>
      </w:pPr>
      <w:r>
        <w:rPr>
          <w:rFonts w:ascii="Times New Roman"/>
          <w:sz w:val="20"/>
        </w:rPr>
        <w:t>对于反质子、反中子、反氘子、反三子、</w:t>
      </w:r>
      <w:r>
        <w:rPr>
          <w:rFonts w:ascii="Times New Roman"/>
          <w:sz w:val="20"/>
          <w:vertAlign w:val="baseline"/>
        </w:rPr>
        <w:t>反三氦和反阿尔法，G4HadronElastic用于</w:t>
      </w:r>
      <w:r>
        <w:rPr>
          <w:rFonts w:ascii="Times New Roman"/>
          <w:spacing w:val="-16"/>
          <w:sz w:val="20"/>
          <w:vertAlign w:val="baseline"/>
        </w:rPr>
        <w:t>0</w:t>
      </w:r>
      <w:r>
        <w:rPr>
          <w:rFonts w:ascii="Times New Roman"/>
          <w:sz w:val="20"/>
          <w:vertAlign w:val="baseline"/>
        </w:rPr>
        <w:t>至100MeV/n。超过100MeV/n的这些粒子由G4AntiNuclElastic</w:t>
      </w:r>
      <w:r>
        <w:rPr>
          <w:rFonts w:ascii="Times New Roman"/>
          <w:sz w:val="20"/>
          <w:vertAlign w:val="baseline"/>
        </w:rPr>
        <w:t>模型</w:t>
      </w:r>
      <w:r>
        <w:rPr>
          <w:rFonts w:ascii="Times New Roman"/>
          <w:sz w:val="20"/>
          <w:vertAlign w:val="baseline"/>
        </w:rPr>
        <w:t>处理</w:t>
      </w:r>
      <w:r>
        <w:rPr>
          <w:rFonts w:ascii="Times New Roman"/>
          <w:sz w:val="20"/>
          <w:vertAlign w:val="baseline"/>
        </w:rPr>
        <w:t>。</w:t>
      </w:r>
    </w:p>
    <w:p>
      <w:pPr>
        <w:spacing w:before="105"/>
        <w:ind w:left="120" w:right="0" w:firstLine="0"/>
        <w:jc w:val="left"/>
        <w:rPr>
          <w:rFonts w:ascii="Times New Roman" w:eastAsia="Times New Roman"/>
          <w:sz w:val="20"/>
        </w:rPr>
      </w:pPr>
      <w:r>
        <w:rPr>
          <w:rFonts w:ascii="Times New Roman" w:eastAsia="Times New Roman"/>
          <w:sz w:val="20"/>
        </w:rPr>
        <w:t>目前还没有针对</w:t>
      </w:r>
      <w:r>
        <w:rPr>
          <w:rFonts w:ascii="Verdana" w:eastAsia="Verdana"/>
          <w:i/>
          <w:sz w:val="20"/>
        </w:rPr>
        <w:t>𝐴&gt;4</w:t>
      </w:r>
      <w:r>
        <w:rPr>
          <w:rFonts w:ascii="Times New Roman" w:eastAsia="Times New Roman"/>
          <w:sz w:val="20"/>
        </w:rPr>
        <w:t>的核弹丸的弹性散射模型</w:t>
      </w:r>
      <w:r>
        <w:rPr>
          <w:rFonts w:ascii="Verdana" w:eastAsia="Verdana"/>
          <w:i/>
          <w:sz w:val="20"/>
        </w:rPr>
        <w:t>。</w:t>
      </w:r>
    </w:p>
    <w:p>
      <w:pPr>
        <w:pStyle w:val="BodyText"/>
        <w:spacing w:before="4"/>
        <w:rPr>
          <w:rFonts w:ascii="Times New Roman"/>
          <w:sz w:val="35"/>
        </w:rPr>
      </w:pPr>
    </w:p>
    <w:p>
      <w:pPr>
        <w:spacing w:before="0"/>
        <w:ind w:left="120" w:right="0" w:firstLine="0"/>
        <w:jc w:val="left"/>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G4BGGN核子弹性XS用于质子，G4NeutronElasticXS用于中子，G4BGGPionElasticXS用于π- ons。在这些截面中，91GeV以下使用Barashenkov参数化，91GeV以上使用Glauber-Gribov。</w:t>
      </w:r>
    </w:p>
    <w:p>
      <w:pPr>
        <w:spacing w:before="120"/>
        <w:ind w:left="120" w:right="0" w:firstLine="0"/>
        <w:jc w:val="left"/>
        <w:rPr>
          <w:rFonts w:ascii="Times New Roman"/>
          <w:sz w:val="20"/>
        </w:rPr>
      </w:pPr>
      <w:r>
        <w:rPr>
          <w:rFonts w:ascii="Times New Roman"/>
          <w:sz w:val="20"/>
        </w:rPr>
        <w:t>对于ka子、超子、反超子和轻离子，采用G4ComponentGGNuclNuclXsc弹性截面。</w:t>
      </w:r>
    </w:p>
    <w:p>
      <w:pPr>
        <w:spacing w:line="249" w:lineRule="auto" w:before="129"/>
        <w:ind w:left="120" w:right="598" w:firstLine="0"/>
        <w:jc w:val="both"/>
        <w:rPr>
          <w:rFonts w:ascii="Times New Roman"/>
          <w:sz w:val="20"/>
        </w:rPr>
      </w:pPr>
      <w:r>
        <w:rPr>
          <w:rFonts w:ascii="Times New Roman"/>
          <w:sz w:val="20"/>
          <w:vertAlign w:val="baseline"/>
        </w:rPr>
        <w:t>anti</w:t>
      </w:r>
      <w:r>
        <w:rPr>
          <w:rFonts w:ascii="Times New Roman"/>
          <w:sz w:val="20"/>
        </w:rPr>
        <w:t>-p、</w:t>
      </w:r>
      <w:r>
        <w:rPr>
          <w:rFonts w:ascii="Times New Roman"/>
          <w:sz w:val="20"/>
        </w:rPr>
        <w:t>anti-d、anti-</w:t>
      </w:r>
      <w:r>
        <w:rPr>
          <w:rFonts w:ascii="Times New Roman"/>
          <w:sz w:val="20"/>
        </w:rPr>
        <w:t>t、</w:t>
      </w:r>
      <w:r>
        <w:rPr>
          <w:rFonts w:ascii="Times New Roman"/>
          <w:sz w:val="20"/>
        </w:rPr>
        <w:t>anti</w:t>
      </w:r>
      <w:r>
        <w:rPr>
          <w:rFonts w:ascii="Times New Roman"/>
          <w:sz w:val="20"/>
          <w:vertAlign w:val="superscript"/>
        </w:rPr>
        <w:t>-</w:t>
      </w:r>
      <w:r>
        <w:rPr>
          <w:rFonts w:ascii="Times New Roman"/>
          <w:sz w:val="20"/>
          <w:vertAlign w:val="baseline"/>
        </w:rPr>
        <w:t>3He</w:t>
      </w:r>
      <w:r>
        <w:rPr>
          <w:rFonts w:ascii="Times New Roman"/>
          <w:sz w:val="20"/>
          <w:vertAlign w:val="baseline"/>
        </w:rPr>
        <w:t>和</w:t>
      </w:r>
      <w:r>
        <w:rPr>
          <w:rFonts w:ascii="Times New Roman"/>
          <w:sz w:val="20"/>
          <w:vertAlign w:val="baseline"/>
        </w:rPr>
        <w:t>anti</w:t>
      </w:r>
      <w:r>
        <w:rPr>
          <w:rFonts w:ascii="Times New Roman"/>
          <w:sz w:val="20"/>
          <w:vertAlign w:val="superscript"/>
        </w:rPr>
        <w:t>-</w:t>
      </w:r>
      <w:r>
        <w:rPr>
          <w:rFonts w:ascii="Times New Roman"/>
          <w:sz w:val="20"/>
          <w:vertAlign w:val="baseline"/>
        </w:rPr>
        <w:t>alpha</w:t>
      </w:r>
      <w:r>
        <w:rPr>
          <w:rFonts w:ascii="Times New Roman"/>
          <w:sz w:val="20"/>
          <w:vertAlign w:val="baseline"/>
        </w:rPr>
        <w:t>在所有</w:t>
      </w:r>
      <w:r>
        <w:rPr>
          <w:rFonts w:ascii="Times New Roman"/>
          <w:sz w:val="20"/>
          <w:vertAlign w:val="baseline"/>
        </w:rPr>
        <w:t>能量</w:t>
      </w:r>
      <w:r>
        <w:rPr>
          <w:rFonts w:ascii="Times New Roman"/>
          <w:sz w:val="20"/>
          <w:vertAlign w:val="baseline"/>
        </w:rPr>
        <w:t>下都</w:t>
      </w:r>
      <w:r>
        <w:rPr>
          <w:rFonts w:ascii="Times New Roman"/>
          <w:sz w:val="20"/>
          <w:vertAlign w:val="baseline"/>
        </w:rPr>
        <w:t>使用</w:t>
      </w:r>
      <w:r>
        <w:rPr>
          <w:rFonts w:ascii="Times New Roman"/>
          <w:sz w:val="20"/>
          <w:vertAlign w:val="baseline"/>
        </w:rPr>
        <w:t>G4ComponentAntiNuclNuclearXS</w:t>
      </w:r>
      <w:r>
        <w:rPr>
          <w:rFonts w:ascii="Times New Roman"/>
          <w:sz w:val="20"/>
          <w:vertAlign w:val="baseline"/>
        </w:rPr>
        <w:t>中的</w:t>
      </w:r>
      <w:r>
        <w:rPr>
          <w:rFonts w:ascii="Times New Roman"/>
          <w:sz w:val="20"/>
          <w:vertAlign w:val="baseline"/>
        </w:rPr>
        <w:t>Glauber</w:t>
      </w:r>
      <w:r>
        <w:rPr>
          <w:rFonts w:ascii="Times New Roman"/>
          <w:sz w:val="20"/>
          <w:vertAlign w:val="baseline"/>
        </w:rPr>
        <w:t>模型</w:t>
      </w:r>
      <w:r>
        <w:rPr>
          <w:rFonts w:ascii="Times New Roman"/>
          <w:sz w:val="20"/>
          <w:vertAlign w:val="baseline"/>
        </w:rPr>
        <w:t>截面</w:t>
      </w:r>
      <w:r>
        <w:rPr>
          <w:rFonts w:ascii="Times New Roman"/>
          <w:sz w:val="20"/>
          <w:vertAlign w:val="baseline"/>
        </w:rPr>
        <w:t>。</w:t>
      </w:r>
    </w:p>
    <w:p>
      <w:pPr>
        <w:spacing w:before="105"/>
        <w:ind w:left="120" w:right="0" w:firstLine="0"/>
        <w:jc w:val="left"/>
        <w:rPr>
          <w:rFonts w:ascii="Times New Roman" w:eastAsia="Times New Roman"/>
          <w:sz w:val="20"/>
        </w:rPr>
      </w:pPr>
      <w:r>
        <w:rPr>
          <w:rFonts w:ascii="Verdana" w:eastAsia="Verdana"/>
          <w:i/>
          <w:sz w:val="20"/>
        </w:rPr>
        <w:t>𝐴&gt;4</w:t>
      </w:r>
      <w:r>
        <w:rPr>
          <w:rFonts w:ascii="Times New Roman" w:eastAsia="Times New Roman"/>
          <w:sz w:val="20"/>
        </w:rPr>
        <w:t>的弹丸没有弹性截面</w:t>
      </w:r>
      <w:r>
        <w:rPr>
          <w:rFonts w:ascii="Verdana" w:eastAsia="Verdana"/>
          <w:i/>
          <w:sz w:val="20"/>
        </w:rPr>
        <w:t>。</w:t>
      </w:r>
    </w:p>
    <w:p>
      <w:pPr>
        <w:pStyle w:val="BodyText"/>
        <w:spacing w:before="3"/>
        <w:rPr>
          <w:rFonts w:ascii="Times New Roman"/>
          <w:sz w:val="35"/>
        </w:rPr>
      </w:pPr>
    </w:p>
    <w:p>
      <w:pPr>
        <w:spacing w:before="1"/>
        <w:ind w:left="120" w:right="0" w:firstLine="0"/>
        <w:jc w:val="left"/>
        <w:rPr>
          <w:rFonts w:ascii="Arial"/>
          <w:b/>
          <w:sz w:val="20"/>
        </w:rPr>
      </w:pPr>
      <w:r>
        <w:rPr>
          <w:rFonts w:ascii="Arial"/>
          <w:b/>
          <w:color w:val="20435C"/>
          <w:sz w:val="20"/>
        </w:rPr>
        <w:t>捕获和停止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中子俘获使用G4NeutronRadCapture模型和G4NeutronCaptureXS截面。沐子俘获或静止时的衰变由G4MuonMinusCapture过程处理。</w:t>
      </w:r>
    </w:p>
    <w:p>
      <w:pPr>
        <w:spacing w:line="249" w:lineRule="auto" w:before="119"/>
        <w:ind w:left="120" w:right="597" w:firstLine="0"/>
        <w:jc w:val="both"/>
        <w:rPr>
          <w:rFonts w:ascii="Times New Roman"/>
          <w:sz w:val="20"/>
        </w:rPr>
      </w:pPr>
      <w:r>
        <w:rPr>
          <w:rFonts w:ascii="Times New Roman"/>
          <w:sz w:val="20"/>
        </w:rPr>
        <w:t>负离子</w:t>
      </w:r>
      <w:r>
        <w:rPr>
          <w:rFonts w:ascii="Times New Roman"/>
          <w:sz w:val="20"/>
        </w:rPr>
        <w:t>和</w:t>
      </w:r>
      <w:r>
        <w:rPr>
          <w:rFonts w:ascii="Times New Roman"/>
          <w:sz w:val="20"/>
        </w:rPr>
        <w:t>高子</w:t>
      </w:r>
      <w:r>
        <w:rPr>
          <w:rFonts w:ascii="Times New Roman"/>
          <w:sz w:val="20"/>
        </w:rPr>
        <w:t>的</w:t>
      </w:r>
      <w:r>
        <w:rPr>
          <w:rFonts w:ascii="Times New Roman"/>
          <w:sz w:val="20"/>
        </w:rPr>
        <w:t>捕获</w:t>
      </w:r>
      <w:r>
        <w:rPr>
          <w:rFonts w:ascii="Times New Roman"/>
          <w:sz w:val="20"/>
        </w:rPr>
        <w:t>一旦</w:t>
      </w:r>
      <w:r>
        <w:rPr>
          <w:rFonts w:ascii="Times New Roman"/>
          <w:sz w:val="20"/>
        </w:rPr>
        <w:t>停止</w:t>
      </w:r>
      <w:r>
        <w:rPr>
          <w:rFonts w:ascii="Times New Roman"/>
          <w:sz w:val="20"/>
        </w:rPr>
        <w:t>，</w:t>
      </w:r>
      <w:r>
        <w:rPr>
          <w:rFonts w:ascii="Times New Roman"/>
          <w:sz w:val="20"/>
        </w:rPr>
        <w:t>由</w:t>
      </w:r>
      <w:r>
        <w:rPr>
          <w:rFonts w:ascii="Times New Roman"/>
          <w:sz w:val="20"/>
        </w:rPr>
        <w:t>BertiniCaptureAtRest</w:t>
      </w:r>
      <w:r>
        <w:rPr>
          <w:rFonts w:ascii="Times New Roman"/>
          <w:sz w:val="20"/>
        </w:rPr>
        <w:t>模型</w:t>
      </w:r>
      <w:r>
        <w:rPr>
          <w:rFonts w:ascii="Times New Roman"/>
          <w:sz w:val="20"/>
        </w:rPr>
        <w:t>处理</w:t>
      </w:r>
      <w:r>
        <w:rPr>
          <w:rFonts w:ascii="Times New Roman"/>
          <w:spacing w:val="-3"/>
          <w:sz w:val="20"/>
        </w:rPr>
        <w:t>，该模型</w:t>
      </w:r>
      <w:r>
        <w:rPr>
          <w:rFonts w:ascii="Times New Roman"/>
          <w:sz w:val="20"/>
        </w:rPr>
        <w:t>使用Bertini级联。反p、反d、反t、反</w:t>
      </w:r>
      <w:r>
        <w:rPr>
          <w:rFonts w:ascii="Times New Roman"/>
          <w:sz w:val="20"/>
          <w:vertAlign w:val="baseline"/>
        </w:rPr>
        <w:t>3He、反alpha的</w:t>
      </w:r>
      <w:r>
        <w:rPr>
          <w:rFonts w:ascii="Times New Roman"/>
          <w:sz w:val="20"/>
        </w:rPr>
        <w:t>捕获</w:t>
      </w:r>
      <w:r>
        <w:rPr>
          <w:rFonts w:ascii="Times New Roman"/>
          <w:sz w:val="20"/>
          <w:vertAlign w:val="baseline"/>
        </w:rPr>
        <w:t>由FritiofCapture- AtRest模型处理，该模型使用Fritiof字符串</w:t>
      </w:r>
      <w:r>
        <w:rPr>
          <w:rFonts w:ascii="Times New Roman"/>
          <w:sz w:val="20"/>
          <w:vertAlign w:val="baseline"/>
        </w:rPr>
        <w:t>模型。</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电磁</w:t>
      </w:r>
      <w:r>
        <w:rPr>
          <w:color w:val="20435C"/>
        </w:rPr>
        <w:t>元件</w:t>
      </w:r>
    </w:p>
    <w:p>
      <w:pPr>
        <w:spacing w:line="242" w:lineRule="auto" w:before="250"/>
        <w:ind w:left="120" w:right="597" w:firstLine="0"/>
        <w:jc w:val="both"/>
        <w:rPr>
          <w:rFonts w:ascii="Times New Roman" w:hAnsi="Times New Roman" w:eastAsia="Times New Roman"/>
          <w:sz w:val="20"/>
        </w:rPr>
      </w:pPr>
      <w:r>
        <w:rPr>
          <w:rFonts w:ascii="Times New Roman" w:hAnsi="Times New Roman" w:eastAsia="Times New Roman"/>
          <w:sz w:val="20"/>
        </w:rPr>
        <w:t>这个</w:t>
      </w:r>
      <w:r>
        <w:rPr>
          <w:rFonts w:ascii="Times New Roman" w:hAnsi="Times New Roman" w:eastAsia="Times New Roman"/>
          <w:sz w:val="20"/>
        </w:rPr>
        <w:t>物理学</w:t>
      </w:r>
      <w:r>
        <w:rPr>
          <w:rFonts w:ascii="Times New Roman" w:hAnsi="Times New Roman" w:eastAsia="Times New Roman"/>
          <w:sz w:val="20"/>
        </w:rPr>
        <w:t>列表</w:t>
      </w:r>
      <w:r>
        <w:rPr>
          <w:rFonts w:ascii="Times New Roman" w:hAnsi="Times New Roman" w:eastAsia="Times New Roman"/>
          <w:sz w:val="20"/>
        </w:rPr>
        <w:t>使用</w:t>
      </w:r>
      <w:r>
        <w:rPr>
          <w:rFonts w:ascii="Times New Roman" w:hAnsi="Times New Roman" w:eastAsia="Times New Roman"/>
          <w:sz w:val="20"/>
        </w:rPr>
        <w:t>"</w:t>
      </w:r>
      <w:r>
        <w:rPr>
          <w:rFonts w:ascii="Times New Roman" w:hAnsi="Times New Roman" w:eastAsia="Times New Roman"/>
          <w:sz w:val="20"/>
        </w:rPr>
        <w:t>标准的"</w:t>
      </w:r>
      <w:r>
        <w:rPr>
          <w:rFonts w:ascii="Times New Roman" w:hAnsi="Times New Roman" w:eastAsia="Times New Roman"/>
          <w:spacing w:val="5"/>
          <w:sz w:val="20"/>
        </w:rPr>
        <w:t>GEANT4</w:t>
      </w:r>
      <w:r>
        <w:rPr>
          <w:rFonts w:ascii="Times New Roman" w:hAnsi="Times New Roman" w:eastAsia="Times New Roman"/>
          <w:sz w:val="20"/>
        </w:rPr>
        <w:t>电磁</w:t>
      </w:r>
      <w:r>
        <w:rPr>
          <w:rFonts w:ascii="Times New Roman" w:hAnsi="Times New Roman" w:eastAsia="Times New Roman"/>
          <w:sz w:val="20"/>
        </w:rPr>
        <w:t>物理学</w:t>
      </w:r>
      <w:r>
        <w:rPr>
          <w:rFonts w:ascii="Times New Roman" w:hAnsi="Times New Roman" w:eastAsia="Times New Roman"/>
          <w:sz w:val="20"/>
        </w:rPr>
        <w:t>，</w:t>
      </w:r>
      <w:r>
        <w:rPr>
          <w:rFonts w:ascii="Times New Roman" w:hAnsi="Times New Roman" w:eastAsia="Times New Roman"/>
          <w:sz w:val="20"/>
        </w:rPr>
        <w:t>由</w:t>
      </w:r>
      <w:r>
        <w:rPr>
          <w:rFonts w:ascii="Times New Roman" w:hAnsi="Times New Roman" w:eastAsia="Times New Roman"/>
          <w:sz w:val="20"/>
        </w:rPr>
        <w:t>G4EmStandardPhysics</w:t>
      </w:r>
      <w:r>
        <w:rPr>
          <w:rFonts w:ascii="Times New Roman" w:hAnsi="Times New Roman" w:eastAsia="Times New Roman"/>
          <w:sz w:val="20"/>
        </w:rPr>
        <w:t>构造函数</w:t>
      </w:r>
      <w:r>
        <w:rPr>
          <w:rFonts w:ascii="Times New Roman" w:hAnsi="Times New Roman" w:eastAsia="Times New Roman"/>
          <w:sz w:val="20"/>
        </w:rPr>
        <w:t>建立</w:t>
      </w:r>
      <w:r>
        <w:rPr>
          <w:rFonts w:ascii="Times New Roman" w:hAnsi="Times New Roman" w:eastAsia="Times New Roman"/>
          <w:sz w:val="20"/>
        </w:rPr>
        <w:t>。</w:t>
      </w:r>
      <w:r>
        <w:rPr>
          <w:rFonts w:ascii="Times New Roman" w:hAnsi="Times New Roman" w:eastAsia="Times New Roman"/>
          <w:w w:val="99"/>
          <w:sz w:val="20"/>
        </w:rPr>
        <w:t>它</w:t>
      </w:r>
      <w:r>
        <w:rPr>
          <w:rFonts w:ascii="Times New Roman" w:hAnsi="Times New Roman" w:eastAsia="Times New Roman"/>
          <w:w w:val="99"/>
          <w:sz w:val="20"/>
        </w:rPr>
        <w:t>是</w:t>
      </w:r>
      <w:r>
        <w:rPr>
          <w:rFonts w:ascii="Times New Roman" w:hAnsi="Times New Roman" w:eastAsia="Times New Roman"/>
          <w:w w:val="99"/>
          <w:sz w:val="20"/>
        </w:rPr>
        <w:t>为</w:t>
      </w:r>
      <w:r>
        <w:rPr>
          <w:rFonts w:ascii="Verdana" w:hAnsi="Verdana" w:eastAsia="Verdana"/>
          <w:i/>
          <w:spacing w:val="11"/>
          <w:w w:val="51"/>
          <w:sz w:val="20"/>
        </w:rPr>
        <w:t>↪Ll_1D6FE↩</w:t>
      </w:r>
      <w:r>
        <w:rPr>
          <w:rFonts w:ascii="Verdana" w:hAnsi="Verdana" w:eastAsia="Verdana"/>
          <w:i/>
          <w:w w:val="75"/>
          <w:sz w:val="20"/>
        </w:rPr>
        <w:t>、↪</w:t>
      </w:r>
      <w:r>
        <w:rPr>
          <w:rFonts w:ascii="Verdana" w:hAnsi="Verdana" w:eastAsia="Verdana"/>
          <w:i/>
          <w:w w:val="46"/>
          <w:sz w:val="20"/>
          <w:vertAlign w:val="baseline"/>
        </w:rPr>
        <w:t>Ll</w:t>
      </w:r>
      <w:r>
        <w:rPr>
          <w:rFonts w:ascii="Arial" w:hAnsi="Arial" w:eastAsia="Arial"/>
          <w:i/>
          <w:spacing w:val="10"/>
          <w:w w:val="163"/>
          <w:sz w:val="20"/>
          <w:vertAlign w:val="superscript"/>
        </w:rPr>
        <w:t>_1D452↩-</w:t>
      </w:r>
      <w:r>
        <w:rPr>
          <w:rFonts w:ascii="Verdana" w:hAnsi="Verdana" w:eastAsia="Verdana"/>
          <w:i/>
          <w:w w:val="75"/>
          <w:sz w:val="20"/>
          <w:vertAlign w:val="baseline"/>
        </w:rPr>
        <w:t>、</w:t>
      </w:r>
      <w:r>
        <w:rPr>
          <w:rFonts w:ascii="Verdana" w:hAnsi="Verdana" w:eastAsia="Verdana"/>
          <w:i/>
          <w:w w:val="46"/>
          <w:sz w:val="20"/>
          <w:vertAlign w:val="baseline"/>
        </w:rPr>
        <w:t>↪Ll_1D452↩</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Arial" w:hAnsi="Arial" w:eastAsia="Arial"/>
          <w:i/>
          <w:spacing w:val="10"/>
          <w:w w:val="163"/>
          <w:sz w:val="20"/>
          <w:vertAlign w:val="superscript"/>
        </w:rPr>
        <w:t>Ll_1D707↩-</w:t>
      </w:r>
      <w:r>
        <w:rPr>
          <w:rFonts w:ascii="Verdana" w:hAnsi="Verdana" w:eastAsia="Verdana"/>
          <w:i/>
          <w:w w:val="75"/>
          <w:sz w:val="20"/>
          <w:vertAlign w:val="baseline"/>
        </w:rPr>
        <w:t>、</w:t>
      </w:r>
      <w:r>
        <w:rPr>
          <w:rFonts w:ascii="Verdana" w:hAnsi="Verdana" w:eastAsia="Verdana"/>
          <w:i/>
          <w:w w:val="59"/>
          <w:sz w:val="20"/>
          <w:vertAlign w:val="baseline"/>
        </w:rPr>
        <w:t>↪Ll_1D707↩</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↪Ll_1D70F↩</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w:t>
      </w:r>
      <w:r>
        <w:rPr>
          <w:rFonts w:ascii="Verdana" w:hAnsi="Verdana" w:eastAsia="Verdana"/>
          <w:i/>
          <w:w w:val="43"/>
          <w:sz w:val="20"/>
          <w:vertAlign w:val="baseline"/>
        </w:rPr>
        <w:t>1D70F↩</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以及</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稳定的</w:t>
      </w:r>
      <w:r>
        <w:rPr>
          <w:rFonts w:ascii="Times New Roman" w:hAnsi="Times New Roman" w:eastAsia="Times New Roman"/>
          <w:w w:val="99"/>
          <w:sz w:val="20"/>
          <w:vertAlign w:val="baseline"/>
        </w:rPr>
        <w:t>带电</w:t>
      </w:r>
      <w:r>
        <w:rPr>
          <w:rFonts w:ascii="Times New Roman" w:hAnsi="Times New Roman" w:eastAsia="Times New Roman"/>
          <w:w w:val="99"/>
          <w:sz w:val="20"/>
          <w:vertAlign w:val="baseline"/>
        </w:rPr>
        <w:t>强子/离子</w:t>
      </w:r>
      <w:r>
        <w:rPr>
          <w:rFonts w:ascii="Verdana" w:hAnsi="Verdana" w:eastAsia="Verdana"/>
          <w:i/>
          <w:w w:val="75"/>
          <w:sz w:val="20"/>
          <w:vertAlign w:val="baseline"/>
        </w:rPr>
        <w:t>而</w:t>
      </w:r>
      <w:r>
        <w:rPr>
          <w:rFonts w:ascii="Times New Roman" w:hAnsi="Times New Roman" w:eastAsia="Times New Roman"/>
          <w:w w:val="99"/>
          <w:sz w:val="20"/>
        </w:rPr>
        <w:t>实现的</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详见</w:t>
      </w:r>
      <w:hyperlink w:history="true" w:anchor="_bookmark8">
        <w:r>
          <w:rPr>
            <w:rFonts w:ascii="Times New Roman" w:hAnsi="Times New Roman" w:eastAsia="Times New Roman"/>
            <w:i/>
            <w:color w:val="355F7B"/>
            <w:w w:val="99"/>
            <w:sz w:val="20"/>
            <w:vertAlign w:val="baseline"/>
          </w:rPr>
          <w:t>电磁</w:t>
        </w:r>
        <w:r>
          <w:rPr>
            <w:rFonts w:ascii="Times New Roman" w:hAnsi="Times New Roman" w:eastAsia="Times New Roman"/>
            <w:i/>
            <w:color w:val="355F7B"/>
            <w:w w:val="99"/>
            <w:sz w:val="20"/>
            <w:vertAlign w:val="baseline"/>
          </w:rPr>
          <w:t>物理</w:t>
        </w:r>
      </w:hyperlink>
      <w:hyperlink w:history="true" w:anchor="_bookmark8">
        <w:r>
          <w:rPr>
            <w:rFonts w:ascii="Times New Roman" w:hAnsi="Times New Roman" w:eastAsia="Times New Roman"/>
            <w:i/>
            <w:color w:val="355F7B"/>
            <w:sz w:val="20"/>
            <w:vertAlign w:val="baseline"/>
          </w:rPr>
          <w:t>构造函数</w:t>
        </w:r>
      </w:hyperlink>
      <w:r>
        <w:rPr>
          <w:rFonts w:ascii="Times New Roman" w:hAnsi="Times New Roman" w:eastAsia="Times New Roman"/>
          <w:sz w:val="20"/>
          <w:vertAlign w:val="baseline"/>
        </w:rPr>
        <w:t>）。</w:t>
      </w:r>
    </w:p>
    <w:p>
      <w:pPr>
        <w:spacing w:line="249" w:lineRule="auto" w:before="125"/>
        <w:ind w:left="120" w:right="597" w:firstLine="0"/>
        <w:jc w:val="both"/>
        <w:rPr>
          <w:rFonts w:ascii="Times New Roman"/>
          <w:sz w:val="20"/>
        </w:rPr>
      </w:pPr>
      <w:r>
        <w:rPr>
          <w:rFonts w:ascii="Times New Roman"/>
          <w:sz w:val="20"/>
        </w:rPr>
        <w:t>在</w:t>
      </w:r>
      <w:r>
        <w:rPr>
          <w:rFonts w:ascii="Times New Roman"/>
          <w:sz w:val="20"/>
        </w:rPr>
        <w:t>这个</w:t>
      </w:r>
      <w:r>
        <w:rPr>
          <w:rFonts w:ascii="Times New Roman"/>
          <w:sz w:val="20"/>
        </w:rPr>
        <w:t>物理</w:t>
      </w:r>
      <w:r>
        <w:rPr>
          <w:rFonts w:ascii="Times New Roman"/>
          <w:sz w:val="20"/>
        </w:rPr>
        <w:t>列表</w:t>
      </w:r>
      <w:r>
        <w:rPr>
          <w:rFonts w:ascii="Times New Roman"/>
          <w:sz w:val="20"/>
        </w:rPr>
        <w:t>中</w:t>
      </w:r>
      <w:r>
        <w:rPr>
          <w:rFonts w:ascii="Times New Roman"/>
          <w:sz w:val="20"/>
        </w:rPr>
        <w:t>没有</w:t>
      </w:r>
      <w:r>
        <w:rPr>
          <w:rFonts w:ascii="Times New Roman"/>
          <w:sz w:val="20"/>
        </w:rPr>
        <w:t>对</w:t>
      </w:r>
      <w:r>
        <w:rPr>
          <w:rFonts w:ascii="Times New Roman"/>
          <w:sz w:val="20"/>
        </w:rPr>
        <w:t>光学</w:t>
      </w:r>
      <w:r>
        <w:rPr>
          <w:rFonts w:ascii="Times New Roman"/>
          <w:sz w:val="20"/>
        </w:rPr>
        <w:t>光子</w:t>
      </w:r>
      <w:r>
        <w:rPr>
          <w:rFonts w:ascii="Times New Roman"/>
          <w:sz w:val="20"/>
        </w:rPr>
        <w:t>的</w:t>
      </w:r>
      <w:r>
        <w:rPr>
          <w:rFonts w:ascii="Times New Roman"/>
          <w:sz w:val="20"/>
        </w:rPr>
        <w:t>处理</w:t>
      </w:r>
      <w:r>
        <w:rPr>
          <w:rFonts w:ascii="Times New Roman"/>
          <w:sz w:val="20"/>
        </w:rPr>
        <w:t>，</w:t>
      </w:r>
      <w:r>
        <w:rPr>
          <w:rFonts w:ascii="Times New Roman"/>
          <w:sz w:val="20"/>
        </w:rPr>
        <w:t>光学</w:t>
      </w:r>
      <w:r>
        <w:rPr>
          <w:rFonts w:ascii="Times New Roman"/>
          <w:sz w:val="20"/>
        </w:rPr>
        <w:t>物理</w:t>
      </w:r>
      <w:r>
        <w:rPr>
          <w:rFonts w:ascii="Times New Roman"/>
          <w:sz w:val="20"/>
        </w:rPr>
        <w:t>应该</w:t>
      </w:r>
      <w:r>
        <w:rPr>
          <w:rFonts w:ascii="Times New Roman"/>
          <w:sz w:val="20"/>
        </w:rPr>
        <w:t>添加</w:t>
      </w:r>
      <w:r>
        <w:rPr>
          <w:rFonts w:ascii="Times New Roman"/>
          <w:sz w:val="20"/>
        </w:rPr>
        <w:t>在</w:t>
      </w:r>
      <w:r>
        <w:rPr>
          <w:rFonts w:ascii="Times New Roman"/>
          <w:sz w:val="20"/>
        </w:rPr>
        <w:t>任何</w:t>
      </w:r>
      <w:r>
        <w:rPr>
          <w:rFonts w:ascii="Times New Roman"/>
          <w:sz w:val="20"/>
        </w:rPr>
        <w:t>参考</w:t>
      </w:r>
      <w:r>
        <w:rPr>
          <w:rFonts w:ascii="Times New Roman"/>
          <w:spacing w:val="-6"/>
          <w:sz w:val="20"/>
        </w:rPr>
        <w:t>或</w:t>
      </w:r>
      <w:r>
        <w:rPr>
          <w:rFonts w:ascii="Times New Roman"/>
          <w:sz w:val="20"/>
        </w:rPr>
        <w:t>用户自定义</w:t>
      </w:r>
      <w:r>
        <w:rPr>
          <w:rFonts w:ascii="Times New Roman"/>
          <w:sz w:val="20"/>
        </w:rPr>
        <w:t>物理</w:t>
      </w:r>
      <w:r>
        <w:rPr>
          <w:rFonts w:ascii="Times New Roman"/>
          <w:sz w:val="20"/>
        </w:rPr>
        <w:t>之上</w:t>
      </w:r>
      <w:r>
        <w:rPr>
          <w:rFonts w:ascii="Times New Roman"/>
          <w:sz w:val="20"/>
        </w:rPr>
        <w:t>。</w:t>
      </w:r>
    </w:p>
    <w:p>
      <w:pPr>
        <w:spacing w:after="0" w:line="249" w:lineRule="auto"/>
        <w:jc w:val="both"/>
        <w:rPr>
          <w:rFonts w:ascii="Times New Roman"/>
          <w:sz w:val="20"/>
        </w:rPr>
        <w:sectPr>
          <w:headerReference w:type="default" r:id="rId37"/>
          <w:footerReference w:type="default" r:id="rId38"/>
          <w:pgSz w:w="12240" w:h="15840"/>
          <w:pgMar w:header="681" w:footer="809" w:top="920" w:bottom="1000" w:left="1320" w:right="840"/>
        </w:sectPr>
      </w:pPr>
    </w:p>
    <w:p>
      <w:pPr>
        <w:pStyle w:val="BodyText"/>
        <w:rPr>
          <w:rFonts w:ascii="Times New Roman"/>
          <w:sz w:val="20"/>
        </w:rPr>
      </w:pPr>
    </w:p>
    <w:p>
      <w:pPr>
        <w:pStyle w:val="Heading2"/>
        <w:numPr>
          <w:ilvl w:val="2"/>
          <w:numId w:val="3"/>
        </w:numPr>
        <w:tabs>
          <w:tab w:pos="772" w:val="left" w:leader="none"/>
        </w:tabs>
        <w:spacing w:line="240" w:lineRule="auto" w:before="253" w:after="0"/>
        <w:ind w:left="771" w:right="0" w:hanging="652"/>
        <w:jc w:val="left"/>
      </w:pPr>
      <w:r>
        <w:rPr>
          <w:color w:val="20435C"/>
        </w:rPr>
        <w:t>衰变</w:t>
      </w:r>
      <w:r>
        <w:rPr>
          <w:color w:val="20435C"/>
        </w:rPr>
        <w:t>成分</w:t>
      </w:r>
    </w:p>
    <w:p>
      <w:pPr>
        <w:spacing w:line="249" w:lineRule="auto" w:before="249"/>
        <w:ind w:left="120" w:right="597" w:firstLine="0"/>
        <w:jc w:val="both"/>
        <w:rPr>
          <w:rFonts w:ascii="Times New Roman"/>
          <w:sz w:val="20"/>
        </w:rPr>
      </w:pPr>
      <w:r>
        <w:rPr>
          <w:rFonts w:ascii="Times New Roman"/>
          <w:sz w:val="20"/>
        </w:rPr>
        <w:t>所有长寿命的哈德隆和轻子的衰变都由G4Decay过程处理。它并不处理像deltas这样的强子共振的衰变，后者应该在强子模型中衰变，以及像D和B介子或魅力超子这样的重口味粒子。</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中子跟踪</w:t>
      </w:r>
      <w:r>
        <w:rPr>
          <w:color w:val="20435C"/>
        </w:rPr>
        <w:t>切割</w:t>
      </w:r>
    </w:p>
    <w:p>
      <w:pPr>
        <w:spacing w:line="249" w:lineRule="auto" w:before="250"/>
        <w:ind w:left="120" w:right="597" w:firstLine="0"/>
        <w:jc w:val="both"/>
        <w:rPr>
          <w:rFonts w:ascii="Times New Roman"/>
          <w:sz w:val="20"/>
        </w:rPr>
      </w:pPr>
      <w:r>
        <w:rPr>
          <w:rFonts w:ascii="Times New Roman"/>
          <w:sz w:val="20"/>
        </w:rPr>
        <w:t>如果中子的能量低于能量削减值（默认为零）或高于时间削减值（默认为10微秒），中子可能会被杀死。这些削减可以通过用户界面命令进行修改。</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推荐使用</w:t>
      </w:r>
      <w:r>
        <w:rPr>
          <w:color w:val="20435C"/>
        </w:rPr>
        <w:t>案例</w:t>
      </w:r>
    </w:p>
    <w:p>
      <w:pPr>
        <w:spacing w:line="249" w:lineRule="auto" w:before="250"/>
        <w:ind w:left="120" w:right="597" w:firstLine="0"/>
        <w:jc w:val="both"/>
        <w:rPr>
          <w:rFonts w:ascii="Times New Roman"/>
          <w:sz w:val="20"/>
        </w:rPr>
      </w:pPr>
      <w:r>
        <w:rPr>
          <w:rFonts w:ascii="Times New Roman"/>
          <w:sz w:val="20"/>
        </w:rPr>
        <w:t>QGSP_BIC可以用于对撞机物理应用，作为推荐物理列表FTFP_BERT的替代。</w:t>
      </w:r>
    </w:p>
    <w:p>
      <w:pPr>
        <w:spacing w:line="249" w:lineRule="auto" w:before="119"/>
        <w:ind w:left="120" w:right="597" w:firstLine="0"/>
        <w:jc w:val="both"/>
        <w:rPr>
          <w:rFonts w:ascii="Times New Roman"/>
          <w:sz w:val="20"/>
        </w:rPr>
      </w:pPr>
      <w:r>
        <w:rPr>
          <w:rFonts w:ascii="Times New Roman"/>
          <w:sz w:val="20"/>
        </w:rPr>
        <w:t>它</w:t>
      </w:r>
      <w:r>
        <w:rPr>
          <w:rFonts w:ascii="Times New Roman"/>
          <w:sz w:val="20"/>
        </w:rPr>
        <w:t>也</w:t>
      </w:r>
      <w:r>
        <w:rPr>
          <w:rFonts w:ascii="Times New Roman"/>
          <w:sz w:val="20"/>
        </w:rPr>
        <w:t>可以</w:t>
      </w:r>
      <w:r>
        <w:rPr>
          <w:rFonts w:ascii="Times New Roman"/>
          <w:sz w:val="20"/>
        </w:rPr>
        <w:t>用于</w:t>
      </w:r>
      <w:r>
        <w:rPr>
          <w:rFonts w:ascii="Times New Roman"/>
          <w:sz w:val="20"/>
        </w:rPr>
        <w:t>宇宙射线</w:t>
      </w:r>
      <w:r>
        <w:rPr>
          <w:rFonts w:ascii="Times New Roman"/>
          <w:sz w:val="20"/>
        </w:rPr>
        <w:t>的</w:t>
      </w:r>
      <w:r>
        <w:rPr>
          <w:rFonts w:ascii="Times New Roman"/>
          <w:sz w:val="20"/>
        </w:rPr>
        <w:t>应用</w:t>
      </w:r>
      <w:r>
        <w:rPr>
          <w:rFonts w:ascii="Times New Roman"/>
          <w:sz w:val="20"/>
        </w:rPr>
        <w:t>，在那里</w:t>
      </w:r>
      <w:r>
        <w:rPr>
          <w:rFonts w:ascii="Times New Roman"/>
          <w:sz w:val="20"/>
        </w:rPr>
        <w:t>需要很</w:t>
      </w:r>
      <w:r>
        <w:rPr>
          <w:rFonts w:ascii="Times New Roman"/>
          <w:sz w:val="20"/>
        </w:rPr>
        <w:t>好的</w:t>
      </w:r>
      <w:r>
        <w:rPr>
          <w:rFonts w:ascii="Times New Roman"/>
          <w:sz w:val="20"/>
        </w:rPr>
        <w:t>处理</w:t>
      </w:r>
      <w:r>
        <w:rPr>
          <w:rFonts w:ascii="Times New Roman"/>
          <w:sz w:val="20"/>
        </w:rPr>
        <w:t>非常</w:t>
      </w:r>
      <w:r>
        <w:rPr>
          <w:rFonts w:ascii="Times New Roman"/>
          <w:sz w:val="20"/>
        </w:rPr>
        <w:t>高的</w:t>
      </w:r>
      <w:r>
        <w:rPr>
          <w:rFonts w:ascii="Times New Roman"/>
          <w:sz w:val="20"/>
        </w:rPr>
        <w:t>能量</w:t>
      </w:r>
      <w:r>
        <w:rPr>
          <w:rFonts w:ascii="Times New Roman"/>
          <w:sz w:val="20"/>
        </w:rPr>
        <w:t>粒子</w:t>
      </w:r>
      <w:r>
        <w:rPr>
          <w:rFonts w:ascii="Times New Roman"/>
          <w:sz w:val="20"/>
        </w:rPr>
        <w:t>。</w:t>
      </w:r>
      <w:r>
        <w:rPr>
          <w:rFonts w:ascii="Times New Roman"/>
          <w:spacing w:val="-3"/>
          <w:sz w:val="20"/>
        </w:rPr>
        <w:t>但</w:t>
      </w:r>
      <w:r>
        <w:rPr>
          <w:rFonts w:ascii="Times New Roman"/>
          <w:sz w:val="20"/>
        </w:rPr>
        <w:t>请注意，</w:t>
      </w:r>
      <w:r>
        <w:rPr>
          <w:rFonts w:ascii="Times New Roman"/>
          <w:sz w:val="20"/>
        </w:rPr>
        <w:t>这并不适合于</w:t>
      </w:r>
      <w:r>
        <w:rPr>
          <w:rFonts w:ascii="Times New Roman"/>
          <w:spacing w:val="-5"/>
          <w:sz w:val="20"/>
        </w:rPr>
        <w:t>10TeV</w:t>
      </w:r>
      <w:r>
        <w:rPr>
          <w:rFonts w:ascii="Times New Roman"/>
          <w:sz w:val="20"/>
        </w:rPr>
        <w:t>以上</w:t>
      </w:r>
      <w:r>
        <w:rPr>
          <w:rFonts w:ascii="Times New Roman"/>
          <w:sz w:val="20"/>
        </w:rPr>
        <w:t>的极高能碰撞</w:t>
      </w:r>
      <w:r>
        <w:rPr>
          <w:rFonts w:ascii="Times New Roman"/>
          <w:sz w:val="20"/>
        </w:rPr>
        <w:t>。</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相关物理学</w:t>
      </w:r>
      <w:r>
        <w:rPr>
          <w:color w:val="20435C"/>
        </w:rPr>
        <w:t>列表</w:t>
      </w:r>
    </w:p>
    <w:p>
      <w:pPr>
        <w:pStyle w:val="ListParagraph"/>
        <w:numPr>
          <w:ilvl w:val="3"/>
          <w:numId w:val="3"/>
        </w:numPr>
        <w:tabs>
          <w:tab w:pos="619" w:val="left" w:leader="none"/>
        </w:tabs>
        <w:spacing w:line="249" w:lineRule="auto" w:before="250" w:after="0"/>
        <w:ind w:left="618" w:right="597" w:hanging="170"/>
        <w:jc w:val="both"/>
        <w:rPr>
          <w:sz w:val="20"/>
        </w:rPr>
      </w:pPr>
      <w:r>
        <w:rPr>
          <w:b/>
          <w:sz w:val="20"/>
        </w:rPr>
        <w:t>QGSP_BIC_HP</w:t>
      </w:r>
      <w:r>
        <w:rPr>
          <w:sz w:val="20"/>
        </w:rPr>
        <w:t>：与QGSP_BIC相同，但20MeV及以下的中子使用高精度中子模型和截面来描述弹性和非弹性散射、捕获和裂变。这个物理学清单需要G4NDL数据库。此外，RadioactiveDecay被</w:t>
      </w:r>
      <w:r>
        <w:rPr>
          <w:sz w:val="20"/>
        </w:rPr>
        <w:t>激活。</w:t>
      </w:r>
    </w:p>
    <w:p>
      <w:pPr>
        <w:pStyle w:val="ListParagraph"/>
        <w:numPr>
          <w:ilvl w:val="3"/>
          <w:numId w:val="3"/>
        </w:numPr>
        <w:tabs>
          <w:tab w:pos="619" w:val="left" w:leader="none"/>
        </w:tabs>
        <w:spacing w:line="249" w:lineRule="auto" w:before="0" w:after="0"/>
        <w:ind w:left="618" w:right="597" w:hanging="170"/>
        <w:jc w:val="both"/>
        <w:rPr>
          <w:sz w:val="20"/>
        </w:rPr>
      </w:pPr>
      <w:r>
        <w:rPr>
          <w:b/>
          <w:sz w:val="20"/>
        </w:rPr>
        <w:t>QGSP_BIC_AllHP</w:t>
      </w:r>
      <w:r>
        <w:rPr>
          <w:sz w:val="20"/>
        </w:rPr>
        <w:t>：与QGSP_BIC_HP相同，但对于质子和轻离子(d、t、He3和α)，在</w:t>
      </w:r>
      <w:r>
        <w:rPr>
          <w:spacing w:val="-7"/>
          <w:sz w:val="20"/>
        </w:rPr>
        <w:t>200MeV</w:t>
      </w:r>
      <w:r>
        <w:rPr>
          <w:sz w:val="20"/>
        </w:rPr>
        <w:t>以下使用ParticleHP</w:t>
      </w:r>
      <w:r>
        <w:rPr>
          <w:spacing w:val="-7"/>
          <w:sz w:val="20"/>
        </w:rPr>
        <w:t>。</w:t>
      </w:r>
    </w:p>
    <w:p>
      <w:pPr>
        <w:pStyle w:val="ListParagraph"/>
        <w:numPr>
          <w:ilvl w:val="3"/>
          <w:numId w:val="3"/>
        </w:numPr>
        <w:tabs>
          <w:tab w:pos="619" w:val="left" w:leader="none"/>
        </w:tabs>
        <w:spacing w:line="249" w:lineRule="auto" w:before="0" w:after="0"/>
        <w:ind w:left="618" w:right="597" w:hanging="170"/>
        <w:jc w:val="both"/>
        <w:rPr>
          <w:sz w:val="20"/>
        </w:rPr>
      </w:pPr>
      <w:r>
        <w:rPr>
          <w:sz w:val="20"/>
        </w:rPr>
        <w:t>电磁</w:t>
      </w:r>
      <w:r>
        <w:rPr>
          <w:b/>
          <w:sz w:val="20"/>
        </w:rPr>
        <w:t>选项</w:t>
      </w:r>
      <w:r>
        <w:rPr>
          <w:sz w:val="20"/>
        </w:rPr>
        <w:t>：有不同的</w:t>
      </w:r>
      <w:hyperlink w:history="true" w:anchor="_bookmark8">
        <w:r>
          <w:rPr>
            <w:i/>
            <w:color w:val="355F7B"/>
            <w:sz w:val="20"/>
          </w:rPr>
          <w:t>电磁</w:t>
        </w:r>
      </w:hyperlink>
      <w:r>
        <w:rPr>
          <w:sz w:val="20"/>
        </w:rPr>
        <w:t>物理配置的</w:t>
      </w:r>
      <w:hyperlink w:history="true" w:anchor="_bookmark8">
        <w:r>
          <w:rPr>
            <w:i/>
            <w:color w:val="355F7B"/>
            <w:sz w:val="20"/>
          </w:rPr>
          <w:t>电磁物理</w:t>
        </w:r>
        <w:r>
          <w:rPr>
            <w:i/>
            <w:color w:val="355F7B"/>
            <w:spacing w:val="-3"/>
            <w:sz w:val="20"/>
          </w:rPr>
          <w:t xml:space="preserve">con- </w:t>
        </w:r>
      </w:hyperlink>
      <w:hyperlink w:history="true" w:anchor="_bookmark8">
        <w:r>
          <w:rPr>
            <w:i/>
            <w:color w:val="355F7B"/>
            <w:sz w:val="20"/>
          </w:rPr>
          <w:t>structors</w:t>
        </w:r>
      </w:hyperlink>
      <w:r>
        <w:rPr>
          <w:sz w:val="20"/>
        </w:rPr>
        <w:t>），可以用它来代替默认的电磁</w:t>
      </w:r>
      <w:r>
        <w:rPr>
          <w:sz w:val="20"/>
        </w:rPr>
        <w:t>物理。</w:t>
      </w:r>
    </w:p>
    <w:p>
      <w:pPr>
        <w:pStyle w:val="BodyText"/>
        <w:rPr>
          <w:rFonts w:ascii="Times New Roman"/>
          <w:sz w:val="24"/>
        </w:rPr>
      </w:pPr>
    </w:p>
    <w:p>
      <w:pPr>
        <w:pStyle w:val="Heading1"/>
        <w:numPr>
          <w:ilvl w:val="1"/>
          <w:numId w:val="3"/>
        </w:numPr>
        <w:tabs>
          <w:tab w:pos="663" w:val="left" w:leader="none"/>
        </w:tabs>
        <w:spacing w:line="240" w:lineRule="auto" w:before="187" w:after="0"/>
        <w:ind w:left="662" w:right="0" w:hanging="544"/>
        <w:jc w:val="left"/>
      </w:pPr>
      <w:bookmarkStart w:name="Shielding" w:id="17"/>
      <w:bookmarkEnd w:id="17"/>
      <w:r>
        <w:rPr>
          <w:b w:val="0"/>
        </w:rPr>
      </w:r>
      <w:bookmarkStart w:name="_bookmark6" w:id="18"/>
      <w:bookmarkEnd w:id="18"/>
      <w:r>
        <w:rPr>
          <w:b w:val="0"/>
        </w:rPr>
      </w:r>
      <w:bookmarkStart w:name="_bookmark6" w:id="19"/>
      <w:bookmarkEnd w:id="19"/>
      <w:r>
        <w:rPr>
          <w:color w:val="20435C"/>
        </w:rPr>
        <w:t>屏蔽</w:t>
      </w:r>
    </w:p>
    <w:p>
      <w:pPr>
        <w:pStyle w:val="BodyText"/>
        <w:spacing w:before="11"/>
        <w:rPr>
          <w:rFonts w:ascii="Arial"/>
          <w:b/>
          <w:sz w:val="28"/>
        </w:rPr>
      </w:pPr>
    </w:p>
    <w:p>
      <w:pPr>
        <w:spacing w:line="249" w:lineRule="auto" w:before="0"/>
        <w:ind w:left="119" w:right="597" w:firstLine="0"/>
        <w:jc w:val="both"/>
        <w:rPr>
          <w:rFonts w:ascii="Times New Roman"/>
          <w:sz w:val="20"/>
        </w:rPr>
      </w:pPr>
      <w:r>
        <w:rPr>
          <w:rFonts w:ascii="Times New Roman"/>
          <w:sz w:val="20"/>
        </w:rPr>
        <w:t>建议用于深层屏蔽的模拟。20 MeV及以下的中子使用高精度中子模型和截面来描述弹性和非弹性散射、捕获和裂变。本物理学清单需要G4NDL数据库。</w:t>
      </w:r>
    </w:p>
    <w:p>
      <w:pPr>
        <w:pStyle w:val="BodyText"/>
        <w:spacing w:before="8"/>
        <w:rPr>
          <w:rFonts w:ascii="Times New Roman"/>
          <w:sz w:val="34"/>
        </w:rPr>
      </w:pPr>
    </w:p>
    <w:p>
      <w:pPr>
        <w:pStyle w:val="ListParagraph"/>
        <w:numPr>
          <w:ilvl w:val="2"/>
          <w:numId w:val="3"/>
        </w:numPr>
        <w:tabs>
          <w:tab w:pos="772" w:val="left" w:leader="none"/>
        </w:tabs>
        <w:spacing w:line="240" w:lineRule="auto" w:before="1" w:after="0"/>
        <w:ind w:left="771" w:right="0" w:hanging="653"/>
        <w:jc w:val="left"/>
        <w:rPr>
          <w:rFonts w:ascii="Arial"/>
          <w:b/>
          <w:sz w:val="24"/>
        </w:rPr>
      </w:pPr>
      <w:r>
        <w:rPr>
          <w:rFonts w:ascii="Arial"/>
          <w:b/>
          <w:color w:val="20435C"/>
          <w:sz w:val="24"/>
        </w:rPr>
        <w:t>正</w:t>
      </w:r>
      <w:r>
        <w:rPr>
          <w:rFonts w:ascii="Arial"/>
          <w:b/>
          <w:color w:val="20435C"/>
          <w:sz w:val="24"/>
        </w:rPr>
        <w:t>电子元件</w:t>
      </w:r>
    </w:p>
    <w:p>
      <w:pPr>
        <w:spacing w:line="249" w:lineRule="auto" w:before="249"/>
        <w:ind w:left="119" w:right="597" w:firstLine="0"/>
        <w:jc w:val="both"/>
        <w:rPr>
          <w:rFonts w:ascii="Times New Roman"/>
          <w:sz w:val="20"/>
        </w:rPr>
      </w:pPr>
      <w:r>
        <w:rPr>
          <w:rFonts w:ascii="Times New Roman"/>
          <w:sz w:val="20"/>
        </w:rPr>
        <w:t>该物理学清单中的纯超声部分包括弹性、非弹性、捕获和裂变过程。每一个过程都是由一组截面组和相互作用模型建立起来的，这些模型提供了详细的物理学实施。</w:t>
      </w:r>
    </w:p>
    <w:p>
      <w:pPr>
        <w:spacing w:after="0" w:line="249" w:lineRule="auto"/>
        <w:jc w:val="both"/>
        <w:rPr>
          <w:rFonts w:ascii="Times New Roman"/>
          <w:sz w:val="20"/>
        </w:rPr>
        <w:sectPr>
          <w:headerReference w:type="default" r:id="rId39"/>
          <w:footerReference w:type="default" r:id="rId40"/>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left"/>
        <w:rPr>
          <w:rFonts w:ascii="Arial"/>
          <w:b/>
          <w:sz w:val="20"/>
        </w:rPr>
      </w:pPr>
      <w:r>
        <w:rPr>
          <w:rFonts w:ascii="Arial"/>
          <w:b/>
          <w:color w:val="20435C"/>
          <w:sz w:val="20"/>
        </w:rPr>
        <w:t>弹性模型</w:t>
      </w:r>
    </w:p>
    <w:p>
      <w:pPr>
        <w:pStyle w:val="BodyText"/>
        <w:spacing w:before="5"/>
        <w:rPr>
          <w:rFonts w:ascii="Arial"/>
          <w:b/>
          <w:sz w:val="22"/>
        </w:rPr>
      </w:pPr>
    </w:p>
    <w:p>
      <w:pPr>
        <w:tabs>
          <w:tab w:pos="668" w:val="left" w:leader="none"/>
          <w:tab w:pos="937" w:val="left" w:leader="none"/>
          <w:tab w:pos="1488" w:val="left" w:leader="none"/>
          <w:tab w:pos="1571" w:val="left" w:leader="none"/>
          <w:tab w:pos="2859" w:val="left" w:leader="none"/>
          <w:tab w:pos="3038" w:val="left" w:leader="none"/>
          <w:tab w:pos="4040" w:val="left" w:leader="none"/>
          <w:tab w:pos="4189" w:val="left" w:leader="none"/>
          <w:tab w:pos="4522" w:val="left" w:leader="none"/>
          <w:tab w:pos="4762" w:val="left" w:leader="none"/>
          <w:tab w:pos="5580" w:val="left" w:leader="none"/>
          <w:tab w:pos="5801" w:val="left" w:leader="none"/>
          <w:tab w:pos="6239" w:val="left" w:leader="none"/>
          <w:tab w:pos="6721" w:val="left" w:leader="none"/>
          <w:tab w:pos="6795" w:val="left" w:leader="none"/>
          <w:tab w:pos="7469" w:val="left" w:leader="none"/>
          <w:tab w:pos="7679" w:val="left" w:leader="none"/>
          <w:tab w:pos="8076" w:val="left" w:leader="none"/>
          <w:tab w:pos="8217" w:val="left" w:leader="none"/>
          <w:tab w:pos="8954" w:val="left" w:leader="none"/>
          <w:tab w:pos="9247" w:val="left" w:leader="none"/>
        </w:tabs>
        <w:spacing w:line="249" w:lineRule="auto" w:before="0"/>
        <w:ind w:left="120" w:right="597" w:firstLine="0"/>
        <w:jc w:val="left"/>
        <w:rPr>
          <w:rFonts w:ascii="Times New Roman"/>
          <w:sz w:val="20"/>
        </w:rPr>
      </w:pPr>
      <w:r>
        <w:rPr>
          <w:rFonts w:ascii="Times New Roman"/>
          <w:sz w:val="20"/>
        </w:rPr>
        <w:t>The</w:t>
        <w:tab/>
        <w:t>inelastic</w:t>
        <w:tab/>
        <w:tab/>
        <w:t>hadron-nucleus</w:t>
        <w:tab/>
        <w:tab/>
        <w:t>processes</w:t>
        <w:tab/>
        <w:t>are</w:t>
        <w:tab/>
        <w:t>implemented</w:t>
        <w:tab/>
        <w:tab/>
        <w:t>by</w:t>
        <w:tab/>
        <w:t>the</w:t>
        <w:tab/>
        <w:t>Fritiof</w:t>
        <w:tab/>
        <w:t>parton</w:t>
        <w:tab/>
        <w:tab/>
        <w:t>模型</w:t>
      </w:r>
      <w:r>
        <w:rPr>
          <w:rFonts w:ascii="Times New Roman"/>
          <w:spacing w:val="-3"/>
          <w:sz w:val="20"/>
        </w:rPr>
        <w:t>(FTF)，</w:t>
      </w:r>
      <w:r>
        <w:rPr>
          <w:rFonts w:ascii="Times New Roman"/>
          <w:sz w:val="20"/>
        </w:rPr>
        <w:t>Bertini</w:t>
        <w:tab/>
        <w:t>and</w:t>
        <w:tab/>
        <w:t>Precompound</w:t>
        <w:tab/>
        <w:t>models.</w:t>
        <w:tab/>
        <w:tab/>
        <w:t>The</w:t>
        <w:tab/>
        <w:tab/>
        <w:t>Bertini</w:t>
        <w:tab/>
        <w:t>intranuclear</w:t>
        <w:tab/>
        <w:tab/>
        <w:t>cascade</w:t>
        <w:tab/>
        <w:tab/>
        <w:t>is</w:t>
        <w:tab/>
        <w:t>负责</w:t>
      </w:r>
    </w:p>
    <w:p>
      <w:pPr>
        <w:spacing w:line="230" w:lineRule="exact" w:before="0"/>
        <w:ind w:left="120" w:right="0" w:firstLine="0"/>
        <w:jc w:val="left"/>
        <w:rPr>
          <w:rFonts w:ascii="Times New Roman" w:hAnsi="Times New Roman" w:eastAsia="Times New Roman"/>
          <w:sz w:val="20"/>
        </w:rPr>
      </w:pPr>
      <w:r>
        <w:rPr>
          <w:rFonts w:ascii="Times New Roman" w:hAnsi="Times New Roman" w:eastAsia="Times New Roman"/>
          <w:w w:val="99"/>
          <w:sz w:val="20"/>
          <w:vertAlign w:val="baseline"/>
        </w:rPr>
        <w:t>Λ</w:t>
      </w:r>
      <w:r>
        <w:rPr>
          <w:rFonts w:ascii="Verdana" w:hAnsi="Verdana" w:eastAsia="Verdana"/>
          <w:i/>
          <w:w w:val="75"/>
          <w:sz w:val="20"/>
          <w:vertAlign w:val="baseline"/>
        </w:rPr>
        <w:t>,</w:t>
      </w:r>
      <w:r>
        <w:rPr>
          <w:rFonts w:ascii="Verdana" w:hAnsi="Verdana" w:eastAsia="Verdana"/>
          <w:i/>
          <w:sz w:val="20"/>
          <w:vertAlign w:val="baseline"/>
        </w:rPr>
        <w:t xml:space="preserve"> </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sz w:val="20"/>
          <w:vertAlign w:val="baseline"/>
        </w:rPr>
        <w:t xml:space="preserve"> Σ-</w:t>
      </w:r>
      <w:r>
        <w:rPr>
          <w:rFonts w:ascii="Verdana" w:hAnsi="Verdana" w:eastAsia="Verdana"/>
          <w:i/>
          <w:w w:val="75"/>
          <w:sz w:val="20"/>
          <w:vertAlign w:val="baseline"/>
        </w:rPr>
        <w:t>,</w:t>
      </w:r>
      <w:r>
        <w:rPr>
          <w:rFonts w:ascii="Verdana" w:hAnsi="Verdana" w:eastAsia="Verdana"/>
          <w:i/>
          <w:sz w:val="20"/>
          <w:vertAlign w:val="baseline"/>
        </w:rPr>
        <w:t xml:space="preserve"> </w:t>
      </w:r>
      <w:r>
        <w:rPr>
          <w:rFonts w:ascii="Times New Roman" w:hAnsi="Times New Roman" w:eastAsia="Times New Roman"/>
          <w:w w:val="123"/>
          <w:sz w:val="20"/>
          <w:vertAlign w:val="baseline"/>
        </w:rPr>
        <w:t>Σ</w:t>
      </w:r>
      <w:r>
        <w:rPr>
          <w:rFonts w:ascii="Georgia" w:hAnsi="Georgia" w:eastAsia="Georgia"/>
          <w:spacing w:val="10"/>
          <w:w w:val="99"/>
          <w:sz w:val="20"/>
          <w:vertAlign w:val="superscript"/>
        </w:rPr>
        <w:t>0</w:t>
      </w:r>
      <w:r>
        <w:rPr>
          <w:rFonts w:ascii="Verdana" w:hAnsi="Verdana" w:eastAsia="Verdana"/>
          <w:i/>
          <w:w w:val="75"/>
          <w:sz w:val="20"/>
          <w:vertAlign w:val="baseline"/>
        </w:rPr>
        <w:t>,</w:t>
      </w:r>
      <w:r>
        <w:rPr>
          <w:rFonts w:ascii="Verdana" w:hAnsi="Verdana" w:eastAsia="Verdana"/>
          <w:i/>
          <w:sz w:val="20"/>
          <w:vertAlign w:val="baseline"/>
        </w:rPr>
        <w:t xml:space="preserve"> Ξ-</w:t>
      </w:r>
      <w:r>
        <w:rPr>
          <w:rFonts w:ascii="Verdana" w:hAnsi="Verdana" w:eastAsia="Verdana"/>
          <w:i/>
          <w:w w:val="75"/>
          <w:sz w:val="20"/>
          <w:vertAlign w:val="baseline"/>
        </w:rPr>
        <w:t>,</w:t>
      </w:r>
      <w:r>
        <w:rPr>
          <w:rFonts w:ascii="Verdana" w:hAnsi="Verdana" w:eastAsia="Verdana"/>
          <w:i/>
          <w:sz w:val="20"/>
          <w:vertAlign w:val="baseline"/>
        </w:rPr>
        <w:t xml:space="preserve"> </w:t>
      </w:r>
      <w:r>
        <w:rPr>
          <w:rFonts w:ascii="Times New Roman" w:hAnsi="Times New Roman" w:eastAsia="Times New Roman"/>
          <w:w w:val="103"/>
          <w:sz w:val="20"/>
          <w:vertAlign w:val="baseline"/>
        </w:rPr>
        <w:t>Ξ</w:t>
      </w:r>
      <w:r>
        <w:rPr>
          <w:rFonts w:ascii="Georgia" w:hAnsi="Georgia" w:eastAsia="Georgia"/>
          <w:w w:val="99"/>
          <w:sz w:val="20"/>
          <w:vertAlign w:val="superscript"/>
        </w:rPr>
        <w:t>0</w:t>
      </w:r>
      <w:r>
        <w:rPr>
          <w:rFonts w:ascii="Times New Roman" w:hAnsi="Times New Roman" w:eastAsia="Times New Roman"/>
          <w:w w:val="99"/>
          <w:sz w:val="20"/>
          <w:vertAlign w:val="baseline"/>
        </w:rPr>
        <w:t>和</w:t>
      </w:r>
      <w:r>
        <w:rPr>
          <w:rFonts w:ascii="Times New Roman" w:hAnsi="Times New Roman" w:eastAsia="Times New Roman"/>
          <w:w w:val="93"/>
          <w:sz w:val="20"/>
          <w:vertAlign w:val="baseline"/>
        </w:rPr>
        <w:t>Ω</w:t>
      </w:r>
      <w:r>
        <w:rPr>
          <w:rFonts w:ascii="Arial" w:hAnsi="Arial" w:eastAsia="Arial"/>
          <w:i/>
          <w:sz w:val="20"/>
          <w:vertAlign w:val="baseline"/>
        </w:rPr>
        <w:t>-</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0</w:t>
      </w:r>
      <w:r>
        <w:rPr>
          <w:rFonts w:ascii="Times New Roman" w:hAnsi="Times New Roman" w:eastAsia="Times New Roman"/>
          <w:w w:val="99"/>
          <w:sz w:val="20"/>
          <w:vertAlign w:val="baseline"/>
        </w:rPr>
        <w:t>到</w:t>
      </w:r>
      <w:r>
        <w:rPr>
          <w:rFonts w:ascii="Times New Roman" w:hAnsi="Times New Roman" w:eastAsia="Times New Roman"/>
          <w:spacing w:val="-26"/>
          <w:w w:val="99"/>
          <w:sz w:val="20"/>
          <w:vertAlign w:val="baseline"/>
        </w:rPr>
        <w:t>6GeV</w:t>
      </w:r>
      <w:r>
        <w:rPr>
          <w:rFonts w:ascii="Times New Roman" w:hAnsi="Times New Roman" w:eastAsia="Times New Roman"/>
          <w:w w:val="99"/>
          <w:sz w:val="20"/>
          <w:vertAlign w:val="baseline"/>
        </w:rPr>
        <w:t>之间</w:t>
      </w:r>
      <w:r>
        <w:rPr>
          <w:rFonts w:ascii="Times New Roman" w:hAnsi="Times New Roman" w:eastAsia="Times New Roman"/>
          <w:w w:val="99"/>
          <w:sz w:val="20"/>
          <w:vertAlign w:val="baseline"/>
        </w:rPr>
        <w:t>相互作用</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该</w:t>
      </w:r>
    </w:p>
    <w:p>
      <w:pPr>
        <w:spacing w:line="249" w:lineRule="auto" w:before="9"/>
        <w:ind w:left="120" w:right="597" w:firstLine="0"/>
        <w:jc w:val="left"/>
        <w:rPr>
          <w:rFonts w:ascii="Times New Roman"/>
          <w:sz w:val="20"/>
        </w:rPr>
      </w:pPr>
      <w:r>
        <w:rPr>
          <w:rFonts w:ascii="Times New Roman"/>
          <w:sz w:val="20"/>
        </w:rPr>
        <w:t>FTF模型可以处理这些相同的粒子，但范围在3GeV到100TeV之间。它还处理</w:t>
      </w:r>
      <w:r>
        <w:rPr>
          <w:rFonts w:ascii="Times New Roman"/>
          <w:sz w:val="20"/>
          <w:vertAlign w:val="baseline"/>
        </w:rPr>
        <w:t>0至100TeV/n的</w:t>
      </w:r>
      <w:r>
        <w:rPr>
          <w:rFonts w:ascii="Times New Roman"/>
          <w:sz w:val="20"/>
        </w:rPr>
        <w:t>反质子、反中子、反氘子、反氚子、反</w:t>
      </w:r>
      <w:r>
        <w:rPr>
          <w:rFonts w:ascii="Times New Roman"/>
          <w:sz w:val="20"/>
          <w:vertAlign w:val="baseline"/>
        </w:rPr>
        <w:t>3He、反阿尔法和反超子。</w:t>
      </w:r>
    </w:p>
    <w:p>
      <w:pPr>
        <w:spacing w:line="249" w:lineRule="auto" w:before="119"/>
        <w:ind w:left="120" w:right="0" w:firstLine="0"/>
        <w:jc w:val="left"/>
        <w:rPr>
          <w:rFonts w:ascii="Times New Roman"/>
          <w:sz w:val="20"/>
        </w:rPr>
      </w:pPr>
      <w:r>
        <w:rPr>
          <w:rFonts w:ascii="Times New Roman"/>
          <w:sz w:val="20"/>
        </w:rPr>
        <w:t>当Bertini和FTF在粒子类型和能量范围上有重叠时，Bertini被调用的概率从1.0线性下降到0.0，FTF被调用的概率是互补的。</w:t>
      </w:r>
    </w:p>
    <w:p>
      <w:pPr>
        <w:spacing w:line="249" w:lineRule="auto" w:before="120"/>
        <w:ind w:left="120" w:right="597" w:firstLine="0"/>
        <w:jc w:val="both"/>
        <w:rPr>
          <w:rFonts w:ascii="Times New Roman"/>
          <w:sz w:val="20"/>
        </w:rPr>
      </w:pPr>
      <w:r>
        <w:rPr>
          <w:rFonts w:ascii="Times New Roman"/>
          <w:sz w:val="20"/>
        </w:rPr>
        <w:t>当使用FTF模型时，也会调用预复合模型(P)，</w:t>
      </w:r>
      <w:r>
        <w:rPr>
          <w:rFonts w:ascii="Times New Roman"/>
          <w:spacing w:val="-3"/>
          <w:sz w:val="20"/>
        </w:rPr>
        <w:t>在</w:t>
      </w:r>
      <w:r>
        <w:rPr>
          <w:rFonts w:ascii="Times New Roman"/>
          <w:sz w:val="20"/>
        </w:rPr>
        <w:t>初始高能相互作用</w:t>
      </w:r>
      <w:r>
        <w:rPr>
          <w:rFonts w:ascii="Times New Roman"/>
          <w:spacing w:val="-3"/>
          <w:sz w:val="20"/>
        </w:rPr>
        <w:t xml:space="preserve">后   </w:t>
      </w:r>
      对
      <w:r>
        <w:rPr>
          <w:rFonts w:ascii="Times New Roman"/>
          <w:sz w:val="20"/>
        </w:rPr>
        <w:t>残核进行去激</w:t>
      </w:r>
      <w:r>
        <w:rPr>
          <w:rFonts w:ascii="Times New Roman"/>
          <w:sz w:val="20"/>
        </w:rPr>
        <w:t>。预复合模型又</w:t>
      </w:r>
      <w:r>
        <w:rPr>
          <w:rFonts w:ascii="Times New Roman"/>
          <w:sz w:val="20"/>
        </w:rPr>
        <w:t>根据</w:t>
      </w:r>
      <w:r>
        <w:rPr>
          <w:rFonts w:ascii="Times New Roman"/>
          <w:sz w:val="20"/>
        </w:rPr>
        <w:t>需要</w:t>
      </w:r>
      <w:r>
        <w:rPr>
          <w:rFonts w:ascii="Times New Roman"/>
          <w:sz w:val="20"/>
        </w:rPr>
        <w:t>调用费米分解、中子和轻离子蒸发</w:t>
      </w:r>
      <w:r>
        <w:rPr>
          <w:rFonts w:ascii="Times New Roman"/>
          <w:sz w:val="20"/>
        </w:rPr>
        <w:t>和</w:t>
      </w:r>
      <w:r>
        <w:rPr>
          <w:rFonts w:ascii="Times New Roman"/>
          <w:sz w:val="20"/>
        </w:rPr>
        <w:t>光子</w:t>
      </w:r>
      <w:r>
        <w:rPr>
          <w:rFonts w:ascii="Times New Roman"/>
          <w:sz w:val="20"/>
        </w:rPr>
        <w:t>蒸发</w:t>
      </w:r>
      <w:r>
        <w:rPr>
          <w:rFonts w:ascii="Times New Roman"/>
          <w:sz w:val="20"/>
        </w:rPr>
        <w:t>模型</w:t>
      </w:r>
      <w:r>
        <w:rPr>
          <w:rFonts w:ascii="Times New Roman"/>
          <w:sz w:val="20"/>
        </w:rPr>
        <w:t>。</w:t>
      </w:r>
      <w:r>
        <w:rPr>
          <w:rFonts w:ascii="Times New Roman"/>
          <w:sz w:val="20"/>
        </w:rPr>
        <w:t>当</w:t>
      </w:r>
      <w:r>
        <w:rPr>
          <w:rFonts w:ascii="Times New Roman"/>
          <w:sz w:val="20"/>
        </w:rPr>
        <w:t>使用</w:t>
      </w:r>
      <w:r>
        <w:rPr>
          <w:rFonts w:ascii="Times New Roman"/>
          <w:sz w:val="20"/>
        </w:rPr>
        <w:t>贝尔蒂尼</w:t>
      </w:r>
      <w:r>
        <w:rPr>
          <w:rFonts w:ascii="Times New Roman"/>
          <w:sz w:val="20"/>
        </w:rPr>
        <w:t>模型</w:t>
      </w:r>
      <w:r>
        <w:rPr>
          <w:rFonts w:ascii="Times New Roman"/>
          <w:sz w:val="20"/>
        </w:rPr>
        <w:t>时</w:t>
      </w:r>
      <w:r>
        <w:rPr>
          <w:rFonts w:ascii="Times New Roman"/>
          <w:sz w:val="20"/>
        </w:rPr>
        <w:t>，则</w:t>
      </w:r>
      <w:r>
        <w:rPr>
          <w:rFonts w:ascii="Times New Roman"/>
          <w:sz w:val="20"/>
        </w:rPr>
        <w:t>会调用</w:t>
      </w:r>
      <w:r>
        <w:rPr>
          <w:rFonts w:ascii="Times New Roman"/>
          <w:sz w:val="20"/>
        </w:rPr>
        <w:t>其</w:t>
      </w:r>
      <w:r>
        <w:rPr>
          <w:rFonts w:ascii="Times New Roman"/>
          <w:sz w:val="20"/>
        </w:rPr>
        <w:t>自身的</w:t>
      </w:r>
      <w:r>
        <w:rPr>
          <w:rFonts w:ascii="Times New Roman"/>
          <w:sz w:val="20"/>
        </w:rPr>
        <w:t>更简单的</w:t>
      </w:r>
      <w:r>
        <w:rPr>
          <w:rFonts w:ascii="Times New Roman"/>
          <w:sz w:val="20"/>
        </w:rPr>
        <w:t>预复合模型和去激发模型</w:t>
      </w:r>
      <w:r>
        <w:rPr>
          <w:rFonts w:ascii="Times New Roman"/>
          <w:sz w:val="20"/>
        </w:rPr>
        <w:t>。</w:t>
      </w:r>
    </w:p>
    <w:p>
      <w:pPr>
        <w:spacing w:line="249" w:lineRule="auto" w:before="119"/>
        <w:ind w:left="120" w:right="597" w:firstLine="0"/>
        <w:jc w:val="both"/>
        <w:rPr>
          <w:rFonts w:ascii="Times New Roman"/>
          <w:sz w:val="20"/>
        </w:rPr>
      </w:pPr>
      <w:r>
        <w:rPr>
          <w:rFonts w:ascii="Times New Roman"/>
          <w:sz w:val="20"/>
        </w:rPr>
        <w:t>所有</w:t>
      </w:r>
      <w:r>
        <w:rPr>
          <w:rFonts w:ascii="Times New Roman"/>
          <w:sz w:val="20"/>
        </w:rPr>
        <w:t>入射</w:t>
      </w:r>
      <w:r>
        <w:rPr>
          <w:rFonts w:ascii="Times New Roman"/>
          <w:sz w:val="20"/>
        </w:rPr>
        <w:t>A</w:t>
      </w:r>
      <w:r>
        <w:rPr>
          <w:rFonts w:ascii="Times New Roman"/>
          <w:sz w:val="20"/>
        </w:rPr>
        <w:t>的</w:t>
      </w:r>
      <w:r>
        <w:rPr>
          <w:rFonts w:ascii="Times New Roman"/>
          <w:sz w:val="20"/>
        </w:rPr>
        <w:t>非弹性核</w:t>
      </w:r>
      <w:r>
        <w:rPr>
          <w:rFonts w:ascii="Times New Roman"/>
          <w:sz w:val="20"/>
        </w:rPr>
        <w:t>-核</w:t>
      </w:r>
      <w:r>
        <w:rPr>
          <w:rFonts w:ascii="Times New Roman"/>
          <w:sz w:val="20"/>
        </w:rPr>
        <w:t>散射</w:t>
      </w:r>
      <w:r>
        <w:rPr>
          <w:rFonts w:ascii="Times New Roman"/>
          <w:sz w:val="20"/>
        </w:rPr>
        <w:t>由</w:t>
      </w:r>
      <w:r>
        <w:rPr>
          <w:rFonts w:ascii="Times New Roman"/>
          <w:sz w:val="20"/>
        </w:rPr>
        <w:t>0</w:t>
      </w:r>
      <w:r>
        <w:rPr>
          <w:rFonts w:ascii="Times New Roman"/>
          <w:sz w:val="20"/>
        </w:rPr>
        <w:t>至6GeV/n</w:t>
      </w:r>
      <w:r>
        <w:rPr>
          <w:rFonts w:ascii="Times New Roman"/>
          <w:sz w:val="20"/>
        </w:rPr>
        <w:t>的</w:t>
      </w:r>
      <w:r>
        <w:rPr>
          <w:rFonts w:ascii="Times New Roman"/>
          <w:sz w:val="20"/>
        </w:rPr>
        <w:t>二元</w:t>
      </w:r>
      <w:r>
        <w:rPr>
          <w:rFonts w:ascii="Times New Roman"/>
          <w:sz w:val="20"/>
        </w:rPr>
        <w:t>轻</w:t>
      </w:r>
      <w:r>
        <w:rPr>
          <w:rFonts w:ascii="Times New Roman"/>
          <w:sz w:val="20"/>
        </w:rPr>
        <w:t>离子</w:t>
      </w:r>
      <w:r>
        <w:rPr>
          <w:rFonts w:ascii="Times New Roman"/>
          <w:sz w:val="20"/>
        </w:rPr>
        <w:t>级联</w:t>
      </w:r>
      <w:r>
        <w:rPr>
          <w:rFonts w:ascii="Times New Roman"/>
          <w:sz w:val="20"/>
        </w:rPr>
        <w:t>(BIC)</w:t>
      </w:r>
      <w:r>
        <w:rPr>
          <w:rFonts w:ascii="Times New Roman"/>
          <w:sz w:val="20"/>
        </w:rPr>
        <w:t>和3GeV/n至</w:t>
      </w:r>
      <w:r>
        <w:rPr>
          <w:rFonts w:ascii="Times New Roman"/>
          <w:spacing w:val="-3"/>
          <w:sz w:val="20"/>
        </w:rPr>
        <w:t>100TeV/n</w:t>
      </w:r>
      <w:r>
        <w:rPr>
          <w:rFonts w:ascii="Times New Roman"/>
          <w:sz w:val="20"/>
        </w:rPr>
        <w:t>的FTF模型</w:t>
      </w:r>
      <w:r>
        <w:rPr>
          <w:rFonts w:ascii="Times New Roman"/>
          <w:sz w:val="20"/>
        </w:rPr>
        <w:t>处理</w:t>
      </w:r>
      <w:r>
        <w:rPr>
          <w:rFonts w:ascii="Times New Roman"/>
          <w:spacing w:val="-3"/>
          <w:sz w:val="20"/>
        </w:rPr>
        <w:t>。</w:t>
      </w:r>
      <w:r>
        <w:rPr>
          <w:rFonts w:ascii="Times New Roman"/>
          <w:sz w:val="20"/>
        </w:rPr>
        <w:t>在重叠能量区选择模型的方案与FTFP和</w:t>
      </w:r>
      <w:r>
        <w:rPr>
          <w:rFonts w:ascii="Times New Roman"/>
          <w:spacing w:val="-6"/>
          <w:sz w:val="20"/>
        </w:rPr>
        <w:t>BERT</w:t>
      </w:r>
      <w:r>
        <w:rPr>
          <w:rFonts w:ascii="Times New Roman"/>
          <w:sz w:val="20"/>
        </w:rPr>
        <w:t>相同</w:t>
      </w:r>
      <w:r>
        <w:rPr>
          <w:rFonts w:ascii="Times New Roman"/>
          <w:spacing w:val="-6"/>
          <w:sz w:val="20"/>
        </w:rPr>
        <w:t>。</w:t>
      </w:r>
    </w:p>
    <w:p>
      <w:pPr>
        <w:spacing w:line="249" w:lineRule="auto" w:before="119"/>
        <w:ind w:left="120" w:right="597" w:firstLine="0"/>
        <w:jc w:val="both"/>
        <w:rPr>
          <w:rFonts w:ascii="Times New Roman"/>
          <w:sz w:val="20"/>
        </w:rPr>
      </w:pPr>
      <w:r>
        <w:rPr>
          <w:rFonts w:ascii="Times New Roman"/>
          <w:sz w:val="20"/>
        </w:rPr>
        <w:t>伽马的强子相互作用由光核过程处理，其中低于6GeV</w:t>
      </w:r>
      <w:r>
        <w:rPr>
          <w:rFonts w:ascii="Times New Roman"/>
          <w:sz w:val="20"/>
        </w:rPr>
        <w:t>的</w:t>
      </w:r>
      <w:r>
        <w:rPr>
          <w:rFonts w:ascii="Times New Roman"/>
          <w:sz w:val="20"/>
        </w:rPr>
        <w:t>伽马</w:t>
      </w:r>
      <w:r>
        <w:rPr>
          <w:rFonts w:ascii="Times New Roman"/>
          <w:sz w:val="20"/>
        </w:rPr>
        <w:t>使用</w:t>
      </w:r>
      <w:r>
        <w:rPr>
          <w:rFonts w:ascii="Times New Roman"/>
          <w:sz w:val="20"/>
        </w:rPr>
        <w:t>Bertini</w:t>
      </w:r>
      <w:r>
        <w:rPr>
          <w:rFonts w:ascii="Times New Roman"/>
          <w:sz w:val="20"/>
        </w:rPr>
        <w:t>级联</w:t>
      </w:r>
      <w:r>
        <w:rPr>
          <w:rFonts w:ascii="Times New Roman"/>
          <w:sz w:val="20"/>
        </w:rPr>
        <w:t>相互作用</w:t>
      </w:r>
      <w:r>
        <w:rPr>
          <w:rFonts w:ascii="Times New Roman"/>
          <w:sz w:val="20"/>
        </w:rPr>
        <w:t>，</w:t>
      </w:r>
      <w:r>
        <w:rPr>
          <w:rFonts w:ascii="Times New Roman"/>
          <w:sz w:val="20"/>
        </w:rPr>
        <w:t>高于</w:t>
      </w:r>
      <w:r>
        <w:rPr>
          <w:rFonts w:ascii="Times New Roman"/>
          <w:sz w:val="20"/>
        </w:rPr>
        <w:t>3GeV</w:t>
      </w:r>
      <w:r>
        <w:rPr>
          <w:rFonts w:ascii="Times New Roman"/>
          <w:sz w:val="20"/>
        </w:rPr>
        <w:t>的伽马</w:t>
      </w:r>
      <w:r>
        <w:rPr>
          <w:rFonts w:ascii="Times New Roman"/>
          <w:sz w:val="20"/>
        </w:rPr>
        <w:t>使用</w:t>
      </w:r>
      <w:r>
        <w:rPr>
          <w:rFonts w:ascii="Times New Roman"/>
          <w:sz w:val="20"/>
        </w:rPr>
        <w:t>夸克-胶</w:t>
      </w:r>
      <w:r>
        <w:rPr>
          <w:rFonts w:ascii="Times New Roman"/>
          <w:sz w:val="20"/>
        </w:rPr>
        <w:t>子串</w:t>
      </w:r>
      <w:r>
        <w:rPr>
          <w:rFonts w:ascii="Times New Roman"/>
          <w:sz w:val="20"/>
        </w:rPr>
        <w:t>（QGS）</w:t>
      </w:r>
      <w:r>
        <w:rPr>
          <w:rFonts w:ascii="Times New Roman"/>
          <w:sz w:val="20"/>
        </w:rPr>
        <w:t>模型。</w:t>
      </w:r>
      <w:r>
        <w:rPr>
          <w:rFonts w:ascii="Times New Roman"/>
          <w:sz w:val="20"/>
        </w:rPr>
        <w:t>缪子、</w:t>
      </w:r>
      <w:r>
        <w:rPr>
          <w:rFonts w:ascii="Times New Roman"/>
          <w:sz w:val="20"/>
        </w:rPr>
        <w:t>电子</w:t>
      </w:r>
      <w:r>
        <w:rPr>
          <w:rFonts w:ascii="Times New Roman"/>
          <w:sz w:val="20"/>
        </w:rPr>
        <w:t>和正电子也通过虚拟光子的转移进行相互作用。这些相互作用由G4MuonVDNuclearModel和G4ElectroVDNuclearModel处理，它们适用于所有</w:t>
      </w:r>
      <w:r>
        <w:rPr>
          <w:rFonts w:ascii="Times New Roman"/>
          <w:sz w:val="20"/>
        </w:rPr>
        <w:t>能量。</w:t>
      </w:r>
    </w:p>
    <w:p>
      <w:pPr>
        <w:pStyle w:val="BodyText"/>
        <w:spacing w:before="6"/>
        <w:rPr>
          <w:rFonts w:ascii="Times New Roman"/>
          <w:sz w:val="34"/>
        </w:rPr>
      </w:pPr>
    </w:p>
    <w:p>
      <w:pPr>
        <w:spacing w:before="0"/>
        <w:ind w:left="120" w:right="0" w:firstLine="0"/>
        <w:jc w:val="left"/>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1"/>
        <w:ind w:left="120" w:right="597" w:firstLine="0"/>
        <w:jc w:val="both"/>
        <w:rPr>
          <w:rFonts w:ascii="Times New Roman"/>
          <w:sz w:val="20"/>
        </w:rPr>
      </w:pPr>
      <w:r>
        <w:rPr>
          <w:rFonts w:ascii="Times New Roman"/>
          <w:sz w:val="20"/>
        </w:rPr>
        <w:t>质子</w:t>
      </w:r>
      <w:r>
        <w:rPr>
          <w:rFonts w:ascii="Times New Roman"/>
          <w:sz w:val="20"/>
        </w:rPr>
        <w:t>采用</w:t>
      </w:r>
      <w:r>
        <w:rPr>
          <w:rFonts w:ascii="Times New Roman"/>
          <w:sz w:val="20"/>
        </w:rPr>
        <w:t>G4BGGNucleonInelasticXS</w:t>
      </w:r>
      <w:r>
        <w:rPr>
          <w:rFonts w:ascii="Times New Roman"/>
          <w:sz w:val="20"/>
        </w:rPr>
        <w:t>，</w:t>
      </w:r>
      <w:r>
        <w:rPr>
          <w:rFonts w:ascii="Times New Roman"/>
          <w:sz w:val="20"/>
        </w:rPr>
        <w:t>中子</w:t>
      </w:r>
      <w:r>
        <w:rPr>
          <w:rFonts w:ascii="Times New Roman"/>
          <w:sz w:val="20"/>
        </w:rPr>
        <w:t>采用</w:t>
      </w:r>
      <w:r>
        <w:rPr>
          <w:rFonts w:ascii="Times New Roman"/>
          <w:sz w:val="20"/>
        </w:rPr>
        <w:t>G4NeutronInelasticXS</w:t>
      </w:r>
      <w:r>
        <w:rPr>
          <w:rFonts w:ascii="Times New Roman"/>
          <w:sz w:val="20"/>
        </w:rPr>
        <w:t>，离子采用</w:t>
      </w:r>
      <w:r>
        <w:rPr>
          <w:rFonts w:ascii="Times New Roman"/>
          <w:sz w:val="20"/>
        </w:rPr>
        <w:t>G4BGGPionInelasticXS</w:t>
      </w:r>
      <w:r>
        <w:rPr>
          <w:rFonts w:ascii="Times New Roman"/>
          <w:sz w:val="20"/>
        </w:rPr>
        <w:t>。在这些截面中，91GeV以下采用巴拉申科夫参数化，91GeV</w:t>
      </w:r>
      <w:r>
        <w:rPr>
          <w:rFonts w:ascii="Times New Roman"/>
          <w:sz w:val="20"/>
        </w:rPr>
        <w:t>以上</w:t>
      </w:r>
      <w:r>
        <w:rPr>
          <w:rFonts w:ascii="Times New Roman"/>
          <w:sz w:val="20"/>
        </w:rPr>
        <w:t>采用Glauber-Gribov</w:t>
      </w:r>
      <w:r>
        <w:rPr>
          <w:rFonts w:ascii="Times New Roman"/>
          <w:sz w:val="20"/>
        </w:rPr>
        <w:t>。</w:t>
      </w:r>
    </w:p>
    <w:p>
      <w:pPr>
        <w:spacing w:line="249" w:lineRule="auto" w:before="119"/>
        <w:ind w:left="120" w:right="597" w:firstLine="0"/>
        <w:jc w:val="both"/>
        <w:rPr>
          <w:rFonts w:ascii="Times New Roman"/>
          <w:sz w:val="20"/>
        </w:rPr>
      </w:pPr>
      <w:r>
        <w:rPr>
          <w:rFonts w:ascii="Times New Roman"/>
          <w:sz w:val="20"/>
        </w:rPr>
        <w:t>对于ka子、超子和反超子，在所有能量下都使用Glauber-Gribov集（G4ComponentGGHadronNucleusXsc）。</w:t>
      </w:r>
    </w:p>
    <w:p>
      <w:pPr>
        <w:spacing w:line="249" w:lineRule="auto" w:before="119"/>
        <w:ind w:left="120" w:right="597" w:firstLine="0"/>
        <w:jc w:val="both"/>
        <w:rPr>
          <w:rFonts w:ascii="Times New Roman"/>
          <w:sz w:val="20"/>
        </w:rPr>
      </w:pPr>
      <w:r>
        <w:rPr>
          <w:rFonts w:ascii="Times New Roman"/>
          <w:sz w:val="20"/>
        </w:rPr>
        <w:t>在所有射弹能量下，所有的核-核子截面都由G4ComponentGGNuclNuclXsc提供。该类是Glauber-Gribov核-核子截面参数化。当弹丸是反质子、反中子、反氘子、反三子、反</w:t>
      </w:r>
      <w:r>
        <w:rPr>
          <w:rFonts w:ascii="Times New Roman"/>
          <w:sz w:val="20"/>
          <w:vertAlign w:val="baseline"/>
        </w:rPr>
        <w:t>3He或反阿尔法时，G4ComponentAntiNuclNuclearXS类使用Glauber-Gribov参数化提供截面。</w:t>
      </w:r>
    </w:p>
    <w:p>
      <w:pPr>
        <w:spacing w:line="235" w:lineRule="auto" w:before="123"/>
        <w:ind w:left="120" w:right="597" w:firstLine="0"/>
        <w:jc w:val="both"/>
        <w:rPr>
          <w:rFonts w:ascii="Times New Roman" w:hAnsi="Times New Roman" w:eastAsia="Times New Roman"/>
          <w:sz w:val="20"/>
        </w:rPr>
      </w:pPr>
      <w:r>
        <w:rPr>
          <w:rFonts w:ascii="Times New Roman" w:hAnsi="Times New Roman" w:eastAsia="Times New Roman"/>
          <w:sz w:val="20"/>
        </w:rPr>
        <w:t>强子伽马相互作用截面由G4PhotoNuclearCrossSection提供，它用于所有</w:t>
      </w:r>
      <w:r>
        <w:rPr>
          <w:rFonts w:ascii="Times New Roman" w:hAnsi="Times New Roman" w:eastAsia="Times New Roman"/>
          <w:spacing w:val="-4"/>
          <w:sz w:val="20"/>
        </w:rPr>
        <w:t>伽马</w:t>
      </w:r>
      <w:r>
        <w:rPr>
          <w:rFonts w:ascii="Times New Roman" w:hAnsi="Times New Roman" w:eastAsia="Times New Roman"/>
          <w:w w:val="99"/>
          <w:sz w:val="20"/>
        </w:rPr>
        <w:t>能量。</w:t>
      </w:r>
      <w:r>
        <w:rPr>
          <w:rFonts w:ascii="Times New Roman" w:hAnsi="Times New Roman" w:eastAsia="Times New Roman"/>
          <w:w w:val="99"/>
          <w:sz w:val="20"/>
        </w:rPr>
        <w:t>G4ElectroNuclearCrossSection</w:t>
      </w:r>
      <w:r>
        <w:rPr>
          <w:rFonts w:ascii="Times New Roman" w:hAnsi="Times New Roman" w:eastAsia="Times New Roman"/>
          <w:w w:val="99"/>
          <w:sz w:val="20"/>
        </w:rPr>
        <w:t>用于</w:t>
      </w:r>
      <w:r>
        <w:rPr>
          <w:rFonts w:ascii="Times New Roman" w:hAnsi="Times New Roman" w:eastAsia="Times New Roman"/>
          <w:w w:val="99"/>
          <w:sz w:val="20"/>
        </w:rPr>
        <w:t>所有</w:t>
      </w:r>
      <w:r>
        <w:rPr>
          <w:rFonts w:ascii="Times New Roman" w:hAnsi="Times New Roman" w:eastAsia="Times New Roman"/>
          <w:w w:val="99"/>
          <w:sz w:val="20"/>
        </w:rPr>
        <w:t>能量</w:t>
      </w:r>
      <w:r>
        <w:rPr>
          <w:rFonts w:ascii="Times New Roman" w:hAnsi="Times New Roman" w:eastAsia="Times New Roman"/>
          <w:spacing w:val="2"/>
          <w:sz w:val="20"/>
        </w:rPr>
        <w:t>的</w:t>
      </w:r>
      <w:r>
        <w:rPr>
          <w:rFonts w:ascii="Verdana" w:hAnsi="Verdana" w:eastAsia="Verdana"/>
          <w:i/>
          <w:w w:val="46"/>
          <w:sz w:val="20"/>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↪Ll_1D452↩-</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而</w:t>
      </w:r>
      <w:r>
        <w:rPr>
          <w:rFonts w:ascii="Times New Roman" w:hAnsi="Times New Roman" w:eastAsia="Times New Roman"/>
          <w:w w:val="99"/>
          <w:sz w:val="20"/>
          <w:vertAlign w:val="baseline"/>
        </w:rPr>
        <w:t>G4KokoulinMuonNuclearXS</w:t>
      </w:r>
      <w:r>
        <w:rPr>
          <w:rFonts w:ascii="Times New Roman" w:hAnsi="Times New Roman" w:eastAsia="Times New Roman"/>
          <w:w w:val="99"/>
          <w:sz w:val="20"/>
          <w:vertAlign w:val="baseline"/>
        </w:rPr>
        <w:t>用于</w:t>
      </w:r>
      <w:r>
        <w:rPr>
          <w:rFonts w:ascii="Times New Roman" w:hAnsi="Times New Roman" w:eastAsia="Times New Roman"/>
          <w:w w:val="99"/>
          <w:sz w:val="20"/>
          <w:vertAlign w:val="baseline"/>
        </w:rPr>
        <w:t>所有</w:t>
      </w:r>
      <w:r>
        <w:rPr>
          <w:rFonts w:ascii="Times New Roman" w:hAnsi="Times New Roman" w:eastAsia="Times New Roman"/>
          <w:spacing w:val="-4"/>
          <w:w w:val="99"/>
          <w:sz w:val="20"/>
          <w:vertAlign w:val="baseline"/>
        </w:rPr>
        <w:t>能量</w:t>
      </w:r>
      <w:r>
        <w:rPr>
          <w:rFonts w:ascii="Times New Roman" w:hAnsi="Times New Roman" w:eastAsia="Times New Roman"/>
          <w:w w:val="99"/>
          <w:sz w:val="20"/>
          <w:vertAlign w:val="baseline"/>
        </w:rPr>
        <w:t>的</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↪Ll_1D707↩-</w:t>
      </w:r>
      <w:r>
        <w:rPr>
          <w:rFonts w:ascii="Times New Roman" w:hAnsi="Times New Roman" w:eastAsia="Times New Roman"/>
          <w:w w:val="99"/>
          <w:sz w:val="20"/>
          <w:vertAlign w:val="baseline"/>
        </w:rPr>
        <w:t>。</w:t>
      </w:r>
    </w:p>
    <w:p>
      <w:pPr>
        <w:pStyle w:val="BodyText"/>
        <w:spacing w:before="3"/>
        <w:rPr>
          <w:rFonts w:ascii="Times New Roman"/>
          <w:sz w:val="35"/>
        </w:rPr>
      </w:pPr>
    </w:p>
    <w:p>
      <w:pPr>
        <w:spacing w:before="0"/>
        <w:ind w:left="120" w:right="0" w:firstLine="0"/>
        <w:jc w:val="left"/>
        <w:rPr>
          <w:rFonts w:ascii="Arial"/>
          <w:b/>
          <w:sz w:val="20"/>
        </w:rPr>
      </w:pPr>
      <w:r>
        <w:rPr>
          <w:rFonts w:ascii="Arial"/>
          <w:b/>
          <w:color w:val="20435C"/>
          <w:sz w:val="20"/>
        </w:rPr>
        <w:t>弹性模型</w:t>
      </w:r>
    </w:p>
    <w:p>
      <w:pPr>
        <w:pStyle w:val="BodyText"/>
        <w:spacing w:before="5"/>
        <w:rPr>
          <w:rFonts w:ascii="Arial"/>
          <w:b/>
          <w:sz w:val="22"/>
        </w:rPr>
      </w:pPr>
    </w:p>
    <w:p>
      <w:pPr>
        <w:spacing w:line="249" w:lineRule="auto" w:before="1"/>
        <w:ind w:left="120" w:right="597" w:firstLine="0"/>
        <w:jc w:val="both"/>
        <w:rPr>
          <w:rFonts w:ascii="Times New Roman"/>
          <w:sz w:val="20"/>
        </w:rPr>
      </w:pPr>
      <w:r>
        <w:rPr>
          <w:rFonts w:ascii="Times New Roman"/>
          <w:sz w:val="20"/>
        </w:rPr>
        <w:t>质子和中子的弹性散射使用G4ChipsElasticModel从0到100TeV。该模型使用Kossov参数化截面。</w:t>
      </w:r>
    </w:p>
    <w:p>
      <w:pPr>
        <w:spacing w:line="249" w:lineRule="auto" w:before="119"/>
        <w:ind w:left="120" w:right="597" w:firstLine="0"/>
        <w:jc w:val="both"/>
        <w:rPr>
          <w:rFonts w:ascii="Times New Roman"/>
          <w:sz w:val="20"/>
        </w:rPr>
      </w:pPr>
      <w:r>
        <w:rPr>
          <w:rFonts w:ascii="Times New Roman"/>
          <w:sz w:val="20"/>
        </w:rPr>
        <w:t>对于几乎所有其他的哈德隆，G4HadronElastic模型被用于部分或全部的能量范围。这个模型是一个从旧的Gheisha代码更新而来的双指数动量传递模型。在所有的能量范围内，它都被用于高子、超子、氘子、三子、</w:t>
      </w:r>
      <w:r>
        <w:rPr>
          <w:rFonts w:ascii="Times New Roman"/>
          <w:spacing w:val="2"/>
          <w:sz w:val="20"/>
          <w:vertAlign w:val="baseline"/>
        </w:rPr>
        <w:t>3He、</w:t>
      </w:r>
      <w:r>
        <w:rPr>
          <w:rFonts w:ascii="Times New Roman"/>
          <w:sz w:val="20"/>
          <w:vertAlign w:val="baseline"/>
        </w:rPr>
        <w:t>阿尔法和</w:t>
      </w:r>
      <w:r>
        <w:rPr>
          <w:rFonts w:ascii="Times New Roman"/>
          <w:sz w:val="20"/>
          <w:vertAlign w:val="baseline"/>
        </w:rPr>
        <w:t>反中子。</w:t>
      </w:r>
    </w:p>
    <w:p>
      <w:pPr>
        <w:spacing w:line="247"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弹性</w:t>
      </w:r>
      <w:r>
        <w:rPr>
          <w:rFonts w:ascii="Verdana" w:hAnsi="Verdana" w:eastAsia="Verdana"/>
          <w:i/>
          <w:w w:val="56"/>
          <w:sz w:val="20"/>
        </w:rPr>
        <w:t>↪Ll_1D70B↩</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w w:val="163"/>
          <w:sz w:val="20"/>
          <w:vertAlign w:val="superscript"/>
        </w:rPr>
        <w:t>↪Ll_1D70B↩-</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G4ElasticHadrNucleusHE</w:t>
      </w:r>
      <w:r>
        <w:rPr>
          <w:rFonts w:ascii="Times New Roman" w:hAnsi="Times New Roman" w:eastAsia="Times New Roman"/>
          <w:w w:val="99"/>
          <w:sz w:val="20"/>
          <w:vertAlign w:val="baseline"/>
        </w:rPr>
        <w:t>相干</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实现，</w:t>
      </w:r>
      <w:r>
        <w:rPr>
          <w:rFonts w:ascii="Times New Roman" w:hAnsi="Times New Roman" w:eastAsia="Times New Roman"/>
          <w:w w:val="99"/>
          <w:sz w:val="20"/>
          <w:vertAlign w:val="baseline"/>
        </w:rPr>
        <w:t>适用于</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能量</w:t>
      </w:r>
      <w:r>
        <w:rPr>
          <w:rFonts w:ascii="Times New Roman" w:hAnsi="Times New Roman" w:eastAsia="Times New Roman"/>
          <w:sz w:val="20"/>
          <w:vertAlign w:val="baseline"/>
        </w:rPr>
        <w:t>。</w:t>
      </w:r>
    </w:p>
    <w:p>
      <w:pPr>
        <w:spacing w:line="249" w:lineRule="auto" w:before="123"/>
        <w:ind w:left="120" w:right="597" w:firstLine="0"/>
        <w:jc w:val="both"/>
        <w:rPr>
          <w:rFonts w:ascii="Times New Roman"/>
          <w:sz w:val="20"/>
        </w:rPr>
      </w:pPr>
      <w:r>
        <w:rPr>
          <w:rFonts w:ascii="Times New Roman"/>
          <w:sz w:val="20"/>
        </w:rPr>
        <w:t>对于反质子、反中子、反氘子、反三子、</w:t>
      </w:r>
      <w:r>
        <w:rPr>
          <w:rFonts w:ascii="Times New Roman"/>
          <w:sz w:val="20"/>
          <w:vertAlign w:val="baseline"/>
        </w:rPr>
        <w:t>反三氦和反阿尔法，G4HadronElastic用于</w:t>
      </w:r>
      <w:r>
        <w:rPr>
          <w:rFonts w:ascii="Times New Roman"/>
          <w:spacing w:val="-13"/>
          <w:sz w:val="20"/>
          <w:vertAlign w:val="baseline"/>
        </w:rPr>
        <w:t>0</w:t>
      </w:r>
      <w:r>
        <w:rPr>
          <w:rFonts w:ascii="Times New Roman"/>
          <w:sz w:val="20"/>
          <w:vertAlign w:val="baseline"/>
        </w:rPr>
        <w:t>至100MeV/n。超过100MeV/n的这些粒子由G4AntiNuclElastic</w:t>
      </w:r>
      <w:r>
        <w:rPr>
          <w:rFonts w:ascii="Times New Roman"/>
          <w:sz w:val="20"/>
          <w:vertAlign w:val="baseline"/>
        </w:rPr>
        <w:t>模型</w:t>
      </w:r>
      <w:r>
        <w:rPr>
          <w:rFonts w:ascii="Times New Roman"/>
          <w:sz w:val="20"/>
          <w:vertAlign w:val="baseline"/>
        </w:rPr>
        <w:t>处理</w:t>
      </w:r>
      <w:r>
        <w:rPr>
          <w:rFonts w:ascii="Times New Roman"/>
          <w:sz w:val="20"/>
          <w:vertAlign w:val="baseline"/>
        </w:rPr>
        <w:t>。</w:t>
      </w:r>
    </w:p>
    <w:p>
      <w:pPr>
        <w:spacing w:before="105"/>
        <w:ind w:left="120" w:right="0" w:firstLine="0"/>
        <w:jc w:val="both"/>
        <w:rPr>
          <w:rFonts w:ascii="Times New Roman" w:eastAsia="Times New Roman"/>
          <w:sz w:val="20"/>
        </w:rPr>
      </w:pPr>
      <w:r>
        <w:rPr>
          <w:rFonts w:ascii="Times New Roman" w:eastAsia="Times New Roman"/>
          <w:sz w:val="20"/>
        </w:rPr>
        <w:t>目前还没有针对</w:t>
      </w:r>
      <w:r>
        <w:rPr>
          <w:rFonts w:ascii="Verdana" w:eastAsia="Verdana"/>
          <w:i/>
          <w:sz w:val="20"/>
        </w:rPr>
        <w:t>𝐴&gt;4</w:t>
      </w:r>
      <w:r>
        <w:rPr>
          <w:rFonts w:ascii="Times New Roman" w:eastAsia="Times New Roman"/>
          <w:sz w:val="20"/>
        </w:rPr>
        <w:t>的核弹丸的弹性散射模型</w:t>
      </w:r>
      <w:r>
        <w:rPr>
          <w:rFonts w:ascii="Verdana" w:eastAsia="Verdana"/>
          <w:i/>
          <w:sz w:val="20"/>
        </w:rPr>
        <w:t>。</w:t>
      </w:r>
    </w:p>
    <w:p>
      <w:pPr>
        <w:spacing w:after="0"/>
        <w:jc w:val="both"/>
        <w:rPr>
          <w:rFonts w:ascii="Times New Roman" w:eastAsia="Times New Roman"/>
          <w:sz w:val="20"/>
        </w:rPr>
        <w:sectPr>
          <w:headerReference w:type="default" r:id="rId41"/>
          <w:footerReference w:type="default" r:id="rId42"/>
          <w:pgSz w:w="12240" w:h="15840"/>
          <w:pgMar w:header="681" w:footer="809" w:top="920" w:bottom="1000" w:left="1320" w:right="840"/>
        </w:sectPr>
      </w:pPr>
    </w:p>
    <w:p>
      <w:pPr>
        <w:pStyle w:val="BodyText"/>
        <w:rPr>
          <w:rFonts w:ascii="Times New Roman"/>
          <w:sz w:val="20"/>
        </w:rPr>
      </w:pPr>
    </w:p>
    <w:p>
      <w:pPr>
        <w:pStyle w:val="BodyText"/>
        <w:spacing w:before="4"/>
        <w:rPr>
          <w:rFonts w:ascii="Times New Roman"/>
        </w:rPr>
      </w:pPr>
    </w:p>
    <w:p>
      <w:pPr>
        <w:spacing w:before="102"/>
        <w:ind w:left="120" w:right="0" w:firstLine="0"/>
        <w:jc w:val="both"/>
        <w:rPr>
          <w:rFonts w:ascii="Arial"/>
          <w:b/>
          <w:sz w:val="20"/>
        </w:rPr>
      </w:pPr>
      <w:r>
        <w:rPr>
          <w:rFonts w:ascii="Arial"/>
          <w:b/>
          <w:color w:val="20435C"/>
          <w:sz w:val="20"/>
        </w:rPr>
        <w:t>弹性截面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G4BGGN核子弹性XS用于质子，G4NeutronElasticXS用于中子，G4BGGPionElasticXS用于π- ons。在这些截面中，91GeV以下使用Barashenkov参数化，91GeV以上使用Glauber-Gribov。</w:t>
      </w:r>
    </w:p>
    <w:p>
      <w:pPr>
        <w:spacing w:before="120"/>
        <w:ind w:left="120" w:right="0" w:firstLine="0"/>
        <w:jc w:val="both"/>
        <w:rPr>
          <w:rFonts w:ascii="Times New Roman"/>
          <w:sz w:val="20"/>
        </w:rPr>
      </w:pPr>
      <w:r>
        <w:rPr>
          <w:rFonts w:ascii="Times New Roman"/>
          <w:sz w:val="20"/>
        </w:rPr>
        <w:t>对于ka子、超子、反超子和轻离子，采用G4ComponentGGNuclNuclXsc弹性截面。</w:t>
      </w:r>
    </w:p>
    <w:p>
      <w:pPr>
        <w:spacing w:line="249" w:lineRule="auto" w:before="128"/>
        <w:ind w:left="120" w:right="598" w:firstLine="0"/>
        <w:jc w:val="both"/>
        <w:rPr>
          <w:rFonts w:ascii="Times New Roman"/>
          <w:sz w:val="20"/>
        </w:rPr>
      </w:pPr>
      <w:r>
        <w:rPr>
          <w:rFonts w:ascii="Times New Roman"/>
          <w:sz w:val="20"/>
        </w:rPr>
        <w:t>对于所有离子都使用G4ComponentGGNuclNuclXsc弹性截面，anti-p、anti-d、anti-t、anti</w:t>
      </w:r>
      <w:r>
        <w:rPr>
          <w:rFonts w:ascii="Times New Roman"/>
          <w:sz w:val="20"/>
          <w:vertAlign w:val="superscript"/>
        </w:rPr>
        <w:t>-</w:t>
      </w:r>
      <w:r>
        <w:rPr>
          <w:rFonts w:ascii="Times New Roman"/>
          <w:sz w:val="20"/>
          <w:vertAlign w:val="baseline"/>
        </w:rPr>
        <w:t>3He和anti-α在所有能量下都使用G4ComponentAntiNuclNuclearXS中的Glauber模型截面。</w:t>
      </w:r>
    </w:p>
    <w:p>
      <w:pPr>
        <w:pStyle w:val="BodyText"/>
        <w:spacing w:before="6"/>
        <w:rPr>
          <w:rFonts w:ascii="Times New Roman"/>
          <w:sz w:val="34"/>
        </w:rPr>
      </w:pPr>
    </w:p>
    <w:p>
      <w:pPr>
        <w:spacing w:before="1"/>
        <w:ind w:left="120" w:right="0" w:firstLine="0"/>
        <w:jc w:val="both"/>
        <w:rPr>
          <w:rFonts w:ascii="Arial"/>
          <w:b/>
          <w:sz w:val="20"/>
        </w:rPr>
      </w:pPr>
      <w:r>
        <w:rPr>
          <w:rFonts w:ascii="Arial"/>
          <w:b/>
          <w:color w:val="20435C"/>
          <w:sz w:val="20"/>
        </w:rPr>
        <w:t>捕获和停止</w:t>
      </w:r>
    </w:p>
    <w:p>
      <w:pPr>
        <w:pStyle w:val="BodyText"/>
        <w:spacing w:before="5"/>
        <w:rPr>
          <w:rFonts w:ascii="Arial"/>
          <w:b/>
          <w:sz w:val="22"/>
        </w:rPr>
      </w:pPr>
    </w:p>
    <w:p>
      <w:pPr>
        <w:spacing w:line="249" w:lineRule="auto" w:before="0"/>
        <w:ind w:left="120" w:right="597" w:firstLine="0"/>
        <w:jc w:val="both"/>
        <w:rPr>
          <w:rFonts w:ascii="Times New Roman"/>
          <w:sz w:val="20"/>
        </w:rPr>
      </w:pPr>
      <w:r>
        <w:rPr>
          <w:rFonts w:ascii="Times New Roman"/>
          <w:sz w:val="20"/>
        </w:rPr>
        <w:t>中子俘获使用G4NeutronRadCapture模型和G4NeutronCaptureXS截面。沐子俘获或静止时的衰变由G4MuonMinusCapture过程处理。</w:t>
      </w:r>
    </w:p>
    <w:p>
      <w:pPr>
        <w:spacing w:line="249" w:lineRule="auto" w:before="119"/>
        <w:ind w:left="120" w:right="597" w:firstLine="0"/>
        <w:jc w:val="both"/>
        <w:rPr>
          <w:rFonts w:ascii="Times New Roman"/>
          <w:sz w:val="20"/>
        </w:rPr>
      </w:pPr>
      <w:r>
        <w:rPr>
          <w:rFonts w:ascii="Times New Roman"/>
          <w:sz w:val="20"/>
        </w:rPr>
        <w:t>负离子</w:t>
      </w:r>
      <w:r>
        <w:rPr>
          <w:rFonts w:ascii="Times New Roman"/>
          <w:sz w:val="20"/>
        </w:rPr>
        <w:t>和</w:t>
      </w:r>
      <w:r>
        <w:rPr>
          <w:rFonts w:ascii="Times New Roman"/>
          <w:sz w:val="20"/>
        </w:rPr>
        <w:t>高子</w:t>
      </w:r>
      <w:r>
        <w:rPr>
          <w:rFonts w:ascii="Times New Roman"/>
          <w:sz w:val="20"/>
        </w:rPr>
        <w:t>的</w:t>
      </w:r>
      <w:r>
        <w:rPr>
          <w:rFonts w:ascii="Times New Roman"/>
          <w:sz w:val="20"/>
        </w:rPr>
        <w:t>捕获</w:t>
      </w:r>
      <w:r>
        <w:rPr>
          <w:rFonts w:ascii="Times New Roman"/>
          <w:sz w:val="20"/>
        </w:rPr>
        <w:t>一旦</w:t>
      </w:r>
      <w:r>
        <w:rPr>
          <w:rFonts w:ascii="Times New Roman"/>
          <w:sz w:val="20"/>
        </w:rPr>
        <w:t>停止</w:t>
      </w:r>
      <w:r>
        <w:rPr>
          <w:rFonts w:ascii="Times New Roman"/>
          <w:sz w:val="20"/>
        </w:rPr>
        <w:t>，</w:t>
      </w:r>
      <w:r>
        <w:rPr>
          <w:rFonts w:ascii="Times New Roman"/>
          <w:sz w:val="20"/>
        </w:rPr>
        <w:t>由</w:t>
      </w:r>
      <w:r>
        <w:rPr>
          <w:rFonts w:ascii="Times New Roman"/>
          <w:sz w:val="20"/>
        </w:rPr>
        <w:t>BertiniCaptureAtRest</w:t>
      </w:r>
      <w:r>
        <w:rPr>
          <w:rFonts w:ascii="Times New Roman"/>
          <w:sz w:val="20"/>
        </w:rPr>
        <w:t>模型</w:t>
      </w:r>
      <w:r>
        <w:rPr>
          <w:rFonts w:ascii="Times New Roman"/>
          <w:sz w:val="20"/>
        </w:rPr>
        <w:t>处理</w:t>
      </w:r>
      <w:r>
        <w:rPr>
          <w:rFonts w:ascii="Times New Roman"/>
          <w:spacing w:val="-3"/>
          <w:sz w:val="20"/>
        </w:rPr>
        <w:t>，该模型</w:t>
      </w:r>
      <w:r>
        <w:rPr>
          <w:rFonts w:ascii="Times New Roman"/>
          <w:sz w:val="20"/>
        </w:rPr>
        <w:t>使用Bertini级联。反p、反d、反t、反</w:t>
      </w:r>
      <w:r>
        <w:rPr>
          <w:rFonts w:ascii="Times New Roman"/>
          <w:sz w:val="20"/>
          <w:vertAlign w:val="baseline"/>
        </w:rPr>
        <w:t>3He、反alpha的</w:t>
      </w:r>
      <w:r>
        <w:rPr>
          <w:rFonts w:ascii="Times New Roman"/>
          <w:sz w:val="20"/>
        </w:rPr>
        <w:t>捕获</w:t>
      </w:r>
      <w:r>
        <w:rPr>
          <w:rFonts w:ascii="Times New Roman"/>
          <w:sz w:val="20"/>
          <w:vertAlign w:val="baseline"/>
        </w:rPr>
        <w:t>由FritiofCapture- AtRest模型处理，该模型使用Fritiof字符串</w:t>
      </w:r>
      <w:r>
        <w:rPr>
          <w:rFonts w:ascii="Times New Roman"/>
          <w:sz w:val="20"/>
          <w:vertAlign w:val="baseline"/>
        </w:rPr>
        <w:t>模型。</w:t>
      </w:r>
    </w:p>
    <w:p>
      <w:pPr>
        <w:pStyle w:val="BodyText"/>
        <w:spacing w:before="9"/>
        <w:rPr>
          <w:rFonts w:ascii="Times New Roman"/>
          <w:sz w:val="34"/>
        </w:rPr>
      </w:pPr>
    </w:p>
    <w:p>
      <w:pPr>
        <w:pStyle w:val="Heading2"/>
        <w:numPr>
          <w:ilvl w:val="2"/>
          <w:numId w:val="3"/>
        </w:numPr>
        <w:tabs>
          <w:tab w:pos="772" w:val="left" w:leader="none"/>
        </w:tabs>
        <w:spacing w:line="240" w:lineRule="auto" w:before="0" w:after="0"/>
        <w:ind w:left="771" w:right="0" w:hanging="652"/>
        <w:jc w:val="left"/>
      </w:pPr>
      <w:r>
        <w:rPr>
          <w:color w:val="20435C"/>
        </w:rPr>
        <w:t>电磁</w:t>
      </w:r>
      <w:r>
        <w:rPr>
          <w:color w:val="20435C"/>
        </w:rPr>
        <w:t>元件</w:t>
      </w:r>
    </w:p>
    <w:p>
      <w:pPr>
        <w:spacing w:line="242" w:lineRule="auto" w:before="250"/>
        <w:ind w:left="119" w:right="597" w:firstLine="0"/>
        <w:jc w:val="both"/>
        <w:rPr>
          <w:rFonts w:ascii="Times New Roman" w:hAnsi="Times New Roman" w:eastAsia="Times New Roman"/>
          <w:sz w:val="20"/>
        </w:rPr>
      </w:pPr>
      <w:r>
        <w:rPr>
          <w:rFonts w:ascii="Times New Roman" w:hAnsi="Times New Roman" w:eastAsia="Times New Roman"/>
          <w:sz w:val="20"/>
        </w:rPr>
        <w:t>这个</w:t>
      </w:r>
      <w:r>
        <w:rPr>
          <w:rFonts w:ascii="Times New Roman" w:hAnsi="Times New Roman" w:eastAsia="Times New Roman"/>
          <w:sz w:val="20"/>
        </w:rPr>
        <w:t>物理学</w:t>
      </w:r>
      <w:r>
        <w:rPr>
          <w:rFonts w:ascii="Times New Roman" w:hAnsi="Times New Roman" w:eastAsia="Times New Roman"/>
          <w:sz w:val="20"/>
        </w:rPr>
        <w:t>列表</w:t>
      </w:r>
      <w:r>
        <w:rPr>
          <w:rFonts w:ascii="Times New Roman" w:hAnsi="Times New Roman" w:eastAsia="Times New Roman"/>
          <w:sz w:val="20"/>
        </w:rPr>
        <w:t>使用</w:t>
      </w:r>
      <w:r>
        <w:rPr>
          <w:rFonts w:ascii="Times New Roman" w:hAnsi="Times New Roman" w:eastAsia="Times New Roman"/>
          <w:sz w:val="20"/>
        </w:rPr>
        <w:t>"</w:t>
      </w:r>
      <w:r>
        <w:rPr>
          <w:rFonts w:ascii="Times New Roman" w:hAnsi="Times New Roman" w:eastAsia="Times New Roman"/>
          <w:sz w:val="20"/>
        </w:rPr>
        <w:t>标准的"</w:t>
      </w:r>
      <w:r>
        <w:rPr>
          <w:rFonts w:ascii="Times New Roman" w:hAnsi="Times New Roman" w:eastAsia="Times New Roman"/>
          <w:spacing w:val="5"/>
          <w:sz w:val="20"/>
        </w:rPr>
        <w:t>GEANT4</w:t>
      </w:r>
      <w:r>
        <w:rPr>
          <w:rFonts w:ascii="Times New Roman" w:hAnsi="Times New Roman" w:eastAsia="Times New Roman"/>
          <w:sz w:val="20"/>
        </w:rPr>
        <w:t>电磁</w:t>
      </w:r>
      <w:r>
        <w:rPr>
          <w:rFonts w:ascii="Times New Roman" w:hAnsi="Times New Roman" w:eastAsia="Times New Roman"/>
          <w:sz w:val="20"/>
        </w:rPr>
        <w:t>物理学</w:t>
      </w:r>
      <w:r>
        <w:rPr>
          <w:rFonts w:ascii="Times New Roman" w:hAnsi="Times New Roman" w:eastAsia="Times New Roman"/>
          <w:sz w:val="20"/>
        </w:rPr>
        <w:t>，</w:t>
      </w:r>
      <w:r>
        <w:rPr>
          <w:rFonts w:ascii="Times New Roman" w:hAnsi="Times New Roman" w:eastAsia="Times New Roman"/>
          <w:sz w:val="20"/>
        </w:rPr>
        <w:t>由</w:t>
      </w:r>
      <w:r>
        <w:rPr>
          <w:rFonts w:ascii="Times New Roman" w:hAnsi="Times New Roman" w:eastAsia="Times New Roman"/>
          <w:sz w:val="20"/>
        </w:rPr>
        <w:t>G4EmStandardPhysics</w:t>
      </w:r>
      <w:r>
        <w:rPr>
          <w:rFonts w:ascii="Times New Roman" w:hAnsi="Times New Roman" w:eastAsia="Times New Roman"/>
          <w:sz w:val="20"/>
        </w:rPr>
        <w:t>构造函数</w:t>
      </w:r>
      <w:r>
        <w:rPr>
          <w:rFonts w:ascii="Times New Roman" w:hAnsi="Times New Roman" w:eastAsia="Times New Roman"/>
          <w:sz w:val="20"/>
        </w:rPr>
        <w:t>建立</w:t>
      </w:r>
      <w:r>
        <w:rPr>
          <w:rFonts w:ascii="Times New Roman" w:hAnsi="Times New Roman" w:eastAsia="Times New Roman"/>
          <w:sz w:val="20"/>
        </w:rPr>
        <w:t>。</w:t>
      </w:r>
      <w:r>
        <w:rPr>
          <w:rFonts w:ascii="Times New Roman" w:hAnsi="Times New Roman" w:eastAsia="Times New Roman"/>
          <w:w w:val="99"/>
          <w:sz w:val="20"/>
        </w:rPr>
        <w:t>它</w:t>
      </w:r>
      <w:r>
        <w:rPr>
          <w:rFonts w:ascii="Times New Roman" w:hAnsi="Times New Roman" w:eastAsia="Times New Roman"/>
          <w:w w:val="99"/>
          <w:sz w:val="20"/>
        </w:rPr>
        <w:t>是</w:t>
      </w:r>
      <w:r>
        <w:rPr>
          <w:rFonts w:ascii="Times New Roman" w:hAnsi="Times New Roman" w:eastAsia="Times New Roman"/>
          <w:w w:val="99"/>
          <w:sz w:val="20"/>
        </w:rPr>
        <w:t>为</w:t>
      </w:r>
      <w:r>
        <w:rPr>
          <w:rFonts w:ascii="Verdana" w:hAnsi="Verdana" w:eastAsia="Verdana"/>
          <w:i/>
          <w:spacing w:val="11"/>
          <w:w w:val="51"/>
          <w:sz w:val="20"/>
        </w:rPr>
        <w:t>↪Ll_1D6FE↩</w:t>
      </w:r>
      <w:r>
        <w:rPr>
          <w:rFonts w:ascii="Verdana" w:hAnsi="Verdana" w:eastAsia="Verdana"/>
          <w:i/>
          <w:w w:val="75"/>
          <w:sz w:val="20"/>
        </w:rPr>
        <w:t>、↪</w:t>
      </w:r>
      <w:r>
        <w:rPr>
          <w:rFonts w:ascii="Verdana" w:hAnsi="Verdana" w:eastAsia="Verdana"/>
          <w:i/>
          <w:w w:val="46"/>
          <w:sz w:val="20"/>
          <w:vertAlign w:val="baseline"/>
        </w:rPr>
        <w:t>Ll</w:t>
      </w:r>
      <w:r>
        <w:rPr>
          <w:rFonts w:ascii="Arial" w:hAnsi="Arial" w:eastAsia="Arial"/>
          <w:i/>
          <w:spacing w:val="10"/>
          <w:w w:val="163"/>
          <w:sz w:val="20"/>
          <w:vertAlign w:val="superscript"/>
        </w:rPr>
        <w:t>_1D452↩-</w:t>
      </w:r>
      <w:r>
        <w:rPr>
          <w:rFonts w:ascii="Verdana" w:hAnsi="Verdana" w:eastAsia="Verdana"/>
          <w:i/>
          <w:w w:val="75"/>
          <w:sz w:val="20"/>
          <w:vertAlign w:val="baseline"/>
        </w:rPr>
        <w:t>、</w:t>
      </w:r>
      <w:r>
        <w:rPr>
          <w:rFonts w:ascii="Verdana" w:hAnsi="Verdana" w:eastAsia="Verdana"/>
          <w:i/>
          <w:w w:val="46"/>
          <w:sz w:val="20"/>
          <w:vertAlign w:val="baseline"/>
        </w:rPr>
        <w:t>↪Ll_1D452↩</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Arial" w:hAnsi="Arial" w:eastAsia="Arial"/>
          <w:i/>
          <w:spacing w:val="10"/>
          <w:w w:val="163"/>
          <w:sz w:val="20"/>
          <w:vertAlign w:val="superscript"/>
        </w:rPr>
        <w:t>Ll_1D707↩-</w:t>
      </w:r>
      <w:r>
        <w:rPr>
          <w:rFonts w:ascii="Verdana" w:hAnsi="Verdana" w:eastAsia="Verdana"/>
          <w:i/>
          <w:w w:val="75"/>
          <w:sz w:val="20"/>
          <w:vertAlign w:val="baseline"/>
        </w:rPr>
        <w:t>、</w:t>
      </w:r>
      <w:r>
        <w:rPr>
          <w:rFonts w:ascii="Verdana" w:hAnsi="Verdana" w:eastAsia="Verdana"/>
          <w:i/>
          <w:w w:val="59"/>
          <w:sz w:val="20"/>
          <w:vertAlign w:val="baseline"/>
        </w:rPr>
        <w:t>↪Ll_1D707↩</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↪Ll_1D70F↩</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Verdana" w:hAnsi="Verdana" w:eastAsia="Verdana"/>
          <w:i/>
          <w:w w:val="43"/>
          <w:sz w:val="20"/>
          <w:vertAlign w:val="baseline"/>
        </w:rPr>
        <w:t>↪Ll_</w:t>
      </w:r>
      <w:r>
        <w:rPr>
          <w:rFonts w:ascii="Verdana" w:hAnsi="Verdana" w:eastAsia="Verdana"/>
          <w:i/>
          <w:w w:val="43"/>
          <w:sz w:val="20"/>
          <w:vertAlign w:val="baseline"/>
        </w:rPr>
        <w:t>1D70F↩</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以及</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稳定的</w:t>
      </w:r>
      <w:r>
        <w:rPr>
          <w:rFonts w:ascii="Times New Roman" w:hAnsi="Times New Roman" w:eastAsia="Times New Roman"/>
          <w:w w:val="99"/>
          <w:sz w:val="20"/>
          <w:vertAlign w:val="baseline"/>
        </w:rPr>
        <w:t>带电</w:t>
      </w:r>
      <w:r>
        <w:rPr>
          <w:rFonts w:ascii="Times New Roman" w:hAnsi="Times New Roman" w:eastAsia="Times New Roman"/>
          <w:w w:val="99"/>
          <w:sz w:val="20"/>
          <w:vertAlign w:val="baseline"/>
        </w:rPr>
        <w:t>强子/离子</w:t>
      </w:r>
      <w:r>
        <w:rPr>
          <w:rFonts w:ascii="Verdana" w:hAnsi="Verdana" w:eastAsia="Verdana"/>
          <w:i/>
          <w:w w:val="75"/>
          <w:sz w:val="20"/>
          <w:vertAlign w:val="baseline"/>
        </w:rPr>
        <w:t>而</w:t>
      </w:r>
      <w:r>
        <w:rPr>
          <w:rFonts w:ascii="Times New Roman" w:hAnsi="Times New Roman" w:eastAsia="Times New Roman"/>
          <w:w w:val="99"/>
          <w:sz w:val="20"/>
        </w:rPr>
        <w:t>实现的</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详见</w:t>
      </w:r>
      <w:hyperlink w:history="true" w:anchor="_bookmark8">
        <w:r>
          <w:rPr>
            <w:rFonts w:ascii="Times New Roman" w:hAnsi="Times New Roman" w:eastAsia="Times New Roman"/>
            <w:i/>
            <w:color w:val="355F7B"/>
            <w:w w:val="99"/>
            <w:sz w:val="20"/>
            <w:vertAlign w:val="baseline"/>
          </w:rPr>
          <w:t>电磁</w:t>
        </w:r>
        <w:r>
          <w:rPr>
            <w:rFonts w:ascii="Times New Roman" w:hAnsi="Times New Roman" w:eastAsia="Times New Roman"/>
            <w:i/>
            <w:color w:val="355F7B"/>
            <w:w w:val="99"/>
            <w:sz w:val="20"/>
            <w:vertAlign w:val="baseline"/>
          </w:rPr>
          <w:t>物理</w:t>
        </w:r>
      </w:hyperlink>
      <w:hyperlink w:history="true" w:anchor="_bookmark8">
        <w:r>
          <w:rPr>
            <w:rFonts w:ascii="Times New Roman" w:hAnsi="Times New Roman" w:eastAsia="Times New Roman"/>
            <w:i/>
            <w:color w:val="355F7B"/>
            <w:sz w:val="20"/>
            <w:vertAlign w:val="baseline"/>
          </w:rPr>
          <w:t>构造函数</w:t>
        </w:r>
      </w:hyperlink>
      <w:r>
        <w:rPr>
          <w:rFonts w:ascii="Times New Roman" w:hAnsi="Times New Roman" w:eastAsia="Times New Roman"/>
          <w:sz w:val="20"/>
          <w:vertAlign w:val="baseline"/>
        </w:rPr>
        <w:t>）。</w:t>
      </w:r>
    </w:p>
    <w:p>
      <w:pPr>
        <w:spacing w:line="249" w:lineRule="auto" w:before="125"/>
        <w:ind w:left="119" w:right="597" w:firstLine="0"/>
        <w:jc w:val="both"/>
        <w:rPr>
          <w:rFonts w:ascii="Times New Roman"/>
          <w:sz w:val="20"/>
        </w:rPr>
      </w:pPr>
      <w:r>
        <w:rPr>
          <w:rFonts w:ascii="Times New Roman"/>
          <w:sz w:val="20"/>
        </w:rPr>
        <w:t>在</w:t>
      </w:r>
      <w:r>
        <w:rPr>
          <w:rFonts w:ascii="Times New Roman"/>
          <w:sz w:val="20"/>
        </w:rPr>
        <w:t>这个</w:t>
      </w:r>
      <w:r>
        <w:rPr>
          <w:rFonts w:ascii="Times New Roman"/>
          <w:sz w:val="20"/>
        </w:rPr>
        <w:t>物理</w:t>
      </w:r>
      <w:r>
        <w:rPr>
          <w:rFonts w:ascii="Times New Roman"/>
          <w:sz w:val="20"/>
        </w:rPr>
        <w:t>列表</w:t>
      </w:r>
      <w:r>
        <w:rPr>
          <w:rFonts w:ascii="Times New Roman"/>
          <w:sz w:val="20"/>
        </w:rPr>
        <w:t>中</w:t>
      </w:r>
      <w:r>
        <w:rPr>
          <w:rFonts w:ascii="Times New Roman"/>
          <w:sz w:val="20"/>
        </w:rPr>
        <w:t>没有</w:t>
      </w:r>
      <w:r>
        <w:rPr>
          <w:rFonts w:ascii="Times New Roman"/>
          <w:sz w:val="20"/>
        </w:rPr>
        <w:t>对</w:t>
      </w:r>
      <w:r>
        <w:rPr>
          <w:rFonts w:ascii="Times New Roman"/>
          <w:sz w:val="20"/>
        </w:rPr>
        <w:t>光学</w:t>
      </w:r>
      <w:r>
        <w:rPr>
          <w:rFonts w:ascii="Times New Roman"/>
          <w:sz w:val="20"/>
        </w:rPr>
        <w:t>光子</w:t>
      </w:r>
      <w:r>
        <w:rPr>
          <w:rFonts w:ascii="Times New Roman"/>
          <w:sz w:val="20"/>
        </w:rPr>
        <w:t>的</w:t>
      </w:r>
      <w:r>
        <w:rPr>
          <w:rFonts w:ascii="Times New Roman"/>
          <w:sz w:val="20"/>
        </w:rPr>
        <w:t>处理</w:t>
      </w:r>
      <w:r>
        <w:rPr>
          <w:rFonts w:ascii="Times New Roman"/>
          <w:sz w:val="20"/>
        </w:rPr>
        <w:t>，</w:t>
      </w:r>
      <w:r>
        <w:rPr>
          <w:rFonts w:ascii="Times New Roman"/>
          <w:sz w:val="20"/>
        </w:rPr>
        <w:t>光学</w:t>
      </w:r>
      <w:r>
        <w:rPr>
          <w:rFonts w:ascii="Times New Roman"/>
          <w:sz w:val="20"/>
        </w:rPr>
        <w:t>物理</w:t>
      </w:r>
      <w:r>
        <w:rPr>
          <w:rFonts w:ascii="Times New Roman"/>
          <w:sz w:val="20"/>
        </w:rPr>
        <w:t>应该</w:t>
      </w:r>
      <w:r>
        <w:rPr>
          <w:rFonts w:ascii="Times New Roman"/>
          <w:sz w:val="20"/>
        </w:rPr>
        <w:t>添加</w:t>
      </w:r>
      <w:r>
        <w:rPr>
          <w:rFonts w:ascii="Times New Roman"/>
          <w:sz w:val="20"/>
        </w:rPr>
        <w:t>在</w:t>
      </w:r>
      <w:r>
        <w:rPr>
          <w:rFonts w:ascii="Times New Roman"/>
          <w:sz w:val="20"/>
        </w:rPr>
        <w:t>任何</w:t>
      </w:r>
      <w:r>
        <w:rPr>
          <w:rFonts w:ascii="Times New Roman"/>
          <w:sz w:val="20"/>
        </w:rPr>
        <w:t>参考</w:t>
      </w:r>
      <w:r>
        <w:rPr>
          <w:rFonts w:ascii="Times New Roman"/>
          <w:spacing w:val="-6"/>
          <w:sz w:val="20"/>
        </w:rPr>
        <w:t>或</w:t>
      </w:r>
      <w:r>
        <w:rPr>
          <w:rFonts w:ascii="Times New Roman"/>
          <w:sz w:val="20"/>
        </w:rPr>
        <w:t>用户自定义</w:t>
      </w:r>
      <w:r>
        <w:rPr>
          <w:rFonts w:ascii="Times New Roman"/>
          <w:sz w:val="20"/>
        </w:rPr>
        <w:t>物理</w:t>
      </w:r>
      <w:r>
        <w:rPr>
          <w:rFonts w:ascii="Times New Roman"/>
          <w:sz w:val="20"/>
        </w:rPr>
        <w:t>之上</w:t>
      </w:r>
      <w:r>
        <w:rPr>
          <w:rFonts w:ascii="Times New Roman"/>
          <w:sz w:val="20"/>
        </w:rPr>
        <w:t>。</w:t>
      </w:r>
    </w:p>
    <w:p>
      <w:pPr>
        <w:pStyle w:val="BodyText"/>
        <w:spacing w:before="8"/>
        <w:rPr>
          <w:rFonts w:ascii="Times New Roman"/>
          <w:sz w:val="34"/>
        </w:rPr>
      </w:pPr>
    </w:p>
    <w:p>
      <w:pPr>
        <w:pStyle w:val="Heading2"/>
        <w:numPr>
          <w:ilvl w:val="2"/>
          <w:numId w:val="3"/>
        </w:numPr>
        <w:tabs>
          <w:tab w:pos="772" w:val="left" w:leader="none"/>
        </w:tabs>
        <w:spacing w:line="240" w:lineRule="auto" w:before="0" w:after="0"/>
        <w:ind w:left="771" w:right="0" w:hanging="653"/>
        <w:jc w:val="left"/>
      </w:pPr>
      <w:r>
        <w:rPr>
          <w:color w:val="20435C"/>
        </w:rPr>
        <w:t>衰变</w:t>
      </w:r>
      <w:r>
        <w:rPr>
          <w:color w:val="20435C"/>
        </w:rPr>
        <w:t>成分</w:t>
      </w:r>
    </w:p>
    <w:p>
      <w:pPr>
        <w:spacing w:line="249" w:lineRule="auto" w:before="250"/>
        <w:ind w:left="119" w:right="597" w:firstLine="0"/>
        <w:jc w:val="left"/>
        <w:rPr>
          <w:rFonts w:ascii="Times New Roman"/>
          <w:sz w:val="20"/>
        </w:rPr>
      </w:pPr>
      <w:r>
        <w:rPr>
          <w:rFonts w:ascii="Times New Roman"/>
          <w:sz w:val="20"/>
        </w:rPr>
        <w:t>所有长寿命的哈龙子和轻子的衰变都是由G4衰变过程处理的，它不处理哈龙子共振（如deltas）、重口味粒子（如D和B介子）或魅力超子的衰变。它不处理像deltas这样的强子共振的衰变，也不处理像D和B介子这样的重口味粒子或魅力超子的衰变。</w:t>
      </w:r>
    </w:p>
    <w:p>
      <w:pPr>
        <w:spacing w:line="374" w:lineRule="auto" w:before="119"/>
        <w:ind w:left="119" w:right="2192" w:firstLine="0"/>
        <w:jc w:val="left"/>
        <w:rPr>
          <w:rFonts w:ascii="Times New Roman"/>
          <w:sz w:val="20"/>
        </w:rPr>
      </w:pPr>
      <w:r>
        <w:rPr>
          <w:rFonts w:ascii="Times New Roman"/>
          <w:sz w:val="20"/>
        </w:rPr>
        <w:t>这个物理列表确实会调用G4RadioactiveDecay过程，所以不稳定的离子会被衰变。沐子俘获由G4MuonMinusCapture过程处理。</w:t>
      </w:r>
    </w:p>
    <w:p>
      <w:pPr>
        <w:pStyle w:val="BodyText"/>
        <w:spacing w:before="4"/>
        <w:rPr>
          <w:rFonts w:ascii="Times New Roman"/>
          <w:sz w:val="24"/>
        </w:rPr>
      </w:pPr>
    </w:p>
    <w:p>
      <w:pPr>
        <w:pStyle w:val="Heading2"/>
        <w:numPr>
          <w:ilvl w:val="2"/>
          <w:numId w:val="3"/>
        </w:numPr>
        <w:tabs>
          <w:tab w:pos="772" w:val="left" w:leader="none"/>
        </w:tabs>
        <w:spacing w:line="240" w:lineRule="auto" w:before="0" w:after="0"/>
        <w:ind w:left="771" w:right="0" w:hanging="653"/>
        <w:jc w:val="left"/>
      </w:pPr>
      <w:r>
        <w:rPr>
          <w:color w:val="20435C"/>
        </w:rPr>
        <w:t>推荐使用</w:t>
      </w:r>
      <w:r>
        <w:rPr>
          <w:color w:val="20435C"/>
        </w:rPr>
        <w:t>案例</w:t>
      </w:r>
    </w:p>
    <w:p>
      <w:pPr>
        <w:spacing w:before="250"/>
        <w:ind w:left="119" w:right="0" w:firstLine="0"/>
        <w:jc w:val="left"/>
        <w:rPr>
          <w:rFonts w:ascii="Times New Roman"/>
          <w:sz w:val="20"/>
        </w:rPr>
      </w:pPr>
      <w:r>
        <w:rPr>
          <w:rFonts w:ascii="Times New Roman"/>
          <w:sz w:val="20"/>
        </w:rPr>
        <w:t>对于中子传输的应用，建议采用屏蔽措施。</w:t>
      </w:r>
    </w:p>
    <w:p>
      <w:pPr>
        <w:pStyle w:val="BodyText"/>
        <w:spacing w:before="6"/>
        <w:rPr>
          <w:rFonts w:ascii="Times New Roman"/>
          <w:sz w:val="35"/>
        </w:rPr>
      </w:pPr>
    </w:p>
    <w:p>
      <w:pPr>
        <w:pStyle w:val="Heading2"/>
        <w:numPr>
          <w:ilvl w:val="2"/>
          <w:numId w:val="3"/>
        </w:numPr>
        <w:tabs>
          <w:tab w:pos="772" w:val="left" w:leader="none"/>
        </w:tabs>
        <w:spacing w:line="240" w:lineRule="auto" w:before="0" w:after="0"/>
        <w:ind w:left="771" w:right="0" w:hanging="653"/>
        <w:jc w:val="left"/>
      </w:pPr>
      <w:r>
        <w:rPr>
          <w:color w:val="20435C"/>
        </w:rPr>
        <w:t>相关物理学</w:t>
      </w:r>
      <w:r>
        <w:rPr>
          <w:color w:val="20435C"/>
        </w:rPr>
        <w:t>列表</w:t>
      </w:r>
    </w:p>
    <w:p>
      <w:pPr>
        <w:pStyle w:val="ListParagraph"/>
        <w:numPr>
          <w:ilvl w:val="3"/>
          <w:numId w:val="3"/>
        </w:numPr>
        <w:tabs>
          <w:tab w:pos="619" w:val="left" w:leader="none"/>
        </w:tabs>
        <w:spacing w:line="240" w:lineRule="auto" w:before="250" w:after="0"/>
        <w:ind w:left="618" w:right="0" w:hanging="171"/>
        <w:jc w:val="left"/>
        <w:rPr>
          <w:sz w:val="20"/>
        </w:rPr>
      </w:pPr>
      <w:r>
        <w:rPr>
          <w:b/>
          <w:sz w:val="20"/>
        </w:rPr>
        <w:t>屏蔽M</w:t>
      </w:r>
      <w:r>
        <w:rPr>
          <w:sz w:val="20"/>
        </w:rPr>
        <w:t>：从Bertini模型到FTF模型的不同过渡：从9.</w:t>
      </w:r>
      <w:r>
        <w:rPr>
          <w:spacing w:val="-7"/>
          <w:sz w:val="20"/>
        </w:rPr>
        <w:t>5GeV</w:t>
      </w:r>
      <w:r>
        <w:rPr>
          <w:sz w:val="20"/>
        </w:rPr>
        <w:t>到9.</w:t>
      </w:r>
      <w:r>
        <w:rPr>
          <w:spacing w:val="-7"/>
          <w:sz w:val="20"/>
        </w:rPr>
        <w:t>9GeV。</w:t>
      </w:r>
    </w:p>
    <w:p>
      <w:pPr>
        <w:pStyle w:val="ListParagraph"/>
        <w:numPr>
          <w:ilvl w:val="3"/>
          <w:numId w:val="3"/>
        </w:numPr>
        <w:tabs>
          <w:tab w:pos="619" w:val="left" w:leader="none"/>
        </w:tabs>
        <w:spacing w:line="240" w:lineRule="auto" w:before="9" w:after="0"/>
        <w:ind w:left="618" w:right="0" w:hanging="171"/>
        <w:jc w:val="left"/>
        <w:rPr>
          <w:sz w:val="20"/>
        </w:rPr>
      </w:pPr>
      <w:r>
        <w:rPr>
          <w:b/>
          <w:sz w:val="20"/>
        </w:rPr>
        <w:t>屏蔽LEND</w:t>
      </w:r>
      <w:r>
        <w:rPr>
          <w:sz w:val="20"/>
        </w:rPr>
        <w:t>：带有LEND</w:t>
      </w:r>
      <w:r>
        <w:rPr>
          <w:sz w:val="20"/>
        </w:rPr>
        <w:t>选项</w:t>
      </w:r>
      <w:r>
        <w:rPr>
          <w:sz w:val="20"/>
        </w:rPr>
        <w:t>的低能中子传输的不同配置</w:t>
      </w:r>
      <w:r>
        <w:rPr>
          <w:sz w:val="20"/>
        </w:rPr>
        <w:t>。</w:t>
      </w:r>
    </w:p>
    <w:p>
      <w:pPr>
        <w:pStyle w:val="ListParagraph"/>
        <w:numPr>
          <w:ilvl w:val="3"/>
          <w:numId w:val="3"/>
        </w:numPr>
        <w:tabs>
          <w:tab w:pos="619" w:val="left" w:leader="none"/>
        </w:tabs>
        <w:spacing w:line="249" w:lineRule="auto" w:before="9" w:after="0"/>
        <w:ind w:left="618" w:right="597" w:hanging="170"/>
        <w:jc w:val="left"/>
        <w:rPr>
          <w:sz w:val="20"/>
        </w:rPr>
      </w:pPr>
      <w:r>
        <w:rPr>
          <w:sz w:val="20"/>
        </w:rPr>
        <w:t>电磁</w:t>
      </w:r>
      <w:r>
        <w:rPr>
          <w:b/>
          <w:sz w:val="20"/>
        </w:rPr>
        <w:t>选项</w:t>
      </w:r>
      <w:r>
        <w:rPr>
          <w:sz w:val="20"/>
        </w:rPr>
        <w:t>：有不同的</w:t>
      </w:r>
      <w:hyperlink w:history="true" w:anchor="_bookmark8">
        <w:r>
          <w:rPr>
            <w:i/>
            <w:color w:val="355F7B"/>
            <w:sz w:val="20"/>
          </w:rPr>
          <w:t>电磁</w:t>
        </w:r>
      </w:hyperlink>
      <w:r>
        <w:rPr>
          <w:sz w:val="20"/>
        </w:rPr>
        <w:t>物理配置的</w:t>
      </w:r>
      <w:hyperlink w:history="true" w:anchor="_bookmark8">
        <w:r>
          <w:rPr>
            <w:i/>
            <w:color w:val="355F7B"/>
            <w:sz w:val="20"/>
          </w:rPr>
          <w:t>电磁物理</w:t>
        </w:r>
        <w:r>
          <w:rPr>
            <w:i/>
            <w:color w:val="355F7B"/>
            <w:spacing w:val="-3"/>
            <w:sz w:val="20"/>
          </w:rPr>
          <w:t xml:space="preserve">con- </w:t>
        </w:r>
      </w:hyperlink>
      <w:hyperlink w:history="true" w:anchor="_bookmark8">
        <w:r>
          <w:rPr>
            <w:i/>
            <w:color w:val="355F7B"/>
            <w:sz w:val="20"/>
          </w:rPr>
          <w:t>structors</w:t>
        </w:r>
      </w:hyperlink>
      <w:r>
        <w:rPr>
          <w:sz w:val="20"/>
        </w:rPr>
        <w:t>），可以用它来代替默认的电磁</w:t>
      </w:r>
      <w:r>
        <w:rPr>
          <w:sz w:val="20"/>
        </w:rPr>
        <w:t>物理。</w:t>
      </w:r>
    </w:p>
    <w:p>
      <w:pPr>
        <w:spacing w:after="0" w:line="249" w:lineRule="auto"/>
        <w:jc w:val="left"/>
        <w:rPr>
          <w:sz w:val="20"/>
        </w:rPr>
        <w:sectPr>
          <w:headerReference w:type="default" r:id="rId43"/>
          <w:footerReference w:type="default" r:id="rId44"/>
          <w:pgSz w:w="12240" w:h="15840"/>
          <w:pgMar w:header="681" w:footer="809" w:top="920" w:bottom="1000" w:left="1320" w:right="840"/>
        </w:sectPr>
      </w:pPr>
    </w:p>
    <w:p>
      <w:pPr>
        <w:pStyle w:val="BodyText"/>
        <w:spacing w:before="4"/>
        <w:rPr>
          <w:rFonts w:ascii="Times New Roman"/>
          <w:sz w:val="17"/>
        </w:rPr>
      </w:pPr>
    </w:p>
    <w:p>
      <w:pPr>
        <w:spacing w:after="0"/>
        <w:rPr>
          <w:rFonts w:ascii="Times New Roman"/>
          <w:sz w:val="17"/>
        </w:rPr>
        <w:sectPr>
          <w:headerReference w:type="default" r:id="rId45"/>
          <w:footerReference w:type="default" r:id="rId46"/>
          <w:pgSz w:w="12240" w:h="15840"/>
          <w:pgMar w:header="681" w:footer="809" w:top="920" w:bottom="1000" w:left="1320" w:right="840"/>
        </w:sectPr>
      </w:pP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spacing w:before="171"/>
        <w:ind w:left="8517" w:right="0" w:firstLine="0"/>
        <w:jc w:val="left"/>
        <w:rPr>
          <w:rFonts w:ascii="Arial"/>
          <w:b/>
          <w:sz w:val="20"/>
        </w:rPr>
      </w:pPr>
      <w:bookmarkStart w:name="Electromagnetic physics constructors" w:id="20"/>
      <w:bookmarkEnd w:id="20"/>
      <w:r>
        <w:rPr/>
      </w:r>
      <w:bookmarkStart w:name="_bookmark7" w:id="21"/>
      <w:bookmarkEnd w:id="21"/>
      <w:r>
        <w:rPr/>
      </w:r>
      <w:r>
        <w:rPr>
          <w:rFonts w:ascii="Arial"/>
          <w:b/>
          <w:sz w:val="20"/>
        </w:rPr>
        <w:t>章节</w:t>
      </w:r>
    </w:p>
    <w:p>
      <w:pPr>
        <w:pStyle w:val="Heading1"/>
        <w:spacing w:before="173"/>
        <w:ind w:left="8507" w:firstLine="0"/>
      </w:pPr>
      <w:r>
        <w:rPr/>
        <w:t>三</w:t>
      </w:r>
    </w:p>
    <w:p>
      <w:pPr>
        <w:pStyle w:val="BodyText"/>
        <w:spacing w:before="9"/>
        <w:rPr>
          <w:rFonts w:ascii="Arial"/>
          <w:b/>
          <w:sz w:val="8"/>
        </w:rPr>
      </w:pPr>
      <w:r>
        <w:rPr/>
        <w:pict>
          <v:shape style="position:absolute;margin-left:72pt;margin-top:7.504344pt;width:468pt;height:.1pt;mso-position-horizontal-relative:page;mso-position-vertical-relative:paragraph;z-index:-15723520;mso-wrap-distance-left:0;mso-wrap-distance-right:0" coordorigin="1440,150" coordsize="9360,0" path="m1440,150l10800,150e" filled="false" stroked="true" strokeweight=".996pt" strokecolor="#000000">
            <v:path arrowok="t"/>
            <v:stroke dashstyle="solid"/>
            <w10:wrap type="topAndBottom"/>
          </v:shape>
        </w:pict>
      </w:r>
    </w:p>
    <w:p>
      <w:pPr>
        <w:pStyle w:val="BodyText"/>
        <w:rPr>
          <w:rFonts w:ascii="Arial"/>
          <w:b/>
          <w:sz w:val="20"/>
        </w:rPr>
      </w:pPr>
    </w:p>
    <w:p>
      <w:pPr>
        <w:pStyle w:val="BodyText"/>
        <w:spacing w:before="3"/>
        <w:rPr>
          <w:rFonts w:ascii="Arial"/>
          <w:b/>
          <w:sz w:val="21"/>
        </w:rPr>
      </w:pPr>
    </w:p>
    <w:p>
      <w:pPr>
        <w:spacing w:before="110"/>
        <w:ind w:left="2774" w:right="0" w:firstLine="0"/>
        <w:jc w:val="left"/>
        <w:rPr>
          <w:rFonts w:ascii="Arial"/>
          <w:b/>
          <w:sz w:val="28"/>
        </w:rPr>
      </w:pPr>
      <w:r>
        <w:rPr>
          <w:rFonts w:ascii="Arial"/>
          <w:b/>
          <w:sz w:val="28"/>
        </w:rPr>
        <w:t>电磁物理</w:t>
      </w:r>
      <w:r>
        <w:rPr>
          <w:rFonts w:ascii="Arial"/>
          <w:b/>
          <w:sz w:val="28"/>
        </w:rPr>
        <w:t>构造师</w:t>
      </w:r>
    </w:p>
    <w:p>
      <w:pPr>
        <w:pStyle w:val="BodyText"/>
        <w:rPr>
          <w:rFonts w:ascii="Arial"/>
          <w:b/>
          <w:sz w:val="36"/>
        </w:rPr>
      </w:pPr>
    </w:p>
    <w:p>
      <w:pPr>
        <w:pStyle w:val="BodyText"/>
        <w:spacing w:before="1"/>
        <w:rPr>
          <w:rFonts w:ascii="Arial"/>
          <w:b/>
          <w:sz w:val="43"/>
        </w:rPr>
      </w:pPr>
    </w:p>
    <w:p>
      <w:pPr>
        <w:spacing w:line="249" w:lineRule="auto" w:before="0"/>
        <w:ind w:left="120" w:right="597" w:firstLine="0"/>
        <w:jc w:val="both"/>
        <w:rPr>
          <w:rFonts w:ascii="Times New Roman"/>
          <w:sz w:val="20"/>
        </w:rPr>
      </w:pPr>
      <w:r>
        <w:rPr>
          <w:rFonts w:ascii="Times New Roman"/>
          <w:sz w:val="20"/>
        </w:rPr>
        <w:t>介绍</w:t>
      </w:r>
      <w:r>
        <w:rPr>
          <w:rFonts w:ascii="Times New Roman"/>
          <w:sz w:val="20"/>
        </w:rPr>
        <w:t>各种</w:t>
      </w:r>
      <w:r>
        <w:rPr>
          <w:rFonts w:ascii="Times New Roman"/>
          <w:sz w:val="20"/>
        </w:rPr>
        <w:t>电磁</w:t>
      </w:r>
      <w:r>
        <w:rPr>
          <w:rFonts w:ascii="Times New Roman"/>
          <w:sz w:val="20"/>
        </w:rPr>
        <w:t>物理</w:t>
      </w:r>
      <w:r>
        <w:rPr>
          <w:rFonts w:ascii="Times New Roman"/>
          <w:sz w:val="20"/>
        </w:rPr>
        <w:t>构造器</w:t>
      </w:r>
      <w:r>
        <w:rPr>
          <w:rFonts w:ascii="Times New Roman"/>
          <w:sz w:val="20"/>
        </w:rPr>
        <w:t>及其</w:t>
      </w:r>
      <w:r>
        <w:rPr>
          <w:rFonts w:ascii="Times New Roman"/>
          <w:sz w:val="20"/>
        </w:rPr>
        <w:t>对</w:t>
      </w:r>
      <w:r>
        <w:rPr>
          <w:rFonts w:ascii="Times New Roman"/>
          <w:sz w:val="20"/>
        </w:rPr>
        <w:t>模拟</w:t>
      </w:r>
      <w:r>
        <w:rPr>
          <w:rFonts w:ascii="Times New Roman"/>
          <w:sz w:val="20"/>
        </w:rPr>
        <w:t>性能</w:t>
      </w:r>
      <w:r>
        <w:rPr>
          <w:rFonts w:ascii="Times New Roman"/>
          <w:sz w:val="20"/>
        </w:rPr>
        <w:t>的</w:t>
      </w:r>
      <w:r>
        <w:rPr>
          <w:rFonts w:ascii="Times New Roman"/>
          <w:sz w:val="20"/>
        </w:rPr>
        <w:t>影响</w:t>
      </w:r>
      <w:r>
        <w:rPr>
          <w:rFonts w:ascii="Times New Roman"/>
          <w:sz w:val="20"/>
        </w:rPr>
        <w:t>，</w:t>
      </w:r>
      <w:r>
        <w:rPr>
          <w:rFonts w:ascii="Times New Roman"/>
          <w:sz w:val="20"/>
        </w:rPr>
        <w:t>包括计算量（CPU）和物理</w:t>
      </w:r>
      <w:r>
        <w:rPr>
          <w:rFonts w:ascii="Times New Roman"/>
          <w:sz w:val="20"/>
        </w:rPr>
        <w:t>精度。</w:t>
      </w:r>
    </w:p>
    <w:p>
      <w:pPr>
        <w:pStyle w:val="BodyText"/>
        <w:rPr>
          <w:rFonts w:ascii="Times New Roman"/>
          <w:sz w:val="24"/>
        </w:rPr>
      </w:pPr>
    </w:p>
    <w:p>
      <w:pPr>
        <w:pStyle w:val="Heading1"/>
        <w:numPr>
          <w:ilvl w:val="1"/>
          <w:numId w:val="4"/>
        </w:numPr>
        <w:tabs>
          <w:tab w:pos="663" w:val="left" w:leader="none"/>
        </w:tabs>
        <w:spacing w:line="240" w:lineRule="auto" w:before="188" w:after="0"/>
        <w:ind w:left="662" w:right="0" w:hanging="543"/>
        <w:jc w:val="left"/>
      </w:pPr>
      <w:bookmarkStart w:name="EM physics constructors" w:id="22"/>
      <w:bookmarkEnd w:id="22"/>
      <w:r>
        <w:rPr>
          <w:b w:val="0"/>
        </w:rPr>
      </w:r>
      <w:bookmarkStart w:name="_bookmark8" w:id="23"/>
      <w:bookmarkEnd w:id="23"/>
      <w:r>
        <w:rPr>
          <w:b w:val="0"/>
        </w:rPr>
      </w:r>
      <w:bookmarkStart w:name="_bookmark8" w:id="24"/>
      <w:bookmarkEnd w:id="24"/>
      <w:r>
        <w:rPr>
          <w:color w:val="20435C"/>
        </w:rPr>
        <w:t>EM</w:t>
      </w:r>
      <w:r>
        <w:rPr>
          <w:color w:val="20435C"/>
        </w:rPr>
        <w:t>物理</w:t>
      </w:r>
      <w:r>
        <w:rPr>
          <w:color w:val="20435C"/>
        </w:rPr>
        <w:t>构造器</w:t>
      </w:r>
    </w:p>
    <w:p>
      <w:pPr>
        <w:pStyle w:val="BodyText"/>
        <w:spacing w:before="11"/>
        <w:rPr>
          <w:rFonts w:ascii="Arial"/>
          <w:b/>
          <w:sz w:val="28"/>
        </w:rPr>
      </w:pPr>
    </w:p>
    <w:p>
      <w:pPr>
        <w:spacing w:line="240" w:lineRule="auto" w:before="0"/>
        <w:ind w:left="120" w:right="597" w:firstLine="0"/>
        <w:jc w:val="both"/>
        <w:rPr>
          <w:rFonts w:ascii="Times New Roman"/>
          <w:sz w:val="20"/>
        </w:rPr>
      </w:pPr>
      <w:r>
        <w:rPr>
          <w:rFonts w:ascii="Times New Roman"/>
          <w:sz w:val="20"/>
        </w:rPr>
        <w:t>电磁</w:t>
      </w:r>
      <w:r>
        <w:rPr>
          <w:rFonts w:ascii="Times New Roman"/>
          <w:sz w:val="20"/>
        </w:rPr>
        <w:t>物理构造函数最早发布于[</w:t>
      </w:r>
      <w:hyperlink w:history="true" w:anchor="_bookmark29">
        <w:r>
          <w:rPr>
            <w:rFonts w:ascii="Times New Roman"/>
            <w:color w:val="355F7B"/>
            <w:sz w:val="20"/>
          </w:rPr>
          <w:t>eal09</w:t>
        </w:r>
      </w:hyperlink>
      <w:r>
        <w:rPr>
          <w:rFonts w:ascii="Times New Roman"/>
          <w:sz w:val="20"/>
        </w:rPr>
        <w:t>]，在[</w:t>
      </w:r>
      <w:hyperlink w:history="true" w:anchor="_bookmark30">
        <w:r>
          <w:rPr>
            <w:rFonts w:ascii="Times New Roman"/>
            <w:color w:val="355F7B"/>
            <w:sz w:val="20"/>
          </w:rPr>
          <w:t>eal11</w:t>
        </w:r>
      </w:hyperlink>
      <w:r>
        <w:rPr>
          <w:rFonts w:ascii="Times New Roman"/>
          <w:sz w:val="20"/>
        </w:rPr>
        <w:t>]</w:t>
      </w:r>
      <w:r>
        <w:rPr>
          <w:rFonts w:ascii="Times New Roman"/>
          <w:sz w:val="20"/>
        </w:rPr>
        <w:t>中得到扩展</w:t>
      </w:r>
      <w:r>
        <w:rPr>
          <w:rFonts w:ascii="Times New Roman"/>
          <w:sz w:val="20"/>
        </w:rPr>
        <w:t>，并在</w:t>
      </w:r>
      <w:r>
        <w:rPr>
          <w:rFonts w:ascii="Times New Roman"/>
          <w:sz w:val="20"/>
        </w:rPr>
        <w:t>GEANT4[</w:t>
      </w:r>
      <w:hyperlink w:history="true" w:anchor="_bookmark27">
        <w:r>
          <w:rPr>
            <w:rFonts w:ascii="Times New Roman"/>
            <w:color w:val="355F7B"/>
            <w:sz w:val="20"/>
          </w:rPr>
          <w:t>eal16</w:t>
        </w:r>
      </w:hyperlink>
      <w:r>
        <w:rPr>
          <w:rFonts w:ascii="Times New Roman"/>
          <w:sz w:val="20"/>
        </w:rPr>
        <w:t>]</w:t>
      </w:r>
      <w:r>
        <w:rPr>
          <w:rFonts w:ascii="Times New Roman"/>
          <w:sz w:val="20"/>
        </w:rPr>
        <w:t>的最新版本中变得稳定</w:t>
      </w:r>
      <w:r>
        <w:rPr>
          <w:rFonts w:ascii="Times New Roman"/>
          <w:sz w:val="20"/>
        </w:rPr>
        <w:t>。默认的电磁物理学是由</w:t>
      </w:r>
      <w:r>
        <w:rPr>
          <w:sz w:val="20"/>
        </w:rPr>
        <w:t>G4EmStandardPhysics</w:t>
      </w:r>
      <w:r>
        <w:rPr>
          <w:rFonts w:ascii="Times New Roman"/>
          <w:sz w:val="20"/>
        </w:rPr>
        <w:t>构造函数构建的（详见</w:t>
      </w:r>
      <w:hyperlink w:history="true" w:anchor="_bookmark9">
        <w:r>
          <w:rPr>
            <w:rFonts w:ascii="Times New Roman"/>
            <w:i/>
            <w:color w:val="355F7B"/>
            <w:sz w:val="20"/>
          </w:rPr>
          <w:t>EM Opt0</w:t>
        </w:r>
      </w:hyperlink>
      <w:r>
        <w:rPr>
          <w:rFonts w:ascii="Times New Roman"/>
          <w:sz w:val="20"/>
        </w:rPr>
        <w:t>）。</w:t>
      </w:r>
    </w:p>
    <w:p>
      <w:pPr>
        <w:spacing w:line="227" w:lineRule="exact" w:before="130"/>
        <w:ind w:left="120" w:right="0" w:firstLine="0"/>
        <w:jc w:val="both"/>
        <w:rPr>
          <w:rFonts w:ascii="Times New Roman"/>
          <w:sz w:val="20"/>
        </w:rPr>
      </w:pPr>
      <w:r>
        <w:rPr>
          <w:rFonts w:ascii="Times New Roman"/>
          <w:sz w:val="20"/>
        </w:rPr>
        <w:t xml:space="preserve">所有   </w:t>
      </w:r>
      <w:r>
        <w:rPr>
          <w:rFonts w:ascii="Times New Roman"/>
          <w:sz w:val="20"/>
        </w:rPr>
        <w:t xml:space="preserve">物理   </w:t>
      </w:r>
      <w:r>
        <w:rPr>
          <w:rFonts w:ascii="Times New Roman"/>
          <w:sz w:val="20"/>
        </w:rPr>
        <w:t xml:space="preserve">构造   </w:t>
      </w:r>
      师中
      <w:r>
        <w:rPr>
          <w:rFonts w:ascii="Times New Roman"/>
          <w:sz w:val="20"/>
        </w:rPr>
        <w:t xml:space="preserve">   </w:t>
      </w:r>
      <w:r>
        <w:rPr>
          <w:rFonts w:ascii="Times New Roman"/>
          <w:sz w:val="20"/>
        </w:rPr>
        <w:t/>
      </w:r>
      <w:r>
        <w:rPr>
          <w:rFonts w:ascii="Times New Roman"/>
          <w:sz w:val="20"/>
        </w:rPr>
        <w:t>的</w:t>
      </w:r>
      <w:r>
        <w:rPr>
          <w:rFonts w:ascii="Times New Roman"/>
          <w:sz w:val="20"/>
        </w:rPr>
        <w:t xml:space="preserve">电磁   </w:t>
      </w:r>
      <w:r>
        <w:rPr>
          <w:rFonts w:ascii="Times New Roman"/>
          <w:sz w:val="20"/>
        </w:rPr>
        <w:t xml:space="preserve">物理   </w:t>
      </w:r>
      <w:r>
        <w:rPr>
          <w:rFonts w:ascii="Times New Roman"/>
          <w:sz w:val="20"/>
        </w:rPr>
        <w:t xml:space="preserve">都是   </w:t>
      </w:r>
      <w:r>
        <w:rPr>
          <w:rFonts w:ascii="Times New Roman"/>
          <w:sz w:val="20"/>
        </w:rPr>
        <w:t xml:space="preserve">针对   </w:t>
      </w:r>
      <w:r>
        <w:rPr>
          <w:rFonts w:ascii="Times New Roman"/>
          <w:sz w:val="20"/>
        </w:rPr>
        <w:t xml:space="preserve">   以下</w:t>
      </w:r>
      <w:r>
        <w:rPr>
          <w:rFonts w:ascii="Times New Roman"/>
          <w:sz w:val="20"/>
        </w:rPr>
        <w:t/>
      </w:r>
      <w:r>
        <w:rPr>
          <w:rFonts w:ascii="Times New Roman"/>
          <w:sz w:val="20"/>
        </w:rPr>
        <w:t/>
      </w:r>
      <w:r>
        <w:rPr>
          <w:rFonts w:ascii="Times New Roman"/>
          <w:sz w:val="20"/>
        </w:rPr>
        <w:t xml:space="preserve">   </w:t>
      </w:r>
      <w:r>
        <w:rPr>
          <w:rFonts w:ascii="Times New Roman"/>
          <w:sz w:val="20"/>
        </w:rPr>
        <w:t>粒子</w:t>
      </w:r>
      <w:r>
        <w:rPr>
          <w:rFonts w:ascii="Times New Roman"/>
          <w:sz w:val="20"/>
        </w:rPr>
        <w:t xml:space="preserve">实施   </w:t>
      </w:r>
      的
      <w:r>
        <w:rPr>
          <w:rFonts w:ascii="Times New Roman"/>
          <w:sz w:val="20"/>
        </w:rPr>
        <w:t>。</w:t>
      </w:r>
    </w:p>
    <w:p>
      <w:pPr>
        <w:spacing w:line="239" w:lineRule="exact" w:before="0"/>
        <w:ind w:left="120" w:right="0" w:firstLine="0"/>
        <w:jc w:val="both"/>
        <w:rPr>
          <w:rFonts w:ascii="Times New Roman" w:hAnsi="Times New Roman" w:eastAsia="Times New Roman"/>
          <w:sz w:val="20"/>
        </w:rPr>
      </w:pPr>
    </w:p>
    <w:p>
      <w:pPr>
        <w:spacing w:line="258" w:lineRule="exact" w:before="0"/>
        <w:ind w:left="120" w:right="0" w:firstLine="0"/>
        <w:jc w:val="both"/>
        <w:rPr>
          <w:rFonts w:ascii="Times New Roman" w:eastAsia="Times New Roman"/>
          <w:sz w:val="20"/>
        </w:rPr>
      </w:pPr>
      <w:r>
        <w:rPr>
          <w:rFonts w:ascii="Verdana" w:eastAsia="Verdana"/>
          <w:i/>
          <w:w w:val="58"/>
          <w:sz w:val="20"/>
        </w:rPr>
        <w:t>↪Ll_1D451↩，</w:t>
      </w:r>
      <w:r>
        <w:rPr>
          <w:rFonts w:ascii="Verdana" w:eastAsia="Verdana"/>
          <w:i/>
          <w:w w:val="46"/>
          <w:sz w:val="20"/>
        </w:rPr>
        <w:t>...，</w:t>
      </w:r>
      <w:r>
        <w:rPr>
          <w:rFonts w:ascii="Georgia" w:eastAsia="Georgia"/>
          <w:spacing w:val="10"/>
          <w:w w:val="110"/>
          <w:sz w:val="20"/>
          <w:vertAlign w:val="superscript"/>
        </w:rPr>
        <w:t>3</w:t>
      </w:r>
      <w:r>
        <w:rPr>
          <w:rFonts w:ascii="Verdana" w:eastAsia="Verdana"/>
          <w:i/>
          <w:w w:val="54"/>
          <w:sz w:val="20"/>
          <w:vertAlign w:val="baseline"/>
        </w:rPr>
        <w:t>↪Lu_1D43B↩↪Ll_1D452↩，↪Ll</w:t>
      </w:r>
      <w:r>
        <w:rPr>
          <w:rFonts w:ascii="Verdana" w:eastAsia="Verdana"/>
          <w:i/>
          <w:w w:val="63"/>
          <w:sz w:val="20"/>
          <w:vertAlign w:val="baseline"/>
        </w:rPr>
        <w:t>_1D6FC↩</w:t>
      </w:r>
      <w:r>
        <w:rPr>
          <w:rFonts w:ascii="Verdana" w:eastAsia="Verdana"/>
          <w:i/>
          <w:w w:val="75"/>
          <w:sz w:val="20"/>
          <w:vertAlign w:val="baseline"/>
        </w:rPr>
        <w:t>，</w:t>
      </w:r>
      <w:r>
        <w:rPr>
          <w:rFonts w:ascii="Times New Roman" w:eastAsia="Times New Roman"/>
          <w:w w:val="99"/>
          <w:sz w:val="20"/>
          <w:vertAlign w:val="baseline"/>
        </w:rPr>
        <w:t>反(</w:t>
      </w:r>
      <w:r>
        <w:rPr>
          <w:rFonts w:ascii="Times New Roman" w:eastAsia="Times New Roman"/>
          <w:spacing w:val="-1"/>
          <w:sz w:val="20"/>
          <w:vertAlign w:val="baseline"/>
        </w:rPr>
        <w:t xml:space="preserve"> </w:t>
      </w:r>
      <w:r>
        <w:rPr>
          <w:rFonts w:ascii="Verdana" w:eastAsia="Verdana"/>
          <w:i/>
          <w:w w:val="58"/>
          <w:sz w:val="20"/>
          <w:vertAlign w:val="baseline"/>
        </w:rPr>
        <w:t>↪Ll_1D451↩，</w:t>
      </w:r>
      <w:r>
        <w:rPr>
          <w:rFonts w:ascii="Verdana" w:eastAsia="Verdana"/>
          <w:i/>
          <w:w w:val="46"/>
          <w:sz w:val="20"/>
          <w:vertAlign w:val="baseline"/>
        </w:rPr>
        <w:t>...，</w:t>
      </w:r>
      <w:r>
        <w:rPr>
          <w:rFonts w:ascii="Georgia" w:eastAsia="Georgia"/>
          <w:spacing w:val="10"/>
          <w:w w:val="110"/>
          <w:sz w:val="20"/>
          <w:vertAlign w:val="superscript"/>
        </w:rPr>
        <w:t>3↪Lu_</w:t>
      </w:r>
      <w:r>
        <w:rPr>
          <w:rFonts w:ascii="Verdana" w:eastAsia="Verdana"/>
          <w:i/>
          <w:w w:val="54"/>
          <w:sz w:val="20"/>
          <w:vertAlign w:val="baseline"/>
        </w:rPr>
        <w:t>1D43B↩↪Ll_1D452↩，</w:t>
      </w:r>
      <w:r>
        <w:rPr>
          <w:rFonts w:ascii="Verdana" w:eastAsia="Verdana"/>
          <w:i/>
          <w:spacing w:val="12"/>
          <w:sz w:val="20"/>
          <w:vertAlign w:val="baseline"/>
        </w:rPr>
        <w:t>↪Ll_</w:t>
      </w:r>
      <w:r>
        <w:rPr>
          <w:rFonts w:ascii="Verdana" w:eastAsia="Verdana"/>
          <w:i/>
          <w:w w:val="63"/>
          <w:sz w:val="20"/>
          <w:vertAlign w:val="baseline"/>
        </w:rPr>
        <w:t>1D6FC↩</w:t>
      </w:r>
      <w:r>
        <w:rPr>
          <w:rFonts w:ascii="Times New Roman" w:eastAsia="Times New Roman"/>
          <w:w w:val="99"/>
          <w:sz w:val="20"/>
          <w:vertAlign w:val="baseline"/>
        </w:rPr>
        <w:t>)</w:t>
      </w:r>
      <w:r>
        <w:rPr>
          <w:rFonts w:ascii="Times New Roman" w:eastAsia="Times New Roman"/>
          <w:w w:val="99"/>
          <w:sz w:val="20"/>
          <w:vertAlign w:val="baseline"/>
        </w:rPr>
        <w:t>，</w:t>
      </w:r>
      <w:r>
        <w:rPr>
          <w:w w:val="99"/>
          <w:sz w:val="20"/>
          <w:vertAlign w:val="baseline"/>
        </w:rPr>
        <w:t>G4GenericIon</w:t>
      </w:r>
      <w:r>
        <w:rPr>
          <w:rFonts w:ascii="Times New Roman" w:eastAsia="Times New Roman"/>
          <w:w w:val="99"/>
          <w:sz w:val="20"/>
          <w:vertAlign w:val="baseline"/>
        </w:rPr>
        <w:t>。</w:t>
      </w:r>
    </w:p>
    <w:p>
      <w:pPr>
        <w:spacing w:line="146" w:lineRule="exact" w:before="98"/>
        <w:ind w:left="120" w:right="0" w:firstLine="0"/>
        <w:jc w:val="both"/>
        <w:rPr>
          <w:rFonts w:ascii="Times New Roman" w:hAnsi="Times New Roman" w:eastAsia="Times New Roman"/>
          <w:sz w:val="20"/>
        </w:rPr>
      </w:pPr>
      <w:r>
        <w:rPr>
          <w:rFonts w:ascii="Times New Roman" w:hAnsi="Times New Roman" w:eastAsia="Times New Roman"/>
          <w:w w:val="99"/>
          <w:sz w:val="20"/>
        </w:rPr>
        <w:t>几种</w:t>
      </w:r>
      <w:r>
        <w:rPr>
          <w:rFonts w:ascii="Times New Roman" w:hAnsi="Times New Roman" w:eastAsia="Times New Roman"/>
          <w:w w:val="99"/>
          <w:sz w:val="20"/>
        </w:rPr>
        <w:t>魅力</w:t>
      </w:r>
      <w:r>
        <w:rPr>
          <w:rFonts w:ascii="Times New Roman" w:hAnsi="Times New Roman" w:eastAsia="Times New Roman"/>
          <w:w w:val="99"/>
          <w:sz w:val="20"/>
        </w:rPr>
        <w:t>介子</w:t>
      </w:r>
      <w:r>
        <w:rPr>
          <w:rFonts w:ascii="Times New Roman" w:hAnsi="Times New Roman" w:eastAsia="Times New Roman"/>
          <w:w w:val="99"/>
          <w:sz w:val="20"/>
        </w:rPr>
        <w:t>也</w:t>
      </w:r>
      <w:r>
        <w:rPr>
          <w:rFonts w:ascii="Times New Roman" w:hAnsi="Times New Roman" w:eastAsia="Times New Roman"/>
          <w:w w:val="99"/>
          <w:sz w:val="20"/>
        </w:rPr>
        <w:t>被</w:t>
      </w:r>
      <w:r>
        <w:rPr>
          <w:rFonts w:ascii="Times New Roman" w:hAnsi="Times New Roman" w:eastAsia="Times New Roman"/>
          <w:w w:val="99"/>
          <w:sz w:val="20"/>
        </w:rPr>
        <w:t>处理，</w:t>
      </w:r>
      <w:r>
        <w:rPr>
          <w:rFonts w:ascii="Verdana" w:hAnsi="Verdana" w:eastAsia="Verdana"/>
          <w:i/>
          <w:spacing w:val="5"/>
          <w:w w:val="82"/>
          <w:sz w:val="20"/>
        </w:rPr>
        <w:t>↪Lu_1D437↩</w:t>
      </w:r>
      <w:r>
        <w:rPr>
          <w:rFonts w:ascii="Georgia" w:hAnsi="Georgia" w:eastAsia="Georgia"/>
          <w:spacing w:val="9"/>
          <w:w w:val="145"/>
          <w:sz w:val="20"/>
          <w:vertAlign w:val="superscript"/>
        </w:rPr>
        <w:t>+</w:t>
      </w:r>
      <w:r>
        <w:rPr>
          <w:rFonts w:ascii="Verdana" w:hAnsi="Verdana" w:eastAsia="Verdana"/>
          <w:i/>
          <w:w w:val="75"/>
          <w:sz w:val="20"/>
          <w:vertAlign w:val="baseline"/>
        </w:rPr>
        <w:t>，↪Lu_1D437↩</w:t>
      </w:r>
      <w:r>
        <w:rPr>
          <w:rFonts w:ascii="Arial" w:hAnsi="Arial" w:eastAsia="Arial"/>
          <w:i/>
          <w:spacing w:val="10"/>
          <w:w w:val="163"/>
          <w:sz w:val="20"/>
          <w:vertAlign w:val="superscript"/>
        </w:rPr>
        <w:t>-</w:t>
      </w:r>
      <w:r>
        <w:rPr>
          <w:rFonts w:ascii="Verdana" w:hAnsi="Verdana" w:eastAsia="Verdana"/>
          <w:i/>
          <w:w w:val="75"/>
          <w:sz w:val="20"/>
          <w:vertAlign w:val="baseline"/>
        </w:rPr>
        <w:t>，↪Lu_</w:t>
      </w:r>
      <w:r>
        <w:rPr>
          <w:rFonts w:ascii="Arial" w:hAnsi="Arial" w:eastAsia="Arial"/>
          <w:i/>
          <w:spacing w:val="10"/>
          <w:w w:val="163"/>
          <w:sz w:val="20"/>
          <w:vertAlign w:val="superscript"/>
        </w:rPr>
        <w:t>1D437</w:t>
      </w:r>
      <w:r>
        <w:rPr>
          <w:rFonts w:ascii="Verdana" w:hAnsi="Verdana" w:eastAsia="Verdana"/>
          <w:i/>
          <w:spacing w:val="5"/>
          <w:w w:val="82"/>
          <w:sz w:val="20"/>
          <w:vertAlign w:val="baseline"/>
        </w:rPr>
        <w:t>↩</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Arial" w:hAnsi="Arial" w:eastAsia="Arial"/>
          <w:i/>
          <w:spacing w:val="10"/>
          <w:w w:val="163"/>
          <w:sz w:val="20"/>
          <w:vertAlign w:val="superscript"/>
        </w:rPr>
        <w:t>↪Lu_1D437↩-</w:t>
      </w:r>
      <w:r>
        <w:rPr>
          <w:rFonts w:ascii="Verdana" w:hAnsi="Verdana" w:eastAsia="Verdana"/>
          <w:i/>
          <w:w w:val="75"/>
          <w:sz w:val="20"/>
          <w:vertAlign w:val="baseline"/>
        </w:rPr>
        <w:t>，</w:t>
      </w:r>
      <w:r>
        <w:rPr>
          <w:rFonts w:ascii="Times New Roman" w:hAnsi="Times New Roman" w:eastAsia="Times New Roman"/>
          <w:w w:val="95"/>
          <w:sz w:val="20"/>
          <w:vertAlign w:val="baseline"/>
        </w:rPr>
        <w:t>Λ</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03"/>
          <w:sz w:val="20"/>
          <w:vertAlign w:val="baseline"/>
        </w:rPr>
        <w:t>Ξ</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99"/>
          <w:sz w:val="20"/>
          <w:vertAlign w:val="baseline"/>
        </w:rPr>
        <w:t>反(</w:t>
      </w:r>
      <w:r>
        <w:rPr>
          <w:rFonts w:ascii="Times New Roman" w:hAnsi="Times New Roman" w:eastAsia="Times New Roman"/>
          <w:w w:val="95"/>
          <w:sz w:val="20"/>
          <w:vertAlign w:val="baseline"/>
        </w:rPr>
        <w:t>Λ</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03"/>
          <w:sz w:val="20"/>
          <w:vertAlign w:val="baseline"/>
        </w:rPr>
        <w:t>Ξ</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为。</w:t>
      </w:r>
    </w:p>
    <w:p>
      <w:pPr>
        <w:tabs>
          <w:tab w:pos="5043" w:val="left" w:leader="none"/>
          <w:tab w:pos="5471" w:val="left" w:leader="none"/>
          <w:tab w:pos="5897" w:val="left" w:leader="none"/>
          <w:tab w:pos="6323" w:val="left" w:leader="none"/>
          <w:tab w:pos="6860" w:val="left" w:leader="none"/>
          <w:tab w:pos="7612" w:val="left" w:leader="none"/>
          <w:tab w:pos="8038" w:val="left" w:leader="none"/>
          <w:tab w:pos="8464" w:val="left" w:leader="none"/>
          <w:tab w:pos="9001" w:val="left" w:leader="none"/>
        </w:tabs>
        <w:spacing w:line="100" w:lineRule="exact" w:before="0"/>
        <w:ind w:left="4591" w:right="0" w:firstLine="0"/>
        <w:jc w:val="left"/>
        <w:rPr>
          <w:rFonts w:ascii="Arial" w:eastAsia="Arial"/>
          <w:i/>
          <w:sz w:val="14"/>
        </w:rPr>
      </w:pPr>
      <w:r>
        <w:rPr>
          <w:rFonts w:ascii="Arial" w:eastAsia="Arial"/>
          <w:i/>
          <w:w w:val="80"/>
          <w:sz w:val="14"/>
        </w:rPr>
        <w:t>�</w:t>
        <w:tab/>
        <w:t>�</w:t>
        <w:tab/>
        <w:t>𝑐</w:t>
        <w:tab/>
        <w:t>𝑐</w:t>
        <w:tab/>
        <w:t>𝑐</w:t>
        <w:tab/>
        <w:t>𝑐</w:t>
        <w:tab/>
        <w:t>𝑐</w:t>
        <w:tab/>
        <w:t>𝑐</w:t>
        <w:tab/>
        <w:t>𝑐</w:t>
        <w:tab/>
        <w:t>𝑐</w:t>
      </w:r>
    </w:p>
    <w:p>
      <w:pPr>
        <w:spacing w:line="139" w:lineRule="exact" w:before="0"/>
        <w:ind w:left="120" w:right="0" w:firstLine="0"/>
        <w:jc w:val="left"/>
        <w:rPr>
          <w:rFonts w:ascii="Times New Roman" w:hAnsi="Times New Roman" w:eastAsia="Times New Roman"/>
          <w:sz w:val="20"/>
        </w:rPr>
      </w:pPr>
      <w:r>
        <w:rPr>
          <w:rFonts w:ascii="Times New Roman" w:hAnsi="Times New Roman" w:eastAsia="Times New Roman"/>
          <w:w w:val="99"/>
          <w:sz w:val="20"/>
        </w:rPr>
        <w:t>以及</w:t>
      </w:r>
      <w:r>
        <w:rPr>
          <w:rFonts w:ascii="Times New Roman" w:hAnsi="Times New Roman" w:eastAsia="Times New Roman"/>
          <w:w w:val="99"/>
          <w:sz w:val="20"/>
        </w:rPr>
        <w:t>两个</w:t>
      </w:r>
      <w:r>
        <w:rPr>
          <w:rFonts w:ascii="Times New Roman" w:hAnsi="Times New Roman" w:eastAsia="Times New Roman"/>
          <w:w w:val="99"/>
          <w:sz w:val="20"/>
        </w:rPr>
        <w:t>底层</w:t>
      </w:r>
      <w:r>
        <w:rPr>
          <w:rFonts w:ascii="Times New Roman" w:hAnsi="Times New Roman" w:eastAsia="Times New Roman"/>
          <w:w w:val="99"/>
          <w:sz w:val="20"/>
        </w:rPr>
        <w:t>介子，</w:t>
      </w:r>
      <w:r>
        <w:rPr>
          <w:rFonts w:ascii="Verdana" w:hAnsi="Verdana" w:eastAsia="Verdana"/>
          <w:i/>
          <w:spacing w:val="10"/>
          <w:w w:val="75"/>
          <w:sz w:val="20"/>
        </w:rPr>
        <w:t>↪Lu_1D435↩</w:t>
      </w:r>
      <w:r>
        <w:rPr>
          <w:rFonts w:ascii="Georgia" w:hAnsi="Georgia" w:eastAsia="Georgia"/>
          <w:spacing w:val="9"/>
          <w:w w:val="145"/>
          <w:sz w:val="20"/>
          <w:vertAlign w:val="superscript"/>
        </w:rPr>
        <w:t>+</w:t>
      </w:r>
      <w:r>
        <w:rPr>
          <w:rFonts w:ascii="Verdana" w:hAnsi="Verdana" w:eastAsia="Verdana"/>
          <w:i/>
          <w:w w:val="75"/>
          <w:sz w:val="20"/>
          <w:vertAlign w:val="baseline"/>
        </w:rPr>
        <w:t>、↪Lu_1D435↩</w:t>
      </w:r>
      <w:r>
        <w:rPr>
          <w:rFonts w:ascii="Arial" w:hAnsi="Arial" w:eastAsia="Arial"/>
          <w:i/>
          <w:spacing w:val="10"/>
          <w:w w:val="163"/>
          <w:sz w:val="20"/>
          <w:vertAlign w:val="superscript"/>
        </w:rPr>
        <w:t>-</w:t>
      </w:r>
      <w:r>
        <w:rPr>
          <w:rFonts w:ascii="Verdana" w:hAnsi="Verdana" w:eastAsia="Verdana"/>
          <w:i/>
          <w:w w:val="75"/>
          <w:sz w:val="20"/>
          <w:vertAlign w:val="baseline"/>
        </w:rPr>
        <w:t>、↪Lu_</w:t>
      </w:r>
      <w:r>
        <w:rPr>
          <w:rFonts w:ascii="Verdana" w:hAnsi="Verdana" w:eastAsia="Verdana"/>
          <w:i/>
          <w:spacing w:val="10"/>
          <w:w w:val="75"/>
          <w:sz w:val="20"/>
          <w:vertAlign w:val="baseline"/>
        </w:rPr>
        <w:t>1D435↩</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Arial" w:hAnsi="Arial" w:eastAsia="Arial"/>
          <w:i/>
          <w:spacing w:val="10"/>
          <w:w w:val="163"/>
          <w:sz w:val="20"/>
          <w:vertAlign w:val="superscript"/>
        </w:rPr>
        <w:t>↪Lu_1D435↩-</w:t>
      </w:r>
      <w:r>
        <w:rPr>
          <w:rFonts w:ascii="Verdana" w:hAnsi="Verdana" w:eastAsia="Verdana"/>
          <w:i/>
          <w:w w:val="75"/>
          <w:sz w:val="20"/>
          <w:vertAlign w:val="baseline"/>
        </w:rPr>
        <w:t>、</w:t>
      </w:r>
      <w:r>
        <w:rPr>
          <w:rFonts w:ascii="Times New Roman" w:hAnsi="Times New Roman" w:eastAsia="Times New Roman"/>
          <w:w w:val="93"/>
          <w:sz w:val="20"/>
          <w:vertAlign w:val="baseline"/>
        </w:rPr>
        <w:t>Ω</w:t>
      </w:r>
      <w:r>
        <w:rPr>
          <w:rFonts w:ascii="Verdana" w:hAnsi="Verdana" w:eastAsia="Verdana"/>
          <w:i/>
          <w:spacing w:val="12"/>
          <w:sz w:val="20"/>
          <w:vertAlign w:val="baseline"/>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Times New Roman" w:hAnsi="Times New Roman" w:eastAsia="Times New Roman"/>
          <w:w w:val="103"/>
          <w:sz w:val="20"/>
          <w:vertAlign w:val="baseline"/>
        </w:rPr>
        <w:t>Ξ</w:t>
      </w:r>
      <w:r>
        <w:rPr>
          <w:rFonts w:ascii="Arial" w:hAnsi="Arial" w:eastAsia="Arial"/>
          <w:i/>
          <w:w w:val="163"/>
          <w:sz w:val="20"/>
          <w:vertAlign w:val="superscript"/>
        </w:rPr>
        <w:t>-</w:t>
      </w:r>
      <w:r>
        <w:rPr>
          <w:rFonts w:ascii="Times New Roman" w:hAnsi="Times New Roman" w:eastAsia="Times New Roman"/>
          <w:w w:val="99"/>
          <w:sz w:val="20"/>
          <w:vertAlign w:val="baseline"/>
        </w:rPr>
        <w:t xml:space="preserve">反( </w:t>
      </w:r>
      <w:r>
        <w:rPr>
          <w:rFonts w:ascii="Times New Roman" w:hAnsi="Times New Roman" w:eastAsia="Times New Roman"/>
          <w:w w:val="93"/>
          <w:sz w:val="20"/>
          <w:vertAlign w:val="baseline"/>
        </w:rPr>
        <w:t>Ω</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Georgia" w:hAnsi="Georgia" w:eastAsia="Georgia"/>
          <w:spacing w:val="9"/>
          <w:w w:val="145"/>
          <w:sz w:val="20"/>
          <w:vertAlign w:val="superscript"/>
        </w:rPr>
        <w:t>+</w:t>
      </w:r>
      <w:r>
        <w:rPr>
          <w:rFonts w:ascii="Verdana" w:hAnsi="Verdana" w:eastAsia="Verdana"/>
          <w:i/>
          <w:w w:val="75"/>
          <w:sz w:val="20"/>
          <w:vertAlign w:val="baseline"/>
        </w:rPr>
        <w:t>、</w:t>
      </w:r>
      <w:r>
        <w:rPr>
          <w:rFonts w:ascii="Times New Roman" w:hAnsi="Times New Roman" w:eastAsia="Times New Roman"/>
          <w:w w:val="123"/>
          <w:sz w:val="20"/>
          <w:vertAlign w:val="baseline"/>
        </w:rPr>
        <w:t>Σ</w:t>
      </w:r>
      <w:r>
        <w:rPr>
          <w:rFonts w:ascii="Arial" w:hAnsi="Arial" w:eastAsia="Arial"/>
          <w:i/>
          <w:spacing w:val="10"/>
          <w:w w:val="163"/>
          <w:sz w:val="20"/>
          <w:vertAlign w:val="superscript"/>
        </w:rPr>
        <w:t>-</w:t>
      </w:r>
      <w:r>
        <w:rPr>
          <w:rFonts w:ascii="Verdana" w:hAnsi="Verdana" w:eastAsia="Verdana"/>
          <w:i/>
          <w:w w:val="75"/>
          <w:sz w:val="20"/>
          <w:vertAlign w:val="baseline"/>
        </w:rPr>
        <w:t>、</w:t>
      </w:r>
      <w:r>
        <w:rPr>
          <w:rFonts w:ascii="Times New Roman" w:hAnsi="Times New Roman" w:eastAsia="Times New Roman"/>
          <w:w w:val="103"/>
          <w:sz w:val="20"/>
          <w:vertAlign w:val="baseline"/>
        </w:rPr>
        <w:t>Ξ</w:t>
      </w:r>
      <w:r>
        <w:rPr>
          <w:rFonts w:ascii="Arial" w:hAnsi="Arial" w:eastAsia="Arial"/>
          <w:i/>
          <w:w w:val="163"/>
          <w:sz w:val="20"/>
          <w:vertAlign w:val="superscript"/>
        </w:rPr>
        <w:t>-</w:t>
      </w:r>
      <w:r>
        <w:rPr>
          <w:rFonts w:ascii="Times New Roman" w:hAnsi="Times New Roman" w:eastAsia="Times New Roman"/>
          <w:w w:val="99"/>
          <w:sz w:val="20"/>
          <w:vertAlign w:val="baseline"/>
        </w:rPr>
        <w:t>)。</w:t>
      </w:r>
    </w:p>
    <w:p>
      <w:pPr>
        <w:spacing w:after="0" w:line="139" w:lineRule="exact"/>
        <w:jc w:val="left"/>
        <w:rPr>
          <w:rFonts w:ascii="Times New Roman" w:hAnsi="Times New Roman" w:eastAsia="Times New Roman"/>
          <w:sz w:val="20"/>
        </w:rPr>
        <w:sectPr>
          <w:headerReference w:type="default" r:id="rId47"/>
          <w:footerReference w:type="default" r:id="rId48"/>
          <w:pgSz w:w="12240" w:h="15840"/>
          <w:pgMar w:header="0" w:footer="809" w:top="1500" w:bottom="1000" w:left="1320" w:right="840"/>
        </w:sectPr>
      </w:pPr>
    </w:p>
    <w:p>
      <w:pPr>
        <w:tabs>
          <w:tab w:pos="431" w:val="left" w:leader="none"/>
        </w:tabs>
        <w:spacing w:line="134" w:lineRule="exact" w:before="0"/>
        <w:ind w:left="0" w:right="0" w:firstLine="0"/>
        <w:jc w:val="right"/>
        <w:rPr>
          <w:rFonts w:ascii="Arial" w:eastAsia="Arial"/>
          <w:i/>
          <w:sz w:val="14"/>
        </w:rPr>
      </w:pPr>
      <w:r>
        <w:rPr>
          <w:rFonts w:ascii="Arial" w:eastAsia="Arial"/>
          <w:i/>
          <w:w w:val="80"/>
          <w:sz w:val="14"/>
        </w:rPr>
        <w:t>𝑐</w:t>
        <w:tab/>
        <w:t>𝑐</w:t>
      </w:r>
    </w:p>
    <w:p>
      <w:pPr>
        <w:tabs>
          <w:tab w:pos="732" w:val="left" w:leader="none"/>
        </w:tabs>
        <w:spacing w:line="145" w:lineRule="exact" w:before="0"/>
        <w:ind w:left="315" w:right="0" w:firstLine="0"/>
        <w:jc w:val="left"/>
        <w:rPr>
          <w:rFonts w:ascii="Arial" w:eastAsia="Arial"/>
          <w:i/>
          <w:sz w:val="14"/>
        </w:rPr>
      </w:pPr>
      <w:r>
        <w:rPr/>
        <w:br w:type="column"/>
      </w:r>
      <w:r>
        <w:rPr>
          <w:rFonts w:ascii="Arial" w:eastAsia="Arial"/>
          <w:i/>
          <w:spacing w:val="-59"/>
          <w:w w:val="65"/>
          <w:sz w:val="14"/>
        </w:rPr>
        <w:t>↪Ll_1D44F↩↪Ll_1D44F↩。</w:t>
      </w:r>
    </w:p>
    <w:p>
      <w:pPr>
        <w:tabs>
          <w:tab w:pos="660" w:val="left" w:leader="none"/>
        </w:tabs>
        <w:spacing w:line="145" w:lineRule="exact" w:before="0"/>
        <w:ind w:left="304" w:right="0" w:firstLine="0"/>
        <w:jc w:val="left"/>
        <w:rPr>
          <w:rFonts w:ascii="Arial" w:eastAsia="Arial"/>
          <w:i/>
          <w:sz w:val="14"/>
        </w:rPr>
      </w:pPr>
      <w:r>
        <w:rPr/>
        <w:br w:type="column"/>
      </w:r>
      <w:r>
        <w:rPr>
          <w:rFonts w:ascii="Arial" w:eastAsia="Arial"/>
          <w:i/>
          <w:spacing w:val="-59"/>
          <w:w w:val="65"/>
          <w:sz w:val="14"/>
        </w:rPr>
        <w:t>↪Ll_1D44F↩↪Ll_1D44F↩。</w:t>
      </w:r>
    </w:p>
    <w:p>
      <w:pPr>
        <w:tabs>
          <w:tab w:pos="1049" w:val="left" w:leader="none"/>
        </w:tabs>
        <w:spacing w:line="145" w:lineRule="exact" w:before="0"/>
        <w:ind w:left="633" w:right="0" w:firstLine="0"/>
        <w:jc w:val="left"/>
        <w:rPr>
          <w:rFonts w:ascii="Arial" w:eastAsia="Arial"/>
          <w:i/>
          <w:sz w:val="14"/>
        </w:rPr>
      </w:pPr>
      <w:r>
        <w:rPr/>
        <w:br w:type="column"/>
      </w:r>
      <w:r>
        <w:rPr>
          <w:rFonts w:ascii="Arial" w:eastAsia="Arial"/>
          <w:i/>
          <w:spacing w:val="-59"/>
          <w:w w:val="65"/>
          <w:sz w:val="14"/>
        </w:rPr>
        <w:t>↪Ll_1D44F↩↪Ll_1D44F↩。</w:t>
      </w:r>
    </w:p>
    <w:p>
      <w:pPr>
        <w:tabs>
          <w:tab w:pos="710" w:val="left" w:leader="none"/>
        </w:tabs>
        <w:spacing w:line="145" w:lineRule="exact" w:before="0"/>
        <w:ind w:left="304" w:right="0" w:firstLine="0"/>
        <w:jc w:val="left"/>
        <w:rPr>
          <w:rFonts w:ascii="Arial" w:eastAsia="Arial"/>
          <w:i/>
          <w:sz w:val="14"/>
        </w:rPr>
      </w:pPr>
      <w:r>
        <w:rPr/>
        <w:br w:type="column"/>
      </w:r>
      <w:r>
        <w:rPr>
          <w:rFonts w:ascii="Arial" w:eastAsia="Arial"/>
          <w:i/>
          <w:w w:val="75"/>
          <w:sz w:val="14"/>
        </w:rPr>
        <w:t>𝑏</w:t>
        <w:tab/>
        <w:t>𝑏</w:t>
      </w:r>
    </w:p>
    <w:p>
      <w:pPr>
        <w:spacing w:after="0" w:line="145" w:lineRule="exact"/>
        <w:jc w:val="left"/>
        <w:rPr>
          <w:rFonts w:ascii="Arial" w:eastAsia="Arial"/>
          <w:sz w:val="14"/>
        </w:rPr>
        <w:sectPr>
          <w:type w:val="continuous"/>
          <w:pgSz w:w="12240" w:h="15840"/>
          <w:pgMar w:top="1500" w:bottom="280" w:left="1320" w:right="840"/>
          <w:cols w:num="5" w:equalWidth="0">
            <w:col w:w="3908" w:space="40"/>
            <w:col w:w="803" w:space="39"/>
            <w:col w:w="731" w:space="39"/>
            <w:col w:w="1121" w:space="39"/>
            <w:col w:w="3360"/>
          </w:cols>
        </w:sectPr>
      </w:pPr>
    </w:p>
    <w:p>
      <w:pPr>
        <w:spacing w:line="249" w:lineRule="auto" w:before="82"/>
        <w:ind w:left="120" w:right="597" w:firstLine="0"/>
        <w:jc w:val="both"/>
        <w:rPr>
          <w:rFonts w:ascii="Times New Roman"/>
          <w:sz w:val="20"/>
        </w:rPr>
      </w:pPr>
      <w:r>
        <w:rPr>
          <w:rFonts w:ascii="Times New Roman"/>
          <w:sz w:val="20"/>
        </w:rPr>
        <w:t>内部的能量损失、范围和截面表是从100eV到</w:t>
      </w:r>
      <w:r>
        <w:rPr>
          <w:rFonts w:ascii="Times New Roman"/>
          <w:spacing w:val="-10"/>
          <w:sz w:val="20"/>
        </w:rPr>
        <w:t>100TeV</w:t>
      </w:r>
      <w:r>
        <w:rPr>
          <w:rFonts w:ascii="Times New Roman"/>
          <w:sz w:val="20"/>
        </w:rPr>
        <w:t>建立的</w:t>
      </w:r>
      <w:r>
        <w:rPr>
          <w:rFonts w:ascii="Times New Roman"/>
          <w:spacing w:val="-10"/>
          <w:sz w:val="20"/>
        </w:rPr>
        <w:t>。</w:t>
      </w:r>
      <w:r>
        <w:rPr>
          <w:rFonts w:ascii="Times New Roman"/>
          <w:sz w:val="20"/>
        </w:rPr>
        <w:t>这些限制是</w:t>
      </w:r>
      <w:r>
        <w:rPr>
          <w:rFonts w:ascii="Times New Roman"/>
          <w:sz w:val="20"/>
        </w:rPr>
        <w:t>根据</w:t>
      </w:r>
      <w:r>
        <w:rPr>
          <w:rFonts w:ascii="Times New Roman"/>
          <w:sz w:val="20"/>
        </w:rPr>
        <w:t>LHC</w:t>
      </w:r>
      <w:r>
        <w:rPr>
          <w:rFonts w:ascii="Times New Roman"/>
          <w:sz w:val="20"/>
        </w:rPr>
        <w:t>实验</w:t>
      </w:r>
      <w:r>
        <w:rPr>
          <w:rFonts w:ascii="Times New Roman"/>
          <w:sz w:val="20"/>
        </w:rPr>
        <w:t>要求</w:t>
      </w:r>
      <w:r>
        <w:rPr>
          <w:rFonts w:ascii="Times New Roman"/>
          <w:sz w:val="20"/>
        </w:rPr>
        <w:t>确定的</w:t>
      </w:r>
      <w:r>
        <w:rPr>
          <w:rFonts w:ascii="Times New Roman"/>
          <w:sz w:val="20"/>
        </w:rPr>
        <w:t>。</w:t>
      </w:r>
      <w:r>
        <w:rPr>
          <w:rFonts w:ascii="Times New Roman"/>
          <w:sz w:val="20"/>
        </w:rPr>
        <w:t>各种</w:t>
      </w:r>
      <w:r>
        <w:rPr>
          <w:rFonts w:ascii="Times New Roman"/>
          <w:sz w:val="20"/>
        </w:rPr>
        <w:t>电磁</w:t>
      </w:r>
      <w:r>
        <w:rPr>
          <w:rFonts w:ascii="Times New Roman"/>
          <w:sz w:val="20"/>
        </w:rPr>
        <w:t>过程</w:t>
      </w:r>
      <w:r>
        <w:rPr>
          <w:rFonts w:ascii="Times New Roman"/>
          <w:sz w:val="20"/>
        </w:rPr>
        <w:t>的</w:t>
      </w:r>
      <w:r>
        <w:rPr>
          <w:rFonts w:ascii="Times New Roman"/>
          <w:sz w:val="20"/>
        </w:rPr>
        <w:t>适用性</w:t>
      </w:r>
      <w:r>
        <w:rPr>
          <w:rFonts w:ascii="Times New Roman"/>
          <w:sz w:val="20"/>
        </w:rPr>
        <w:t>上限</w:t>
      </w:r>
      <w:r>
        <w:rPr>
          <w:rFonts w:ascii="Times New Roman"/>
          <w:spacing w:val="-4"/>
          <w:sz w:val="20"/>
        </w:rPr>
        <w:t>更大</w:t>
      </w:r>
      <w:r>
        <w:rPr>
          <w:rFonts w:ascii="Times New Roman"/>
          <w:sz w:val="20"/>
        </w:rPr>
        <w:t xml:space="preserve">，且取决于过程。例如，μ子模型的有效期高达1 </w:t>
      </w:r>
      <w:r>
        <w:rPr>
          <w:rFonts w:ascii="Times New Roman"/>
          <w:spacing w:val="-7"/>
          <w:sz w:val="20"/>
        </w:rPr>
        <w:t>PeV。为了</w:t>
      </w:r>
      <w:r>
        <w:rPr>
          <w:rFonts w:ascii="Times New Roman"/>
          <w:sz w:val="20"/>
        </w:rPr>
        <w:t>给所有的使用情况提供粒子传输，操作能量范围下降到零，但在1 KeV以下，默认</w:t>
      </w:r>
      <w:r>
        <w:rPr>
          <w:rFonts w:ascii="Times New Roman"/>
          <w:sz w:val="20"/>
        </w:rPr>
        <w:t>模型</w:t>
      </w:r>
      <w:r>
        <w:rPr>
          <w:rFonts w:ascii="Times New Roman"/>
          <w:sz w:val="20"/>
        </w:rPr>
        <w:t>集</w:t>
      </w:r>
      <w:r>
        <w:rPr>
          <w:rFonts w:ascii="Times New Roman"/>
          <w:spacing w:val="-7"/>
          <w:sz w:val="20"/>
        </w:rPr>
        <w:t>的</w:t>
      </w:r>
      <w:r>
        <w:rPr>
          <w:rFonts w:ascii="Times New Roman"/>
          <w:sz w:val="20"/>
        </w:rPr>
        <w:t>准确性</w:t>
      </w:r>
      <w:r>
        <w:rPr>
          <w:rFonts w:ascii="Times New Roman"/>
          <w:sz w:val="20"/>
        </w:rPr>
        <w:t>会</w:t>
      </w:r>
      <w:r>
        <w:rPr>
          <w:rFonts w:ascii="Times New Roman"/>
          <w:sz w:val="20"/>
        </w:rPr>
        <w:t>大大降低。</w:t>
      </w:r>
    </w:p>
    <w:p>
      <w:pPr>
        <w:spacing w:line="249" w:lineRule="auto" w:before="119"/>
        <w:ind w:left="120" w:right="598" w:firstLine="0"/>
        <w:jc w:val="both"/>
        <w:rPr>
          <w:rFonts w:ascii="Times New Roman"/>
          <w:sz w:val="20"/>
        </w:rPr>
      </w:pPr>
      <w:r>
        <w:rPr>
          <w:rFonts w:ascii="Times New Roman"/>
          <w:sz w:val="20"/>
        </w:rPr>
        <w:t>GEANT4工具箱包括许多替代物理模型，特别是电磁物理模型。有几种成熟的配置推荐给不同的应用。</w:t>
      </w:r>
    </w:p>
    <w:p>
      <w:pPr>
        <w:pStyle w:val="ListParagraph"/>
        <w:numPr>
          <w:ilvl w:val="0"/>
          <w:numId w:val="5"/>
        </w:numPr>
        <w:tabs>
          <w:tab w:pos="619" w:val="left" w:leader="none"/>
        </w:tabs>
        <w:spacing w:line="243" w:lineRule="exact" w:before="119" w:after="0"/>
        <w:ind w:left="618" w:right="0" w:hanging="171"/>
        <w:jc w:val="left"/>
        <w:rPr>
          <w:sz w:val="20"/>
        </w:rPr>
      </w:pPr>
      <w:r>
        <w:rPr>
          <w:rFonts w:ascii="Courier New" w:hAnsi="Courier New"/>
          <w:sz w:val="20"/>
        </w:rPr>
        <w:t xml:space="preserve">G4EmStandardPhysics_option1 </w:t>
      </w:r>
      <w:hyperlink w:history="true" w:anchor="_bookmark10">
        <w:r>
          <w:rPr>
            <w:i/>
            <w:color w:val="355F7B"/>
            <w:sz w:val="20"/>
          </w:rPr>
          <w:t>EM Opt1</w:t>
        </w:r>
      </w:hyperlink>
      <w:r>
        <w:rPr>
          <w:sz w:val="20"/>
        </w:rPr>
        <w:t>--扩展名</w:t>
      </w:r>
      <w:r>
        <w:rPr>
          <w:spacing w:val="-4"/>
          <w:sz w:val="20"/>
        </w:rPr>
        <w:t>EMV。</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 xml:space="preserve">G4EmStandardPhysics_option2 </w:t>
      </w:r>
      <w:hyperlink w:history="true" w:anchor="_bookmark11">
        <w:r>
          <w:rPr>
            <w:i/>
            <w:color w:val="355F7B"/>
            <w:sz w:val="20"/>
          </w:rPr>
          <w:t>EM Opt2</w:t>
        </w:r>
      </w:hyperlink>
      <w:r>
        <w:rPr>
          <w:sz w:val="20"/>
        </w:rPr>
        <w:t>--扩展名EMX。</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 xml:space="preserve">G4EmStandardPhysics_option3 </w:t>
      </w:r>
      <w:hyperlink w:history="true" w:anchor="_bookmark12">
        <w:r>
          <w:rPr>
            <w:i/>
            <w:color w:val="355F7B"/>
            <w:sz w:val="20"/>
          </w:rPr>
          <w:t>EM Opt3</w:t>
        </w:r>
      </w:hyperlink>
      <w:r>
        <w:rPr>
          <w:sz w:val="20"/>
        </w:rPr>
        <w:t>--扩展名</w:t>
      </w:r>
      <w:r>
        <w:rPr>
          <w:spacing w:val="-5"/>
          <w:sz w:val="20"/>
        </w:rPr>
        <w:t>EMY。</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 xml:space="preserve">G4EmStandardPhysics_option4 </w:t>
      </w:r>
      <w:hyperlink w:history="true" w:anchor="_bookmark13">
        <w:r>
          <w:rPr>
            <w:i/>
            <w:color w:val="355F7B"/>
            <w:sz w:val="20"/>
          </w:rPr>
          <w:t>EM Opt4</w:t>
        </w:r>
      </w:hyperlink>
      <w:r>
        <w:rPr>
          <w:sz w:val="20"/>
        </w:rPr>
        <w:t>--扩展名EMZ。</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 xml:space="preserve">G4EmLivermorePhysics </w:t>
      </w:r>
      <w:hyperlink w:history="true" w:anchor="_bookmark14">
        <w:r>
          <w:rPr>
            <w:i/>
            <w:color w:val="355F7B"/>
            <w:sz w:val="20"/>
          </w:rPr>
          <w:t>EM Liv</w:t>
        </w:r>
      </w:hyperlink>
      <w:r>
        <w:rPr>
          <w:sz w:val="20"/>
        </w:rPr>
        <w:t>--扩展名</w:t>
      </w:r>
      <w:r>
        <w:rPr>
          <w:spacing w:val="-4"/>
          <w:sz w:val="20"/>
        </w:rPr>
        <w:t>LIV。</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G4EmPenelopePhysics</w:t>
      </w:r>
      <w:hyperlink w:history="true" w:anchor="_bookmark15">
        <w:r>
          <w:rPr>
            <w:i/>
            <w:color w:val="355F7B"/>
            <w:sz w:val="20"/>
          </w:rPr>
          <w:t>电磁</w:t>
        </w:r>
        <w:r>
          <w:rPr>
            <w:i/>
            <w:color w:val="355F7B"/>
            <w:spacing w:val="-6"/>
            <w:sz w:val="20"/>
          </w:rPr>
          <w:t>笔</w:t>
        </w:r>
      </w:hyperlink>
      <w:r>
        <w:rPr>
          <w:sz w:val="20"/>
        </w:rPr>
        <w:t>--扩展名PEN。</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 xml:space="preserve">G4EmStandardPhysicsGS </w:t>
      </w:r>
      <w:hyperlink w:history="true" w:anchor="_bookmark16">
        <w:r>
          <w:rPr>
            <w:i/>
            <w:color w:val="355F7B"/>
            <w:sz w:val="20"/>
          </w:rPr>
          <w:t>EM GS</w:t>
        </w:r>
      </w:hyperlink>
      <w:r>
        <w:rPr>
          <w:sz w:val="20"/>
        </w:rPr>
        <w:t>--扩展名_GS。</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 xml:space="preserve">G4EmLowEPPhysics </w:t>
      </w:r>
      <w:hyperlink w:history="true" w:anchor="_bookmark17">
        <w:r>
          <w:rPr>
            <w:i/>
            <w:color w:val="355F7B"/>
            <w:sz w:val="20"/>
          </w:rPr>
          <w:t>EM LE</w:t>
        </w:r>
      </w:hyperlink>
      <w:r>
        <w:rPr>
          <w:sz w:val="20"/>
        </w:rPr>
        <w:t>--扩展名_LE。</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 xml:space="preserve">G4EmStandardPhysicsWVI </w:t>
      </w:r>
      <w:hyperlink w:history="true" w:anchor="_bookmark18">
        <w:r>
          <w:rPr>
            <w:i/>
            <w:color w:val="355F7B"/>
            <w:sz w:val="20"/>
          </w:rPr>
          <w:t>EM WVI</w:t>
        </w:r>
      </w:hyperlink>
      <w:r>
        <w:rPr>
          <w:sz w:val="20"/>
        </w:rPr>
        <w:t>--扩展名WVI。</w:t>
      </w:r>
    </w:p>
    <w:p>
      <w:pPr>
        <w:pStyle w:val="ListParagraph"/>
        <w:numPr>
          <w:ilvl w:val="0"/>
          <w:numId w:val="5"/>
        </w:numPr>
        <w:tabs>
          <w:tab w:pos="619" w:val="left" w:leader="none"/>
        </w:tabs>
        <w:spacing w:line="239" w:lineRule="exact" w:before="0" w:after="0"/>
        <w:ind w:left="618" w:right="0" w:hanging="171"/>
        <w:jc w:val="left"/>
        <w:rPr>
          <w:sz w:val="20"/>
        </w:rPr>
      </w:pPr>
      <w:r>
        <w:rPr>
          <w:rFonts w:ascii="Courier New" w:hAnsi="Courier New"/>
          <w:sz w:val="20"/>
        </w:rPr>
        <w:t xml:space="preserve">G4EmStandardPhysicsSS </w:t>
      </w:r>
      <w:hyperlink w:history="true" w:anchor="_bookmark19">
        <w:r>
          <w:rPr>
            <w:i/>
            <w:color w:val="355F7B"/>
            <w:sz w:val="20"/>
          </w:rPr>
          <w:t>EM SS</w:t>
        </w:r>
      </w:hyperlink>
      <w:r>
        <w:rPr>
          <w:sz w:val="20"/>
        </w:rPr>
        <w:t>--扩展名_SS。</w:t>
      </w:r>
    </w:p>
    <w:p>
      <w:pPr>
        <w:pStyle w:val="ListParagraph"/>
        <w:numPr>
          <w:ilvl w:val="0"/>
          <w:numId w:val="5"/>
        </w:numPr>
        <w:tabs>
          <w:tab w:pos="619" w:val="left" w:leader="none"/>
        </w:tabs>
        <w:spacing w:line="243" w:lineRule="exact" w:before="0" w:after="0"/>
        <w:ind w:left="618" w:right="0" w:hanging="171"/>
        <w:jc w:val="left"/>
        <w:rPr>
          <w:sz w:val="20"/>
        </w:rPr>
      </w:pPr>
      <w:r>
        <w:rPr>
          <w:rFonts w:ascii="Courier New" w:hAnsi="Courier New"/>
          <w:sz w:val="20"/>
        </w:rPr>
        <w:t xml:space="preserve">G4EmDNAPhysics </w:t>
      </w:r>
      <w:hyperlink w:history="true" w:anchor="_bookmark20">
        <w:r>
          <w:rPr>
            <w:i/>
            <w:color w:val="355F7B"/>
            <w:sz w:val="20"/>
          </w:rPr>
          <w:t>EM DNA</w:t>
        </w:r>
      </w:hyperlink>
      <w:r>
        <w:rPr>
          <w:sz w:val="20"/>
        </w:rPr>
        <w:t>。</w:t>
      </w:r>
    </w:p>
    <w:p>
      <w:pPr>
        <w:spacing w:after="0" w:line="243" w:lineRule="exact"/>
        <w:jc w:val="left"/>
        <w:rPr>
          <w:sz w:val="20"/>
        </w:rPr>
        <w:sectPr>
          <w:type w:val="continuous"/>
          <w:pgSz w:w="12240" w:h="15840"/>
          <w:pgMar w:top="1500" w:bottom="280" w:left="1320" w:right="840"/>
        </w:sectPr>
      </w:pPr>
    </w:p>
    <w:p>
      <w:pPr>
        <w:pStyle w:val="BodyText"/>
        <w:rPr>
          <w:rFonts w:ascii="Times New Roman"/>
          <w:sz w:val="20"/>
        </w:rPr>
      </w:pPr>
    </w:p>
    <w:p>
      <w:pPr>
        <w:pStyle w:val="Heading1"/>
        <w:numPr>
          <w:ilvl w:val="1"/>
          <w:numId w:val="4"/>
        </w:numPr>
        <w:tabs>
          <w:tab w:pos="663" w:val="left" w:leader="none"/>
        </w:tabs>
        <w:spacing w:line="240" w:lineRule="auto" w:before="267" w:after="0"/>
        <w:ind w:left="662" w:right="0" w:hanging="543"/>
        <w:jc w:val="left"/>
      </w:pPr>
      <w:bookmarkStart w:name="EM Opt0" w:id="25"/>
      <w:bookmarkEnd w:id="25"/>
      <w:r>
        <w:rPr>
          <w:b w:val="0"/>
        </w:rPr>
      </w:r>
      <w:bookmarkStart w:name="_bookmark9" w:id="26"/>
      <w:bookmarkEnd w:id="26"/>
      <w:r>
        <w:rPr>
          <w:b w:val="0"/>
        </w:rPr>
      </w:r>
      <w:bookmarkStart w:name="_bookmark9" w:id="27"/>
      <w:bookmarkEnd w:id="27"/>
      <w:r>
        <w:rPr>
          <w:color w:val="20435C"/>
        </w:rPr>
        <w:t xml:space="preserve">EM </w:t>
      </w:r>
      <w:r>
        <w:rPr>
          <w:color w:val="20435C"/>
        </w:rPr>
        <w:t>Opt0</w:t>
      </w:r>
    </w:p>
    <w:p>
      <w:pPr>
        <w:pStyle w:val="BodyText"/>
        <w:rPr>
          <w:rFonts w:ascii="Arial"/>
          <w:b/>
          <w:sz w:val="29"/>
        </w:rPr>
      </w:pPr>
    </w:p>
    <w:p>
      <w:pPr>
        <w:spacing w:before="0"/>
        <w:ind w:left="120" w:right="0" w:firstLine="0"/>
        <w:jc w:val="both"/>
        <w:rPr>
          <w:rFonts w:ascii="Times New Roman"/>
          <w:sz w:val="20"/>
        </w:rPr>
      </w:pPr>
      <w:r>
        <w:rPr>
          <w:rFonts w:ascii="Times New Roman"/>
          <w:sz w:val="20"/>
        </w:rPr>
        <w:t>默认的电磁物理学是由</w:t>
      </w:r>
      <w:r>
        <w:rPr>
          <w:sz w:val="20"/>
        </w:rPr>
        <w:t>G4EmStandardPhysics</w:t>
      </w:r>
      <w:r>
        <w:rPr>
          <w:rFonts w:ascii="Times New Roman"/>
          <w:sz w:val="20"/>
        </w:rPr>
        <w:t>构造函数</w:t>
      </w:r>
      <w:r>
        <w:rPr>
          <w:rFonts w:ascii="Times New Roman"/>
          <w:sz w:val="20"/>
        </w:rPr>
        <w:t>建立的</w:t>
      </w:r>
      <w:r>
        <w:rPr>
          <w:rFonts w:ascii="Times New Roman"/>
          <w:sz w:val="20"/>
        </w:rPr>
        <w:t>（详见</w:t>
      </w:r>
      <w:hyperlink w:history="true" w:anchor="_bookmark9">
        <w:r>
          <w:rPr>
            <w:rFonts w:ascii="Times New Roman"/>
            <w:i/>
            <w:color w:val="355F7B"/>
            <w:sz w:val="20"/>
          </w:rPr>
          <w:t>EM Opt0</w:t>
        </w:r>
      </w:hyperlink>
      <w:r>
        <w:rPr>
          <w:rFonts w:ascii="Times New Roman"/>
          <w:sz w:val="20"/>
        </w:rPr>
        <w:t>）。</w:t>
      </w:r>
    </w:p>
    <w:p>
      <w:pPr>
        <w:spacing w:line="244" w:lineRule="auto" w:before="112"/>
        <w:ind w:left="120" w:right="597" w:firstLine="0"/>
        <w:jc w:val="both"/>
        <w:rPr>
          <w:rFonts w:ascii="Times New Roman" w:hAnsi="Times New Roman" w:eastAsia="Times New Roman"/>
          <w:sz w:val="20"/>
        </w:rPr>
      </w:pPr>
      <w:r>
        <w:rPr>
          <w:rFonts w:ascii="Times New Roman" w:hAnsi="Times New Roman" w:eastAsia="Times New Roman"/>
          <w:sz w:val="20"/>
        </w:rPr>
        <w:t>对于每一种粒子类型，标准电磁模型实现了几个过程。过程涵盖的物理学范围从0到</w:t>
      </w:r>
      <w:r>
        <w:rPr>
          <w:rFonts w:ascii="Times New Roman" w:hAnsi="Times New Roman" w:eastAsia="Times New Roman"/>
          <w:spacing w:val="-10"/>
          <w:sz w:val="20"/>
        </w:rPr>
        <w:t>100TeV</w:t>
      </w:r>
      <w:r>
        <w:rPr>
          <w:rFonts w:ascii="Times New Roman" w:hAnsi="Times New Roman" w:eastAsia="Times New Roman"/>
          <w:w w:val="99"/>
          <w:sz w:val="20"/>
        </w:rPr>
        <w:t>的</w:t>
      </w:r>
      <w:r>
        <w:rPr>
          <w:rFonts w:ascii="Times New Roman" w:hAnsi="Times New Roman" w:eastAsia="Times New Roman"/>
          <w:w w:val="99"/>
          <w:sz w:val="20"/>
        </w:rPr>
        <w:t>伽马，</w:t>
      </w:r>
      <w:r>
        <w:rPr>
          <w:rFonts w:ascii="Arial" w:hAnsi="Arial" w:eastAsia="Arial"/>
          <w:i/>
          <w:w w:val="163"/>
          <w:sz w:val="20"/>
          <w:vertAlign w:val="superscript"/>
        </w:rPr>
        <w:t>↪Ll_1D452↩-</w:t>
      </w:r>
      <w:r>
        <w:rPr>
          <w:rFonts w:ascii="Times New Roman" w:hAnsi="Times New Roman" w:eastAsia="Times New Roman"/>
          <w:w w:val="99"/>
          <w:sz w:val="20"/>
          <w:vertAlign w:val="baseline"/>
        </w:rPr>
        <w:t>和</w:t>
      </w:r>
      <w:r>
        <w:rPr>
          <w:rFonts w:ascii="Verdana" w:hAnsi="Verdana" w:eastAsia="Verdana"/>
          <w:i/>
          <w:w w:val="4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高达</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PeV</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μ子。</w:t>
      </w:r>
      <w:r>
        <w:rPr>
          <w:rFonts w:ascii="Times New Roman" w:hAnsi="Times New Roman" w:eastAsia="Times New Roman"/>
          <w:w w:val="99"/>
          <w:sz w:val="20"/>
          <w:vertAlign w:val="baseline"/>
        </w:rPr>
        <w:t>带电的</w:t>
      </w:r>
      <w:r>
        <w:rPr>
          <w:rFonts w:ascii="Times New Roman" w:hAnsi="Times New Roman" w:eastAsia="Times New Roman"/>
          <w:w w:val="99"/>
          <w:sz w:val="20"/>
          <w:vertAlign w:val="baseline"/>
        </w:rPr>
        <w:t>哈德子</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电磁</w:t>
      </w:r>
      <w:r>
        <w:rPr>
          <w:rFonts w:ascii="Times New Roman" w:hAnsi="Times New Roman" w:eastAsia="Times New Roman"/>
          <w:w w:val="99"/>
          <w:sz w:val="20"/>
          <w:vertAlign w:val="baseline"/>
        </w:rPr>
        <w:t>相互作用</w:t>
      </w:r>
      <w:r>
        <w:rPr>
          <w:rFonts w:ascii="Times New Roman" w:hAnsi="Times New Roman" w:eastAsia="Times New Roman"/>
          <w:w w:val="99"/>
          <w:sz w:val="20"/>
          <w:vertAlign w:val="baseline"/>
        </w:rPr>
        <w:t>覆盖</w:t>
      </w:r>
      <w:r>
        <w:rPr>
          <w:rFonts w:ascii="Times New Roman" w:hAnsi="Times New Roman" w:eastAsia="Times New Roman"/>
          <w:sz w:val="20"/>
          <w:vertAlign w:val="baseline"/>
        </w:rPr>
        <w:t>0至</w:t>
      </w:r>
      <w:r>
        <w:rPr>
          <w:rFonts w:ascii="Times New Roman" w:hAnsi="Times New Roman" w:eastAsia="Times New Roman"/>
          <w:spacing w:val="-10"/>
          <w:sz w:val="20"/>
          <w:vertAlign w:val="baseline"/>
        </w:rPr>
        <w:t>100TeV</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范围</w:t>
      </w:r>
      <w:r>
        <w:rPr>
          <w:rFonts w:ascii="Times New Roman" w:hAnsi="Times New Roman" w:eastAsia="Times New Roman"/>
          <w:spacing w:val="-10"/>
          <w:sz w:val="20"/>
          <w:vertAlign w:val="baseline"/>
        </w:rPr>
        <w:t>。</w:t>
      </w:r>
      <w:r>
        <w:rPr>
          <w:rFonts w:ascii="Times New Roman" w:hAnsi="Times New Roman" w:eastAsia="Times New Roman"/>
          <w:sz w:val="20"/>
          <w:vertAlign w:val="baseline"/>
        </w:rPr>
        <w:t>虽然操作能量范围下降到零，但低于1 KeV的这些模型的准确性</w:t>
      </w:r>
      <w:r>
        <w:rPr>
          <w:rFonts w:ascii="Times New Roman" w:hAnsi="Times New Roman" w:eastAsia="Times New Roman"/>
          <w:spacing w:val="-3"/>
          <w:sz w:val="20"/>
          <w:vertAlign w:val="baseline"/>
        </w:rPr>
        <w:t>大大降低。</w:t>
      </w:r>
    </w:p>
    <w:p>
      <w:pPr>
        <w:spacing w:line="249" w:lineRule="auto" w:before="108"/>
        <w:ind w:left="120" w:right="597" w:firstLine="0"/>
        <w:jc w:val="both"/>
        <w:rPr>
          <w:rFonts w:ascii="Times New Roman" w:hAnsi="Times New Roman" w:eastAsia="Times New Roman"/>
          <w:sz w:val="20"/>
        </w:rPr>
      </w:pPr>
      <w:r>
        <w:rPr>
          <w:rFonts w:ascii="Times New Roman" w:hAnsi="Times New Roman" w:eastAsia="Times New Roman"/>
          <w:w w:val="99"/>
          <w:sz w:val="20"/>
        </w:rPr>
        <w:t>光子：</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对子</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产生</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BetheHeitler</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与</w:t>
      </w:r>
      <w:r>
        <w:rPr>
          <w:rFonts w:ascii="Times New Roman" w:hAnsi="Times New Roman" w:eastAsia="Times New Roman"/>
          <w:w w:val="99"/>
          <w:sz w:val="20"/>
          <w:vertAlign w:val="baseline"/>
        </w:rPr>
        <w:t>高能下</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LPM</w:t>
      </w:r>
      <w:r>
        <w:rPr>
          <w:rFonts w:ascii="Times New Roman" w:hAnsi="Times New Roman" w:eastAsia="Times New Roman"/>
          <w:w w:val="99"/>
          <w:sz w:val="20"/>
          <w:vertAlign w:val="baseline"/>
        </w:rPr>
        <w:t>效应</w:t>
      </w:r>
      <w:r>
        <w:rPr>
          <w:rFonts w:ascii="Times New Roman" w:hAnsi="Times New Roman" w:eastAsia="Times New Roman"/>
          <w:w w:val="99"/>
          <w:sz w:val="20"/>
          <w:vertAlign w:val="baseline"/>
        </w:rPr>
        <w:t>实现</w:t>
      </w:r>
      <w:r>
        <w:rPr>
          <w:rFonts w:ascii="Times New Roman" w:hAnsi="Times New Roman" w:eastAsia="Times New Roman"/>
          <w:w w:val="99"/>
          <w:sz w:val="20"/>
          <w:vertAlign w:val="baseline"/>
        </w:rPr>
        <w:t>，</w:t>
      </w:r>
      <w:r>
        <w:rPr>
          <w:rFonts w:ascii="Times New Roman" w:hAnsi="Times New Roman" w:eastAsia="Times New Roman"/>
          <w:sz w:val="20"/>
          <w:vertAlign w:val="baseline"/>
        </w:rPr>
        <w:t>康普顿</w:t>
      </w:r>
      <w:r>
        <w:rPr>
          <w:rFonts w:ascii="Times New Roman" w:hAnsi="Times New Roman" w:eastAsia="Times New Roman"/>
          <w:sz w:val="20"/>
          <w:vertAlign w:val="baseline"/>
        </w:rPr>
        <w:t>散射</w:t>
      </w:r>
      <w:r>
        <w:rPr>
          <w:rFonts w:ascii="Times New Roman" w:hAnsi="Times New Roman" w:eastAsia="Times New Roman"/>
          <w:sz w:val="20"/>
          <w:vertAlign w:val="baseline"/>
        </w:rPr>
        <w:t>由</w:t>
      </w:r>
      <w:r>
        <w:rPr>
          <w:rFonts w:ascii="Times New Roman" w:hAnsi="Times New Roman" w:eastAsia="Times New Roman"/>
          <w:sz w:val="20"/>
          <w:vertAlign w:val="baseline"/>
        </w:rPr>
        <w:t>Klein Nishina</w:t>
      </w:r>
      <w:r>
        <w:rPr>
          <w:rFonts w:ascii="Times New Roman" w:hAnsi="Times New Roman" w:eastAsia="Times New Roman"/>
          <w:sz w:val="20"/>
          <w:vertAlign w:val="baseline"/>
        </w:rPr>
        <w:t>模型</w:t>
      </w:r>
      <w:r>
        <w:rPr>
          <w:rFonts w:ascii="Times New Roman" w:hAnsi="Times New Roman" w:eastAsia="Times New Roman"/>
          <w:sz w:val="20"/>
          <w:vertAlign w:val="baseline"/>
        </w:rPr>
        <w:t>实现</w:t>
      </w:r>
      <w:r>
        <w:rPr>
          <w:rFonts w:ascii="Times New Roman" w:hAnsi="Times New Roman" w:eastAsia="Times New Roman"/>
          <w:sz w:val="20"/>
          <w:vertAlign w:val="baseline"/>
        </w:rPr>
        <w:t>。</w:t>
      </w:r>
      <w:r>
        <w:rPr>
          <w:rFonts w:ascii="Times New Roman" w:hAnsi="Times New Roman" w:eastAsia="Times New Roman"/>
          <w:sz w:val="20"/>
          <w:vertAlign w:val="baseline"/>
        </w:rPr>
        <w:t>光电效应</w:t>
      </w:r>
      <w:r>
        <w:rPr>
          <w:rFonts w:ascii="Times New Roman" w:hAnsi="Times New Roman" w:eastAsia="Times New Roman"/>
          <w:sz w:val="20"/>
          <w:vertAlign w:val="baseline"/>
        </w:rPr>
        <w:t>和</w:t>
      </w:r>
      <w:r>
        <w:rPr>
          <w:rFonts w:ascii="Times New Roman" w:hAnsi="Times New Roman" w:eastAsia="Times New Roman"/>
          <w:sz w:val="20"/>
          <w:vertAlign w:val="baseline"/>
        </w:rPr>
        <w:t>Rayleigh</w:t>
      </w:r>
      <w:r>
        <w:rPr>
          <w:rFonts w:ascii="Times New Roman" w:hAnsi="Times New Roman" w:eastAsia="Times New Roman"/>
          <w:sz w:val="20"/>
          <w:vertAlign w:val="baseline"/>
        </w:rPr>
        <w:t>散射</w:t>
      </w:r>
      <w:r>
        <w:rPr>
          <w:rFonts w:ascii="Times New Roman" w:hAnsi="Times New Roman" w:eastAsia="Times New Roman"/>
          <w:spacing w:val="-4"/>
          <w:sz w:val="20"/>
          <w:vertAlign w:val="baseline"/>
        </w:rPr>
        <w:t>都</w:t>
      </w:r>
      <w:r>
        <w:rPr>
          <w:rFonts w:ascii="Times New Roman" w:hAnsi="Times New Roman" w:eastAsia="Times New Roman"/>
          <w:sz w:val="20"/>
          <w:vertAlign w:val="baseline"/>
        </w:rPr>
        <w:t>由Livermore</w:t>
      </w:r>
      <w:r>
        <w:rPr>
          <w:rFonts w:ascii="Times New Roman" w:hAnsi="Times New Roman" w:eastAsia="Times New Roman"/>
          <w:sz w:val="20"/>
          <w:vertAlign w:val="baseline"/>
        </w:rPr>
        <w:t>模型</w:t>
      </w:r>
      <w:r>
        <w:rPr>
          <w:rFonts w:ascii="Times New Roman" w:hAnsi="Times New Roman" w:eastAsia="Times New Roman"/>
          <w:sz w:val="20"/>
          <w:vertAlign w:val="baseline"/>
        </w:rPr>
        <w:t>处理</w:t>
      </w:r>
      <w:r>
        <w:rPr>
          <w:rFonts w:ascii="Times New Roman" w:hAnsi="Times New Roman" w:eastAsia="Times New Roman"/>
          <w:sz w:val="20"/>
          <w:vertAlign w:val="baseline"/>
        </w:rPr>
        <w:t>。</w:t>
      </w:r>
    </w:p>
    <w:p>
      <w:pPr>
        <w:spacing w:line="249" w:lineRule="auto" w:before="118"/>
        <w:ind w:left="120" w:right="597" w:firstLine="0"/>
        <w:jc w:val="both"/>
        <w:rPr>
          <w:rFonts w:ascii="Times New Roman"/>
          <w:sz w:val="20"/>
        </w:rPr>
      </w:pPr>
      <w:r>
        <w:rPr>
          <w:rFonts w:ascii="Times New Roman"/>
          <w:sz w:val="20"/>
        </w:rPr>
        <w:t>电子和正电子：多库仑散射由Urban模型处理，从0到100MeV，由WentzelVI模型处理，从100MeV到</w:t>
      </w:r>
      <w:r>
        <w:rPr>
          <w:rFonts w:ascii="Times New Roman"/>
          <w:spacing w:val="-10"/>
          <w:sz w:val="20"/>
        </w:rPr>
        <w:t>100TeV，</w:t>
      </w:r>
      <w:r>
        <w:rPr>
          <w:rFonts w:ascii="Times New Roman"/>
          <w:spacing w:val="-3"/>
          <w:sz w:val="20"/>
        </w:rPr>
        <w:t>它</w:t>
      </w:r>
      <w:r>
        <w:rPr>
          <w:rFonts w:ascii="Times New Roman"/>
          <w:sz w:val="20"/>
        </w:rPr>
        <w:t>与单库仑散射模型相结合，</w:t>
      </w:r>
      <w:r>
        <w:rPr>
          <w:rFonts w:ascii="Times New Roman"/>
          <w:sz w:val="20"/>
        </w:rPr>
        <w:t>适用于大角度散射。</w:t>
      </w:r>
      <w:r>
        <w:rPr>
          <w:rFonts w:ascii="Times New Roman"/>
          <w:sz w:val="20"/>
        </w:rPr>
        <w:t>多重散射时采用</w:t>
      </w:r>
      <w:r>
        <w:rPr>
          <w:rFonts w:ascii="Times New Roman"/>
          <w:i/>
          <w:sz w:val="20"/>
        </w:rPr>
        <w:t>Safety</w:t>
      </w:r>
      <w:r>
        <w:rPr>
          <w:rFonts w:ascii="Times New Roman"/>
          <w:sz w:val="20"/>
        </w:rPr>
        <w:t>步长限制。轫辐射</w:t>
      </w:r>
      <w:r>
        <w:rPr>
          <w:rFonts w:ascii="Times New Roman"/>
          <w:sz w:val="20"/>
        </w:rPr>
        <w:t>由eBremSB模型和eBremLPM模型实现，该模型考虑了</w:t>
      </w:r>
      <w:r>
        <w:rPr>
          <w:rFonts w:ascii="Times New Roman"/>
          <w:sz w:val="20"/>
        </w:rPr>
        <w:t>高能量</w:t>
      </w:r>
      <w:r>
        <w:rPr>
          <w:rFonts w:ascii="Times New Roman"/>
          <w:sz w:val="20"/>
        </w:rPr>
        <w:t>下的LPM效应</w:t>
      </w:r>
      <w:r>
        <w:rPr>
          <w:rFonts w:ascii="Times New Roman"/>
          <w:sz w:val="20"/>
        </w:rPr>
        <w:t>。电离由Moller-Bhabha公式建模，正电子湮灭由eplus2gg</w:t>
      </w:r>
      <w:r>
        <w:rPr>
          <w:rFonts w:ascii="Times New Roman"/>
          <w:sz w:val="20"/>
        </w:rPr>
        <w:t>模型</w:t>
      </w:r>
      <w:r>
        <w:rPr>
          <w:rFonts w:ascii="Times New Roman"/>
          <w:sz w:val="20"/>
        </w:rPr>
        <w:t>实现</w:t>
      </w:r>
      <w:r>
        <w:rPr>
          <w:rFonts w:ascii="Times New Roman"/>
          <w:sz w:val="20"/>
        </w:rPr>
        <w:t>。</w:t>
      </w:r>
    </w:p>
    <w:p>
      <w:pPr>
        <w:spacing w:line="242"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沐子：多库仑散射由WentzelVI模型与所有能量的单散射模型结合处理，所有能量的e库仑散射模型处理。粒子散射由</w:t>
      </w:r>
      <w:r>
        <w:rPr>
          <w:rFonts w:ascii="Times New Roman" w:hAnsi="Times New Roman" w:eastAsia="Times New Roman"/>
          <w:spacing w:val="-3"/>
          <w:sz w:val="20"/>
        </w:rPr>
        <w:t>MuBrem</w:t>
      </w:r>
      <w:r>
        <w:rPr>
          <w:rFonts w:ascii="Times New Roman" w:hAnsi="Times New Roman" w:eastAsia="Times New Roman"/>
          <w:sz w:val="20"/>
        </w:rPr>
        <w:t>模型处理。电离根据能量和粒子类型由几个模型来实现。从0到</w:t>
      </w:r>
      <w:r>
        <w:rPr>
          <w:rFonts w:ascii="Times New Roman" w:hAnsi="Times New Roman" w:eastAsia="Times New Roman"/>
          <w:spacing w:val="-7"/>
          <w:sz w:val="20"/>
        </w:rPr>
        <w:t>200keV，</w:t>
      </w:r>
      <w:r>
        <w:rPr>
          <w:rFonts w:ascii="Times New Roman" w:hAnsi="Times New Roman" w:eastAsia="Times New Roman"/>
          <w:w w:val="99"/>
          <w:sz w:val="20"/>
        </w:rPr>
        <w:t>Bragg</w:t>
      </w:r>
      <w:r>
        <w:rPr>
          <w:rFonts w:ascii="Times New Roman" w:hAnsi="Times New Roman" w:eastAsia="Times New Roman"/>
          <w:w w:val="99"/>
          <w:sz w:val="20"/>
        </w:rPr>
        <w:t>模型</w:t>
      </w:r>
      <w:r>
        <w:rPr>
          <w:rFonts w:ascii="Times New Roman" w:hAnsi="Times New Roman" w:eastAsia="Times New Roman"/>
          <w:w w:val="99"/>
          <w:sz w:val="20"/>
        </w:rPr>
        <w:t>用于</w:t>
      </w: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ICRU73Q0</w:t>
      </w:r>
      <w:r>
        <w:rPr>
          <w:rFonts w:ascii="Times New Roman" w:hAnsi="Times New Roman" w:eastAsia="Times New Roman"/>
          <w:w w:val="99"/>
          <w:sz w:val="20"/>
          <w:vertAlign w:val="baseline"/>
        </w:rPr>
        <w:t>参数化</w:t>
      </w:r>
      <w:r>
        <w:rPr>
          <w:rFonts w:ascii="Times New Roman" w:hAnsi="Times New Roman" w:eastAsia="Times New Roman"/>
          <w:w w:val="99"/>
          <w:sz w:val="20"/>
          <w:vertAlign w:val="baseline"/>
        </w:rPr>
        <w:t>用于</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  在</w:t>
      </w:r>
      <w:r>
        <w:rPr>
          <w:rFonts w:ascii="Times New Roman" w:hAnsi="Times New Roman" w:eastAsia="Times New Roman"/>
          <w:w w:val="99"/>
          <w:sz w:val="20"/>
          <w:vertAlign w:val="baseline"/>
        </w:rPr>
        <w:t xml:space="preserve">200 </w:t>
      </w:r>
      <w:r>
        <w:rPr>
          <w:rFonts w:ascii="Times New Roman" w:hAnsi="Times New Roman" w:eastAsia="Times New Roman"/>
          <w:w w:val="99"/>
          <w:sz w:val="20"/>
          <w:vertAlign w:val="baseline"/>
        </w:rPr>
        <w:t>KeV</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GeV</w:t>
      </w:r>
      <w:r>
        <w:rPr>
          <w:rFonts w:ascii="Times New Roman" w:hAnsi="Times New Roman" w:eastAsia="Times New Roman"/>
          <w:w w:val="99"/>
          <w:sz w:val="20"/>
          <w:vertAlign w:val="baseline"/>
        </w:rPr>
        <w:t>之间，</w:t>
      </w:r>
      <w:r>
        <w:rPr>
          <w:rFonts w:ascii="Times New Roman" w:hAnsi="Times New Roman" w:eastAsia="Times New Roman"/>
          <w:w w:val="99"/>
          <w:sz w:val="20"/>
          <w:vertAlign w:val="baseline"/>
        </w:rPr>
        <w:t>BetheBloch</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用于</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从</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GeV</w:t>
      </w:r>
      <w:r>
        <w:rPr>
          <w:rFonts w:ascii="Times New Roman" w:hAnsi="Times New Roman" w:eastAsia="Times New Roman"/>
          <w:w w:val="99"/>
          <w:sz w:val="20"/>
          <w:vertAlign w:val="baseline"/>
        </w:rPr>
        <w:t>到</w:t>
      </w:r>
      <w:r>
        <w:rPr>
          <w:rFonts w:ascii="Times New Roman" w:hAnsi="Times New Roman" w:eastAsia="Times New Roman"/>
          <w:w w:val="99"/>
          <w:sz w:val="20"/>
          <w:vertAlign w:val="baseline"/>
        </w:rPr>
        <w:t xml:space="preserve">100 </w:t>
      </w:r>
      <w:r>
        <w:rPr>
          <w:rFonts w:ascii="Times New Roman" w:hAnsi="Times New Roman" w:eastAsia="Times New Roman"/>
          <w:spacing w:val="-26"/>
          <w:w w:val="99"/>
          <w:sz w:val="20"/>
          <w:vertAlign w:val="baseline"/>
        </w:rPr>
        <w:t>TeV</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MuBetheBloch</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用于↪Ll_1D707</w:t>
      </w:r>
      <w:r>
        <w:rPr>
          <w:rFonts w:ascii="Times New Roman" w:hAnsi="Times New Roman" w:eastAsia="Times New Roman"/>
          <w:w w:val="99"/>
          <w:sz w:val="20"/>
          <w:vertAlign w:val="baseline"/>
        </w:rPr>
        <w:t>↩-。</w:t>
      </w:r>
    </w:p>
    <w:p>
      <w:pPr>
        <w:spacing w:line="235" w:lineRule="exact" w:before="0"/>
        <w:ind w:left="120" w:right="0" w:firstLine="0"/>
        <w:jc w:val="both"/>
        <w:rPr>
          <w:rFonts w:ascii="Times New Roman" w:hAnsi="Times New Roman" w:eastAsia="Times New Roman"/>
          <w:sz w:val="20"/>
        </w:rPr>
      </w:pP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muPairProduction</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处理</w:t>
      </w:r>
      <w:r>
        <w:rPr>
          <w:rFonts w:ascii="Times New Roman" w:hAnsi="Times New Roman" w:eastAsia="Times New Roman"/>
          <w:w w:val="99"/>
          <w:sz w:val="20"/>
          <w:vertAlign w:val="baseline"/>
        </w:rPr>
        <w:t>由</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或</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引起的</w:t>
      </w:r>
      <w:r>
        <w:rPr>
          <w:rFonts w:ascii="Times New Roman" w:hAnsi="Times New Roman" w:eastAsia="Times New Roman"/>
          <w:w w:val="99"/>
          <w:sz w:val="20"/>
          <w:vertAlign w:val="baseline"/>
        </w:rPr>
        <w:t>e+/e</w:t>
      </w:r>
      <w:r>
        <w:rPr>
          <w:rFonts w:ascii="Times New Roman" w:hAnsi="Times New Roman" w:eastAsia="Times New Roman"/>
          <w:w w:val="99"/>
          <w:sz w:val="20"/>
          <w:vertAlign w:val="baseline"/>
        </w:rPr>
        <w:t>对</w:t>
      </w:r>
      <w:r>
        <w:rPr>
          <w:rFonts w:ascii="Times New Roman" w:hAnsi="Times New Roman" w:eastAsia="Times New Roman"/>
          <w:w w:val="99"/>
          <w:sz w:val="20"/>
          <w:vertAlign w:val="baseline"/>
        </w:rPr>
        <w:t>生产</w:t>
      </w:r>
      <w:r>
        <w:rPr>
          <w:rFonts w:ascii="Times New Roman" w:hAnsi="Times New Roman" w:eastAsia="Times New Roman"/>
          <w:w w:val="99"/>
          <w:sz w:val="20"/>
          <w:vertAlign w:val="baseline"/>
        </w:rPr>
        <w:t>。</w:t>
      </w:r>
    </w:p>
    <w:p>
      <w:pPr>
        <w:spacing w:line="242" w:lineRule="auto" w:before="128"/>
        <w:ind w:left="120" w:right="597" w:firstLine="0"/>
        <w:jc w:val="both"/>
        <w:rPr>
          <w:rFonts w:ascii="Times New Roman" w:hAnsi="Times New Roman" w:eastAsia="Times New Roman"/>
          <w:sz w:val="20"/>
        </w:rPr>
      </w:pPr>
      <w:r>
        <w:rPr>
          <w:rFonts w:ascii="Times New Roman" w:hAnsi="Times New Roman" w:eastAsia="Times New Roman"/>
          <w:sz w:val="20"/>
        </w:rPr>
        <w:t>粒子、卡子、质子和反质子：多库仑散射由WentzelVI模型和</w:t>
      </w:r>
      <w:r>
        <w:rPr>
          <w:rFonts w:ascii="Times New Roman" w:hAnsi="Times New Roman" w:eastAsia="Times New Roman"/>
          <w:w w:val="99"/>
          <w:sz w:val="20"/>
        </w:rPr>
        <w:t>库仑</w:t>
      </w:r>
      <w:r>
        <w:rPr>
          <w:rFonts w:ascii="Times New Roman" w:hAnsi="Times New Roman" w:eastAsia="Times New Roman"/>
          <w:w w:val="99"/>
          <w:sz w:val="20"/>
        </w:rPr>
        <w:t>散射</w:t>
      </w:r>
      <w:r>
        <w:rPr>
          <w:rFonts w:ascii="Times New Roman" w:hAnsi="Times New Roman" w:eastAsia="Times New Roman"/>
          <w:w w:val="99"/>
          <w:sz w:val="20"/>
        </w:rPr>
        <w:t>由</w:t>
      </w:r>
      <w:r>
        <w:rPr>
          <w:rFonts w:ascii="Times New Roman" w:hAnsi="Times New Roman" w:eastAsia="Times New Roman"/>
          <w:w w:val="99"/>
          <w:sz w:val="20"/>
        </w:rPr>
        <w:t>eCoulombScattering</w:t>
      </w:r>
      <w:r>
        <w:rPr>
          <w:rFonts w:ascii="Times New Roman" w:hAnsi="Times New Roman" w:eastAsia="Times New Roman"/>
          <w:w w:val="99"/>
          <w:sz w:val="20"/>
        </w:rPr>
        <w:t xml:space="preserve">模型进行。  </w:t>
      </w:r>
      <w:r>
        <w:rPr>
          <w:rFonts w:ascii="Times New Roman" w:hAnsi="Times New Roman" w:eastAsia="Times New Roman"/>
          <w:w w:val="99"/>
          <w:sz w:val="20"/>
        </w:rPr>
        <w:t>轫辐射</w:t>
      </w:r>
      <w:r>
        <w:rPr>
          <w:rFonts w:ascii="Times New Roman" w:hAnsi="Times New Roman" w:eastAsia="Times New Roman"/>
          <w:w w:val="99"/>
          <w:sz w:val="20"/>
        </w:rPr>
        <w:t>由</w:t>
      </w:r>
      <w:r>
        <w:rPr>
          <w:rFonts w:ascii="Times New Roman" w:hAnsi="Times New Roman" w:eastAsia="Times New Roman"/>
          <w:w w:val="99"/>
          <w:sz w:val="20"/>
        </w:rPr>
        <w:t>hBrem</w:t>
      </w:r>
      <w:r>
        <w:rPr>
          <w:rFonts w:ascii="Times New Roman" w:hAnsi="Times New Roman" w:eastAsia="Times New Roman"/>
          <w:w w:val="99"/>
          <w:sz w:val="20"/>
        </w:rPr>
        <w:t>模型</w:t>
      </w:r>
      <w:r>
        <w:rPr>
          <w:rFonts w:ascii="Times New Roman" w:hAnsi="Times New Roman" w:eastAsia="Times New Roman"/>
          <w:w w:val="99"/>
          <w:sz w:val="20"/>
        </w:rPr>
        <w:t>处理</w:t>
      </w:r>
      <w:r>
        <w:rPr>
          <w:rFonts w:ascii="Times New Roman" w:hAnsi="Times New Roman" w:eastAsia="Times New Roman"/>
          <w:w w:val="99"/>
          <w:sz w:val="20"/>
        </w:rPr>
        <w:t xml:space="preserve">。  </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sz w:val="20"/>
          <w:vertAlign w:val="baseline"/>
        </w:rPr>
        <w:t>对哈龙子</w:t>
      </w:r>
      <w:r>
        <w:rPr>
          <w:rFonts w:ascii="Times New Roman" w:hAnsi="Times New Roman" w:eastAsia="Times New Roman"/>
          <w:sz w:val="20"/>
          <w:vertAlign w:val="baseline"/>
        </w:rPr>
        <w:t>的</w:t>
      </w:r>
      <w:r>
        <w:rPr>
          <w:rFonts w:ascii="Times New Roman" w:hAnsi="Times New Roman" w:eastAsia="Times New Roman"/>
          <w:sz w:val="20"/>
          <w:vertAlign w:val="baseline"/>
        </w:rPr>
        <w:t>产生</w:t>
      </w:r>
      <w:r>
        <w:rPr>
          <w:rFonts w:ascii="Times New Roman" w:hAnsi="Times New Roman" w:eastAsia="Times New Roman"/>
          <w:sz w:val="20"/>
          <w:vertAlign w:val="baseline"/>
        </w:rPr>
        <w:t>由</w:t>
      </w:r>
      <w:r>
        <w:rPr>
          <w:rFonts w:ascii="Times New Roman" w:hAnsi="Times New Roman" w:eastAsia="Times New Roman"/>
          <w:sz w:val="20"/>
          <w:vertAlign w:val="baseline"/>
        </w:rPr>
        <w:t>hPairProduction</w:t>
      </w:r>
      <w:r>
        <w:rPr>
          <w:rFonts w:ascii="Times New Roman" w:hAnsi="Times New Roman" w:eastAsia="Times New Roman"/>
          <w:sz w:val="20"/>
          <w:vertAlign w:val="baseline"/>
        </w:rPr>
        <w:t>模型</w:t>
      </w:r>
      <w:r>
        <w:rPr>
          <w:rFonts w:ascii="Times New Roman" w:hAnsi="Times New Roman" w:eastAsia="Times New Roman"/>
          <w:sz w:val="20"/>
          <w:vertAlign w:val="baseline"/>
        </w:rPr>
        <w:t>实现</w:t>
      </w:r>
      <w:r>
        <w:rPr>
          <w:rFonts w:ascii="Times New Roman" w:hAnsi="Times New Roman" w:eastAsia="Times New Roman"/>
          <w:sz w:val="20"/>
          <w:vertAlign w:val="baseline"/>
        </w:rPr>
        <w:t>。</w:t>
      </w:r>
      <w:r>
        <w:rPr>
          <w:rFonts w:ascii="Times New Roman" w:hAnsi="Times New Roman" w:eastAsia="Times New Roman"/>
          <w:sz w:val="20"/>
          <w:vertAlign w:val="baseline"/>
        </w:rPr>
        <w:t>电离</w:t>
      </w:r>
      <w:r>
        <w:rPr>
          <w:rFonts w:ascii="Times New Roman" w:hAnsi="Times New Roman" w:eastAsia="Times New Roman"/>
          <w:sz w:val="20"/>
          <w:vertAlign w:val="baseline"/>
        </w:rPr>
        <w:t>由</w:t>
      </w:r>
      <w:r>
        <w:rPr>
          <w:rFonts w:ascii="Times New Roman" w:hAnsi="Times New Roman" w:eastAsia="Times New Roman"/>
          <w:sz w:val="20"/>
          <w:vertAlign w:val="baseline"/>
        </w:rPr>
        <w:t>几个</w:t>
      </w:r>
      <w:r>
        <w:rPr>
          <w:rFonts w:ascii="Times New Roman" w:hAnsi="Times New Roman" w:eastAsia="Times New Roman"/>
          <w:sz w:val="20"/>
          <w:vertAlign w:val="baseline"/>
        </w:rPr>
        <w:t>模型</w:t>
      </w:r>
      <w:r>
        <w:rPr>
          <w:rFonts w:ascii="Times New Roman" w:hAnsi="Times New Roman" w:eastAsia="Times New Roman"/>
          <w:sz w:val="20"/>
          <w:vertAlign w:val="baseline"/>
        </w:rPr>
        <w:t>处理，</w:t>
      </w:r>
      <w:r>
        <w:rPr>
          <w:rFonts w:ascii="Times New Roman" w:hAnsi="Times New Roman" w:eastAsia="Times New Roman"/>
          <w:w w:val="99"/>
          <w:sz w:val="20"/>
          <w:vertAlign w:val="baseline"/>
        </w:rPr>
        <w:t>取决于</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粒子</w:t>
      </w:r>
      <w:r>
        <w:rPr>
          <w:rFonts w:ascii="Times New Roman" w:hAnsi="Times New Roman" w:eastAsia="Times New Roman"/>
          <w:w w:val="99"/>
          <w:sz w:val="20"/>
          <w:vertAlign w:val="baseline"/>
        </w:rPr>
        <w:t>类型。</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低于</w:t>
      </w:r>
      <w:r>
        <w:rPr>
          <w:rFonts w:ascii="Times New Roman" w:hAnsi="Times New Roman" w:eastAsia="Times New Roman"/>
          <w:w w:val="99"/>
          <w:sz w:val="20"/>
          <w:vertAlign w:val="baseline"/>
        </w:rPr>
        <w:t xml:space="preserve">298 </w:t>
      </w:r>
      <w:r>
        <w:rPr>
          <w:rFonts w:ascii="Times New Roman" w:hAnsi="Times New Roman" w:eastAsia="Times New Roman"/>
          <w:spacing w:val="-26"/>
          <w:w w:val="99"/>
          <w:sz w:val="20"/>
          <w:vertAlign w:val="baseline"/>
        </w:rPr>
        <w:t>keV的</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Bragg</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用于</w:t>
      </w:r>
      <w:r>
        <w:rPr>
          <w:rFonts w:ascii="Verdana" w:hAnsi="Verdana" w:eastAsia="Verdana"/>
          <w:i/>
          <w:spacing w:val="7"/>
          <w:w w:val="56"/>
          <w:sz w:val="20"/>
          <w:vertAlign w:val="baseline"/>
        </w:rPr>
        <w:t>↪Ll_1D70B↩</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ICRU73Q0</w:t>
      </w:r>
      <w:r>
        <w:rPr>
          <w:rFonts w:ascii="Times New Roman" w:hAnsi="Times New Roman" w:eastAsia="Times New Roman"/>
          <w:w w:val="99"/>
          <w:sz w:val="20"/>
          <w:vertAlign w:val="baseline"/>
        </w:rPr>
        <w:t>参数化</w:t>
      </w:r>
      <w:r>
        <w:rPr>
          <w:rFonts w:ascii="Times New Roman" w:hAnsi="Times New Roman" w:eastAsia="Times New Roman"/>
          <w:w w:val="99"/>
          <w:sz w:val="20"/>
          <w:vertAlign w:val="baseline"/>
        </w:rPr>
        <w:t>用于</w:t>
      </w:r>
      <w:r>
        <w:rPr>
          <w:rFonts w:ascii="Arial" w:hAnsi="Arial" w:eastAsia="Arial"/>
          <w:i/>
          <w:spacing w:val="10"/>
          <w:w w:val="163"/>
          <w:sz w:val="20"/>
          <w:vertAlign w:val="superscript"/>
        </w:rPr>
        <w:t>↪Ll_1D70B↩-</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此</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以上</w:t>
      </w:r>
      <w:r>
        <w:rPr>
          <w:rFonts w:ascii="Times New Roman" w:hAnsi="Times New Roman" w:eastAsia="Times New Roman"/>
          <w:w w:val="99"/>
          <w:sz w:val="20"/>
          <w:vertAlign w:val="baseline"/>
        </w:rPr>
        <w:t>则</w:t>
      </w:r>
      <w:r>
        <w:rPr>
          <w:rFonts w:ascii="Times New Roman" w:hAnsi="Times New Roman" w:eastAsia="Times New Roman"/>
          <w:w w:val="99"/>
          <w:sz w:val="20"/>
          <w:vertAlign w:val="baseline"/>
        </w:rPr>
        <w:t>使用</w:t>
      </w:r>
      <w:r>
        <w:rPr>
          <w:rFonts w:ascii="Times New Roman" w:hAnsi="Times New Roman" w:eastAsia="Times New Roman"/>
          <w:w w:val="99"/>
          <w:sz w:val="20"/>
          <w:vertAlign w:val="baseline"/>
        </w:rPr>
        <w:t>BetheBloch</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卡子，</w:t>
      </w:r>
      <w:r>
        <w:rPr>
          <w:rFonts w:ascii="Times New Roman" w:hAnsi="Times New Roman" w:eastAsia="Times New Roman"/>
          <w:sz w:val="20"/>
          <w:vertAlign w:val="baseline"/>
        </w:rPr>
        <w:t>使用</w:t>
      </w:r>
      <w:r>
        <w:rPr>
          <w:rFonts w:ascii="Times New Roman" w:hAnsi="Times New Roman" w:eastAsia="Times New Roman"/>
          <w:w w:val="99"/>
          <w:sz w:val="20"/>
          <w:vertAlign w:val="baseline"/>
        </w:rPr>
        <w:t>相同的</w:t>
      </w:r>
      <w:r>
        <w:rPr>
          <w:rFonts w:ascii="Times New Roman" w:hAnsi="Times New Roman" w:eastAsia="Times New Roman"/>
          <w:w w:val="99"/>
          <w:sz w:val="20"/>
          <w:vertAlign w:val="baseline"/>
        </w:rPr>
        <w:t>电离</w:t>
      </w:r>
      <w:r>
        <w:rPr>
          <w:rFonts w:ascii="Times New Roman" w:hAnsi="Times New Roman" w:eastAsia="Times New Roman"/>
          <w:spacing w:val="-3"/>
          <w:w w:val="99"/>
          <w:sz w:val="20"/>
          <w:vertAlign w:val="baseline"/>
        </w:rPr>
        <w:t>模式</w:t>
      </w:r>
      <w:r>
        <w:rPr>
          <w:rFonts w:ascii="Times New Roman" w:hAnsi="Times New Roman" w:eastAsia="Times New Roman"/>
          <w:sz w:val="20"/>
          <w:vertAlign w:val="baseline"/>
        </w:rPr>
        <w:t>，</w:t>
      </w:r>
      <w:r>
        <w:rPr>
          <w:rFonts w:ascii="Times New Roman" w:hAnsi="Times New Roman" w:eastAsia="Times New Roman"/>
          <w:sz w:val="20"/>
          <w:vertAlign w:val="baseline"/>
        </w:rPr>
        <w:t>但</w:t>
      </w:r>
      <w:r>
        <w:rPr>
          <w:rFonts w:ascii="Times New Roman" w:hAnsi="Times New Roman" w:eastAsia="Times New Roman"/>
          <w:sz w:val="20"/>
          <w:vertAlign w:val="baseline"/>
        </w:rPr>
        <w:t>从</w:t>
      </w:r>
      <w:r>
        <w:rPr>
          <w:rFonts w:ascii="Times New Roman" w:hAnsi="Times New Roman" w:eastAsia="Times New Roman"/>
          <w:sz w:val="20"/>
          <w:vertAlign w:val="baseline"/>
        </w:rPr>
        <w:t>低能</w:t>
      </w:r>
      <w:r>
        <w:rPr>
          <w:rFonts w:ascii="Times New Roman" w:hAnsi="Times New Roman" w:eastAsia="Times New Roman"/>
          <w:sz w:val="20"/>
          <w:vertAlign w:val="baseline"/>
        </w:rPr>
        <w:t>到</w:t>
      </w:r>
      <w:r>
        <w:rPr>
          <w:rFonts w:ascii="Times New Roman" w:hAnsi="Times New Roman" w:eastAsia="Times New Roman"/>
          <w:sz w:val="20"/>
          <w:vertAlign w:val="baseline"/>
        </w:rPr>
        <w:t>高能</w:t>
      </w:r>
      <w:r>
        <w:rPr>
          <w:rFonts w:ascii="Times New Roman" w:hAnsi="Times New Roman" w:eastAsia="Times New Roman"/>
          <w:sz w:val="20"/>
          <w:vertAlign w:val="baseline"/>
        </w:rPr>
        <w:t>模型</w:t>
      </w:r>
      <w:r>
        <w:rPr>
          <w:rFonts w:ascii="Times New Roman" w:hAnsi="Times New Roman" w:eastAsia="Times New Roman"/>
          <w:sz w:val="20"/>
          <w:vertAlign w:val="baseline"/>
        </w:rPr>
        <w:t>的</w:t>
      </w:r>
      <w:r>
        <w:rPr>
          <w:rFonts w:ascii="Times New Roman" w:hAnsi="Times New Roman" w:eastAsia="Times New Roman"/>
          <w:sz w:val="20"/>
          <w:vertAlign w:val="baseline"/>
        </w:rPr>
        <w:t>变化</w:t>
      </w:r>
      <w:r>
        <w:rPr>
          <w:rFonts w:ascii="Times New Roman" w:hAnsi="Times New Roman" w:eastAsia="Times New Roman"/>
          <w:sz w:val="20"/>
          <w:vertAlign w:val="baseline"/>
        </w:rPr>
        <w:t>发生</w:t>
      </w:r>
      <w:r>
        <w:rPr>
          <w:rFonts w:ascii="Times New Roman" w:hAnsi="Times New Roman" w:eastAsia="Times New Roman"/>
          <w:sz w:val="20"/>
          <w:vertAlign w:val="baseline"/>
        </w:rPr>
        <w:t>在</w:t>
      </w:r>
      <w:r>
        <w:rPr>
          <w:rFonts w:ascii="Times New Roman" w:hAnsi="Times New Roman" w:eastAsia="Times New Roman"/>
          <w:sz w:val="20"/>
          <w:vertAlign w:val="baseline"/>
        </w:rPr>
        <w:t xml:space="preserve">1.05 </w:t>
      </w:r>
      <w:r>
        <w:rPr>
          <w:rFonts w:ascii="Times New Roman" w:hAnsi="Times New Roman" w:eastAsia="Times New Roman"/>
          <w:spacing w:val="-7"/>
          <w:sz w:val="20"/>
          <w:vertAlign w:val="baseline"/>
        </w:rPr>
        <w:t>MeV。</w:t>
      </w:r>
      <w:r>
        <w:rPr>
          <w:rFonts w:ascii="Times New Roman" w:hAnsi="Times New Roman" w:eastAsia="Times New Roman"/>
          <w:sz w:val="20"/>
          <w:vertAlign w:val="baseline"/>
        </w:rPr>
        <w:t>对于</w:t>
      </w:r>
      <w:r>
        <w:rPr>
          <w:rFonts w:ascii="Times New Roman" w:hAnsi="Times New Roman" w:eastAsia="Times New Roman"/>
          <w:sz w:val="20"/>
          <w:vertAlign w:val="baseline"/>
        </w:rPr>
        <w:t>质子，在</w:t>
      </w:r>
      <w:r>
        <w:rPr>
          <w:rFonts w:ascii="Times New Roman" w:hAnsi="Times New Roman" w:eastAsia="Times New Roman"/>
          <w:sz w:val="20"/>
          <w:vertAlign w:val="baseline"/>
        </w:rPr>
        <w:t>2 MeV以下使用</w:t>
      </w:r>
      <w:r>
        <w:rPr>
          <w:rFonts w:ascii="Times New Roman" w:hAnsi="Times New Roman" w:eastAsia="Times New Roman"/>
          <w:sz w:val="20"/>
          <w:vertAlign w:val="baseline"/>
        </w:rPr>
        <w:t>Bragg</w:t>
      </w:r>
      <w:r>
        <w:rPr>
          <w:rFonts w:ascii="Times New Roman" w:hAnsi="Times New Roman" w:eastAsia="Times New Roman"/>
          <w:sz w:val="20"/>
          <w:vertAlign w:val="baseline"/>
        </w:rPr>
        <w:t>模型，在2 MeV以上使用BetheBloch模型。对于反质子，在2MeV以下使用ICRU73Q0，在2MeV以上使用BetheBloch。</w:t>
      </w:r>
    </w:p>
    <w:p>
      <w:pPr>
        <w:spacing w:line="249" w:lineRule="auto" w:before="130"/>
        <w:ind w:left="120" w:right="597" w:firstLine="0"/>
        <w:jc w:val="both"/>
        <w:rPr>
          <w:rFonts w:ascii="Times New Roman"/>
          <w:sz w:val="20"/>
        </w:rPr>
      </w:pPr>
      <w:r>
        <w:rPr>
          <w:rFonts w:ascii="Times New Roman"/>
          <w:sz w:val="20"/>
        </w:rPr>
        <w:t>α和G4enericIon：只应用了两个电磁过程。在所有能量下，Urban模型都实施了多重库仑散射。对于阿尔法离子，在7.9MeV以下进行布拉格电离，在7.9MeV以上进行BetheBloch电离。对于一般离子，Bragg电离低于2 MeV/u，BetheBloch电离高于此值。</w:t>
      </w:r>
    </w:p>
    <w:p>
      <w:pPr>
        <w:pStyle w:val="BodyText"/>
        <w:rPr>
          <w:rFonts w:ascii="Times New Roman"/>
          <w:sz w:val="24"/>
        </w:rPr>
      </w:pPr>
    </w:p>
    <w:p>
      <w:pPr>
        <w:pStyle w:val="Heading1"/>
        <w:numPr>
          <w:ilvl w:val="1"/>
          <w:numId w:val="4"/>
        </w:numPr>
        <w:tabs>
          <w:tab w:pos="663" w:val="left" w:leader="none"/>
        </w:tabs>
        <w:spacing w:line="240" w:lineRule="auto" w:before="187" w:after="0"/>
        <w:ind w:left="662" w:right="0" w:hanging="543"/>
        <w:jc w:val="left"/>
      </w:pPr>
      <w:bookmarkStart w:name="EM Opt1" w:id="28"/>
      <w:bookmarkEnd w:id="28"/>
      <w:r>
        <w:rPr>
          <w:b w:val="0"/>
        </w:rPr>
      </w:r>
      <w:bookmarkStart w:name="_bookmark10" w:id="29"/>
      <w:bookmarkEnd w:id="29"/>
      <w:r>
        <w:rPr>
          <w:b w:val="0"/>
        </w:rPr>
      </w:r>
      <w:bookmarkStart w:name="_bookmark10" w:id="30"/>
      <w:bookmarkEnd w:id="30"/>
      <w:r>
        <w:rPr>
          <w:color w:val="20435C"/>
        </w:rPr>
        <w:t xml:space="preserve">EM </w:t>
      </w:r>
      <w:r>
        <w:rPr>
          <w:color w:val="20435C"/>
        </w:rPr>
        <w:t>Opt1</w:t>
      </w:r>
    </w:p>
    <w:p>
      <w:pPr>
        <w:pStyle w:val="BodyText"/>
        <w:spacing w:before="11"/>
        <w:rPr>
          <w:rFonts w:ascii="Arial"/>
          <w:b/>
          <w:sz w:val="28"/>
        </w:rPr>
      </w:pPr>
    </w:p>
    <w:p>
      <w:pPr>
        <w:spacing w:before="0"/>
        <w:ind w:left="120" w:right="0" w:firstLine="0"/>
        <w:jc w:val="both"/>
        <w:rPr>
          <w:rFonts w:ascii="Times New Roman" w:hAnsi="Times New Roman"/>
          <w:sz w:val="20"/>
        </w:rPr>
      </w:pPr>
      <w:r>
        <w:rPr>
          <w:rFonts w:ascii="Times New Roman" w:hAnsi="Times New Roman"/>
          <w:sz w:val="20"/>
        </w:rPr>
        <w:t>本物理学列表使用了</w:t>
      </w:r>
      <w:r>
        <w:rPr>
          <w:rFonts w:ascii="Times New Roman" w:hAnsi="Times New Roman"/>
          <w:sz w:val="20"/>
        </w:rPr>
        <w:t>GEANT4电磁物理学的</w:t>
      </w:r>
      <w:r>
        <w:rPr>
          <w:rFonts w:ascii="Times New Roman" w:hAnsi="Times New Roman"/>
          <w:sz w:val="20"/>
        </w:rPr>
        <w:t>"标准"，</w:t>
      </w:r>
      <w:r>
        <w:rPr>
          <w:rFonts w:ascii="Times New Roman" w:hAnsi="Times New Roman"/>
          <w:sz w:val="20"/>
        </w:rPr>
        <w:t>因为它是由GEANT4构建的。</w:t>
      </w:r>
    </w:p>
    <w:p>
      <w:pPr>
        <w:spacing w:before="9"/>
        <w:ind w:left="120" w:right="0" w:firstLine="0"/>
        <w:jc w:val="both"/>
        <w:rPr>
          <w:rFonts w:ascii="Times New Roman"/>
          <w:sz w:val="20"/>
        </w:rPr>
      </w:pPr>
      <w:r>
        <w:rPr>
          <w:sz w:val="20"/>
        </w:rPr>
        <w:t>G4EmStandardPhysics_option1</w:t>
      </w:r>
      <w:r>
        <w:rPr>
          <w:rFonts w:ascii="Times New Roman"/>
          <w:sz w:val="20"/>
        </w:rPr>
        <w:t>构造函数。</w:t>
      </w:r>
    </w:p>
    <w:p>
      <w:pPr>
        <w:spacing w:line="242" w:lineRule="auto" w:before="98"/>
        <w:ind w:left="120" w:right="597" w:firstLine="0"/>
        <w:jc w:val="both"/>
        <w:rPr>
          <w:rFonts w:ascii="Times New Roman" w:hAnsi="Times New Roman" w:eastAsia="Times New Roman"/>
          <w:sz w:val="20"/>
        </w:rPr>
      </w:pPr>
      <w:r>
        <w:rPr>
          <w:rFonts w:ascii="Times New Roman" w:hAnsi="Times New Roman" w:eastAsia="Times New Roman"/>
          <w:w w:val="99"/>
          <w:sz w:val="20"/>
        </w:rPr>
        <w:t>对于</w:t>
      </w:r>
      <w:r>
        <w:rPr>
          <w:rFonts w:ascii="Times New Roman" w:hAnsi="Times New Roman" w:eastAsia="Times New Roman"/>
          <w:w w:val="99"/>
          <w:sz w:val="20"/>
        </w:rPr>
        <w:t>每一种</w:t>
      </w:r>
      <w:r>
        <w:rPr>
          <w:rFonts w:ascii="Times New Roman" w:hAnsi="Times New Roman" w:eastAsia="Times New Roman"/>
          <w:w w:val="99"/>
          <w:sz w:val="20"/>
        </w:rPr>
        <w:t>粒子</w:t>
      </w:r>
      <w:r>
        <w:rPr>
          <w:rFonts w:ascii="Times New Roman" w:hAnsi="Times New Roman" w:eastAsia="Times New Roman"/>
          <w:w w:val="99"/>
          <w:sz w:val="20"/>
        </w:rPr>
        <w:t>类型，</w:t>
      </w:r>
      <w:r>
        <w:rPr>
          <w:rFonts w:ascii="Times New Roman" w:hAnsi="Times New Roman" w:eastAsia="Times New Roman"/>
          <w:w w:val="99"/>
          <w:sz w:val="20"/>
        </w:rPr>
        <w:t>都有</w:t>
      </w:r>
      <w:r>
        <w:rPr>
          <w:rFonts w:ascii="Times New Roman" w:hAnsi="Times New Roman" w:eastAsia="Times New Roman"/>
          <w:w w:val="99"/>
          <w:sz w:val="20"/>
        </w:rPr>
        <w:t>几个</w:t>
      </w:r>
      <w:r>
        <w:rPr>
          <w:rFonts w:ascii="Times New Roman" w:hAnsi="Times New Roman" w:eastAsia="Times New Roman"/>
          <w:w w:val="99"/>
          <w:sz w:val="20"/>
        </w:rPr>
        <w:t>过程</w:t>
      </w:r>
      <w:r>
        <w:rPr>
          <w:rFonts w:ascii="Times New Roman" w:hAnsi="Times New Roman" w:eastAsia="Times New Roman"/>
          <w:w w:val="99"/>
          <w:sz w:val="20"/>
        </w:rPr>
        <w:t>。</w:t>
      </w:r>
      <w:r>
        <w:rPr>
          <w:rFonts w:ascii="Times New Roman" w:hAnsi="Times New Roman" w:eastAsia="Times New Roman"/>
          <w:w w:val="99"/>
          <w:sz w:val="20"/>
        </w:rPr>
        <w:t>过程</w:t>
      </w:r>
      <w:r>
        <w:rPr>
          <w:rFonts w:ascii="Times New Roman" w:hAnsi="Times New Roman" w:eastAsia="Times New Roman"/>
          <w:w w:val="99"/>
          <w:sz w:val="20"/>
        </w:rPr>
        <w:t>涵盖了</w:t>
      </w:r>
      <w:r>
        <w:rPr>
          <w:rFonts w:ascii="Times New Roman" w:hAnsi="Times New Roman" w:eastAsia="Times New Roman"/>
          <w:w w:val="99"/>
          <w:sz w:val="20"/>
        </w:rPr>
        <w:t>0</w:t>
      </w:r>
      <w:r>
        <w:rPr>
          <w:rFonts w:ascii="Times New Roman" w:hAnsi="Times New Roman" w:eastAsia="Times New Roman"/>
          <w:w w:val="99"/>
          <w:sz w:val="20"/>
        </w:rPr>
        <w:t>至</w:t>
      </w:r>
      <w:r>
        <w:rPr>
          <w:rFonts w:ascii="Times New Roman" w:hAnsi="Times New Roman" w:eastAsia="Times New Roman"/>
          <w:w w:val="99"/>
          <w:sz w:val="20"/>
        </w:rPr>
        <w:t>100TeV</w:t>
      </w:r>
      <w:r>
        <w:rPr>
          <w:rFonts w:ascii="Times New Roman" w:hAnsi="Times New Roman" w:eastAsia="Times New Roman"/>
          <w:w w:val="99"/>
          <w:sz w:val="20"/>
        </w:rPr>
        <w:t>的</w:t>
      </w:r>
      <w:r>
        <w:rPr>
          <w:rFonts w:ascii="Times New Roman" w:hAnsi="Times New Roman" w:eastAsia="Times New Roman"/>
          <w:w w:val="99"/>
          <w:sz w:val="20"/>
        </w:rPr>
        <w:t>伽马、</w:t>
      </w:r>
      <w:r>
        <w:rPr>
          <w:rFonts w:ascii="Arial" w:hAnsi="Arial" w:eastAsia="Arial"/>
          <w:i/>
          <w:w w:val="163"/>
          <w:sz w:val="20"/>
          <w:vertAlign w:val="superscript"/>
        </w:rPr>
        <w:t>↪Ll_1D452↩-</w:t>
      </w:r>
      <w:r>
        <w:rPr>
          <w:rFonts w:ascii="Times New Roman" w:hAnsi="Times New Roman" w:eastAsia="Times New Roman"/>
          <w:w w:val="99"/>
          <w:sz w:val="20"/>
          <w:vertAlign w:val="baseline"/>
        </w:rPr>
        <w:t>和</w:t>
      </w:r>
      <w:r>
        <w:rPr>
          <w:rFonts w:ascii="Verdana" w:hAnsi="Verdana" w:eastAsia="Verdana"/>
          <w:i/>
          <w:w w:val="46"/>
          <w:sz w:val="20"/>
          <w:vertAlign w:val="baseline"/>
        </w:rPr>
        <w:t>↪Ll_1D452↩</w:t>
      </w:r>
      <w:r>
        <w:rPr>
          <w:rFonts w:ascii="Georgia" w:hAnsi="Georgia" w:eastAsia="Georgia"/>
          <w:w w:val="145"/>
          <w:sz w:val="20"/>
          <w:vertAlign w:val="superscript"/>
        </w:rPr>
        <w:t>+</w:t>
      </w:r>
      <w:r>
        <w:rPr>
          <w:rFonts w:ascii="Times New Roman" w:hAnsi="Times New Roman" w:eastAsia="Times New Roman"/>
          <w:spacing w:val="-7"/>
          <w:sz w:val="20"/>
          <w:vertAlign w:val="baseline"/>
        </w:rPr>
        <w:t>的</w:t>
      </w:r>
      <w:r>
        <w:rPr>
          <w:rFonts w:ascii="Times New Roman" w:hAnsi="Times New Roman" w:eastAsia="Times New Roman"/>
          <w:w w:val="99"/>
          <w:sz w:val="20"/>
        </w:rPr>
        <w:t>物理学</w:t>
      </w:r>
      <w:r>
        <w:rPr>
          <w:rFonts w:ascii="Times New Roman" w:hAnsi="Times New Roman" w:eastAsia="Times New Roman"/>
          <w:w w:val="99"/>
          <w:sz w:val="20"/>
          <w:vertAlign w:val="baseline"/>
        </w:rPr>
        <w:t>，以及</w:t>
      </w:r>
      <w:r>
        <w:rPr>
          <w:rFonts w:ascii="Times New Roman" w:hAnsi="Times New Roman" w:eastAsia="Times New Roman"/>
          <w:w w:val="99"/>
          <w:sz w:val="20"/>
          <w:vertAlign w:val="baseline"/>
        </w:rPr>
        <w:t>高达</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PeV</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μ子。</w:t>
      </w:r>
      <w:r>
        <w:rPr>
          <w:rFonts w:ascii="Times New Roman" w:hAnsi="Times New Roman" w:eastAsia="Times New Roman"/>
          <w:w w:val="99"/>
          <w:sz w:val="20"/>
          <w:vertAlign w:val="baseline"/>
        </w:rPr>
        <w:t>带电的</w:t>
      </w:r>
      <w:r>
        <w:rPr>
          <w:rFonts w:ascii="Times New Roman" w:hAnsi="Times New Roman" w:eastAsia="Times New Roman"/>
          <w:w w:val="99"/>
          <w:sz w:val="20"/>
          <w:vertAlign w:val="baseline"/>
        </w:rPr>
        <w:t>哈德子</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电磁</w:t>
      </w:r>
      <w:r>
        <w:rPr>
          <w:rFonts w:ascii="Times New Roman" w:hAnsi="Times New Roman" w:eastAsia="Times New Roman"/>
          <w:w w:val="99"/>
          <w:sz w:val="20"/>
          <w:vertAlign w:val="baseline"/>
        </w:rPr>
        <w:t>相互作用</w:t>
      </w:r>
      <w:r>
        <w:rPr>
          <w:rFonts w:ascii="Times New Roman" w:hAnsi="Times New Roman" w:eastAsia="Times New Roman"/>
          <w:w w:val="99"/>
          <w:sz w:val="20"/>
          <w:vertAlign w:val="baseline"/>
        </w:rPr>
        <w:t>覆盖</w:t>
      </w:r>
      <w:r>
        <w:rPr>
          <w:rFonts w:ascii="Times New Roman" w:hAnsi="Times New Roman" w:eastAsia="Times New Roman"/>
          <w:w w:val="99"/>
          <w:sz w:val="20"/>
          <w:vertAlign w:val="baseline"/>
        </w:rPr>
        <w:t>0</w:t>
      </w:r>
      <w:r>
        <w:rPr>
          <w:rFonts w:ascii="Times New Roman" w:hAnsi="Times New Roman" w:eastAsia="Times New Roman"/>
          <w:w w:val="99"/>
          <w:sz w:val="20"/>
          <w:vertAlign w:val="baseline"/>
        </w:rPr>
        <w:t>至</w:t>
      </w:r>
      <w:r>
        <w:rPr>
          <w:rFonts w:ascii="Times New Roman" w:hAnsi="Times New Roman" w:eastAsia="Times New Roman"/>
          <w:spacing w:val="-26"/>
          <w:w w:val="99"/>
          <w:sz w:val="20"/>
          <w:vertAlign w:val="baseline"/>
        </w:rPr>
        <w:t>100TeV</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范围</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虽然</w:t>
      </w:r>
      <w:r>
        <w:rPr>
          <w:rFonts w:ascii="Times New Roman" w:hAnsi="Times New Roman" w:eastAsia="Times New Roman"/>
          <w:sz w:val="20"/>
          <w:vertAlign w:val="baseline"/>
        </w:rPr>
        <w:t>操作</w:t>
      </w:r>
      <w:r>
        <w:rPr>
          <w:rFonts w:ascii="Times New Roman" w:hAnsi="Times New Roman" w:eastAsia="Times New Roman"/>
          <w:sz w:val="20"/>
          <w:vertAlign w:val="baseline"/>
        </w:rPr>
        <w:t>能量</w:t>
      </w:r>
      <w:r>
        <w:rPr>
          <w:rFonts w:ascii="Times New Roman" w:hAnsi="Times New Roman" w:eastAsia="Times New Roman"/>
          <w:sz w:val="20"/>
          <w:vertAlign w:val="baseline"/>
        </w:rPr>
        <w:t>范围</w:t>
      </w:r>
      <w:r>
        <w:rPr>
          <w:rFonts w:ascii="Times New Roman" w:hAnsi="Times New Roman" w:eastAsia="Times New Roman"/>
          <w:sz w:val="20"/>
          <w:vertAlign w:val="baseline"/>
        </w:rPr>
        <w:t>下降</w:t>
      </w:r>
      <w:r>
        <w:rPr>
          <w:rFonts w:ascii="Times New Roman" w:hAnsi="Times New Roman" w:eastAsia="Times New Roman"/>
          <w:sz w:val="20"/>
          <w:vertAlign w:val="baseline"/>
        </w:rPr>
        <w:t>到</w:t>
      </w:r>
      <w:r>
        <w:rPr>
          <w:rFonts w:ascii="Times New Roman" w:hAnsi="Times New Roman" w:eastAsia="Times New Roman"/>
          <w:sz w:val="20"/>
          <w:vertAlign w:val="baseline"/>
        </w:rPr>
        <w:t>零，但</w:t>
      </w:r>
      <w:r>
        <w:rPr>
          <w:rFonts w:ascii="Times New Roman" w:hAnsi="Times New Roman" w:eastAsia="Times New Roman"/>
          <w:sz w:val="20"/>
          <w:vertAlign w:val="baseline"/>
        </w:rPr>
        <w:t>低于</w:t>
      </w:r>
      <w:r>
        <w:rPr>
          <w:rFonts w:ascii="Times New Roman" w:hAnsi="Times New Roman" w:eastAsia="Times New Roman"/>
          <w:sz w:val="20"/>
          <w:vertAlign w:val="baseline"/>
        </w:rPr>
        <w:t xml:space="preserve">1 </w:t>
      </w:r>
      <w:r>
        <w:rPr>
          <w:rFonts w:ascii="Times New Roman" w:hAnsi="Times New Roman" w:eastAsia="Times New Roman"/>
          <w:sz w:val="20"/>
          <w:vertAlign w:val="baseline"/>
        </w:rPr>
        <w:t>KeV的</w:t>
      </w:r>
      <w:r>
        <w:rPr>
          <w:rFonts w:ascii="Times New Roman" w:hAnsi="Times New Roman" w:eastAsia="Times New Roman"/>
          <w:sz w:val="20"/>
          <w:vertAlign w:val="baseline"/>
        </w:rPr>
        <w:t>这些</w:t>
      </w:r>
      <w:r>
        <w:rPr>
          <w:rFonts w:ascii="Times New Roman" w:hAnsi="Times New Roman" w:eastAsia="Times New Roman"/>
          <w:sz w:val="20"/>
          <w:vertAlign w:val="baseline"/>
        </w:rPr>
        <w:t>模型</w:t>
      </w:r>
      <w:r>
        <w:rPr>
          <w:rFonts w:ascii="Times New Roman" w:hAnsi="Times New Roman" w:eastAsia="Times New Roman"/>
          <w:sz w:val="20"/>
          <w:vertAlign w:val="baseline"/>
        </w:rPr>
        <w:t>的</w:t>
      </w:r>
      <w:r>
        <w:rPr>
          <w:rFonts w:ascii="Times New Roman" w:hAnsi="Times New Roman" w:eastAsia="Times New Roman"/>
          <w:sz w:val="20"/>
          <w:vertAlign w:val="baseline"/>
        </w:rPr>
        <w:t>准确性</w:t>
      </w:r>
      <w:r>
        <w:rPr>
          <w:rFonts w:ascii="Times New Roman" w:hAnsi="Times New Roman" w:eastAsia="Times New Roman"/>
          <w:spacing w:val="-3"/>
          <w:sz w:val="20"/>
          <w:vertAlign w:val="baseline"/>
        </w:rPr>
        <w:t>大大降低。</w:t>
      </w:r>
    </w:p>
    <w:p>
      <w:pPr>
        <w:spacing w:line="242" w:lineRule="auto" w:before="110"/>
        <w:ind w:left="120" w:right="597" w:firstLine="0"/>
        <w:jc w:val="both"/>
        <w:rPr>
          <w:rFonts w:ascii="Times New Roman" w:hAnsi="Times New Roman" w:eastAsia="Times New Roman"/>
          <w:sz w:val="20"/>
        </w:rPr>
      </w:pPr>
      <w:r>
        <w:rPr>
          <w:rFonts w:ascii="Times New Roman" w:hAnsi="Times New Roman" w:eastAsia="Times New Roman"/>
          <w:w w:val="99"/>
          <w:sz w:val="20"/>
        </w:rPr>
        <w:t>光子：</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对子</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产生</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BetheHeitler</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与</w:t>
      </w:r>
      <w:r>
        <w:rPr>
          <w:rFonts w:ascii="Times New Roman" w:hAnsi="Times New Roman" w:eastAsia="Times New Roman"/>
          <w:w w:val="99"/>
          <w:sz w:val="20"/>
          <w:vertAlign w:val="baseline"/>
        </w:rPr>
        <w:t>高能下</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LPM</w:t>
      </w:r>
      <w:r>
        <w:rPr>
          <w:rFonts w:ascii="Times New Roman" w:hAnsi="Times New Roman" w:eastAsia="Times New Roman"/>
          <w:w w:val="99"/>
          <w:sz w:val="20"/>
          <w:vertAlign w:val="baseline"/>
        </w:rPr>
        <w:t>效应</w:t>
      </w:r>
      <w:r>
        <w:rPr>
          <w:rFonts w:ascii="Times New Roman" w:hAnsi="Times New Roman" w:eastAsia="Times New Roman"/>
          <w:w w:val="99"/>
          <w:sz w:val="20"/>
          <w:vertAlign w:val="baseline"/>
        </w:rPr>
        <w:t>实现</w:t>
      </w:r>
      <w:r>
        <w:rPr>
          <w:rFonts w:ascii="Times New Roman" w:hAnsi="Times New Roman" w:eastAsia="Times New Roman"/>
          <w:w w:val="99"/>
          <w:sz w:val="20"/>
          <w:vertAlign w:val="baseline"/>
        </w:rPr>
        <w:t>，</w:t>
      </w:r>
      <w:r>
        <w:rPr>
          <w:rFonts w:ascii="Times New Roman" w:hAnsi="Times New Roman" w:eastAsia="Times New Roman"/>
          <w:sz w:val="20"/>
          <w:vertAlign w:val="baseline"/>
        </w:rPr>
        <w:t>康普顿</w:t>
      </w:r>
      <w:r>
        <w:rPr>
          <w:rFonts w:ascii="Times New Roman" w:hAnsi="Times New Roman" w:eastAsia="Times New Roman"/>
          <w:sz w:val="20"/>
          <w:vertAlign w:val="baseline"/>
        </w:rPr>
        <w:t>散射</w:t>
      </w:r>
      <w:r>
        <w:rPr>
          <w:rFonts w:ascii="Times New Roman" w:hAnsi="Times New Roman" w:eastAsia="Times New Roman"/>
          <w:sz w:val="20"/>
          <w:vertAlign w:val="baseline"/>
        </w:rPr>
        <w:t>由</w:t>
      </w:r>
      <w:r>
        <w:rPr>
          <w:rFonts w:ascii="Times New Roman" w:hAnsi="Times New Roman" w:eastAsia="Times New Roman"/>
          <w:sz w:val="20"/>
          <w:vertAlign w:val="baseline"/>
        </w:rPr>
        <w:t>Klein Nishina</w:t>
      </w:r>
      <w:r>
        <w:rPr>
          <w:rFonts w:ascii="Times New Roman" w:hAnsi="Times New Roman" w:eastAsia="Times New Roman"/>
          <w:sz w:val="20"/>
          <w:vertAlign w:val="baseline"/>
        </w:rPr>
        <w:t>模型</w:t>
      </w:r>
      <w:r>
        <w:rPr>
          <w:rFonts w:ascii="Times New Roman" w:hAnsi="Times New Roman" w:eastAsia="Times New Roman"/>
          <w:sz w:val="20"/>
          <w:vertAlign w:val="baseline"/>
        </w:rPr>
        <w:t>实现</w:t>
      </w:r>
      <w:r>
        <w:rPr>
          <w:rFonts w:ascii="Times New Roman" w:hAnsi="Times New Roman" w:eastAsia="Times New Roman"/>
          <w:sz w:val="20"/>
          <w:vertAlign w:val="baseline"/>
        </w:rPr>
        <w:t>。</w:t>
      </w:r>
      <w:r>
        <w:rPr>
          <w:rFonts w:ascii="Times New Roman" w:hAnsi="Times New Roman" w:eastAsia="Times New Roman"/>
          <w:sz w:val="20"/>
          <w:vertAlign w:val="baseline"/>
        </w:rPr>
        <w:t>光电效应</w:t>
      </w:r>
      <w:r>
        <w:rPr>
          <w:rFonts w:ascii="Times New Roman" w:hAnsi="Times New Roman" w:eastAsia="Times New Roman"/>
          <w:sz w:val="20"/>
          <w:vertAlign w:val="baseline"/>
        </w:rPr>
        <w:t>和</w:t>
      </w:r>
      <w:r>
        <w:rPr>
          <w:rFonts w:ascii="Times New Roman" w:hAnsi="Times New Roman" w:eastAsia="Times New Roman"/>
          <w:sz w:val="20"/>
          <w:vertAlign w:val="baseline"/>
        </w:rPr>
        <w:t>Rayleigh</w:t>
      </w:r>
      <w:r>
        <w:rPr>
          <w:rFonts w:ascii="Times New Roman" w:hAnsi="Times New Roman" w:eastAsia="Times New Roman"/>
          <w:sz w:val="20"/>
          <w:vertAlign w:val="baseline"/>
        </w:rPr>
        <w:t>散射</w:t>
      </w:r>
      <w:r>
        <w:rPr>
          <w:rFonts w:ascii="Times New Roman" w:hAnsi="Times New Roman" w:eastAsia="Times New Roman"/>
          <w:spacing w:val="-4"/>
          <w:sz w:val="20"/>
          <w:vertAlign w:val="baseline"/>
        </w:rPr>
        <w:t>都</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Livermore</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处理</w:t>
      </w:r>
      <w:r>
        <w:rPr>
          <w:rFonts w:ascii="Times New Roman" w:hAnsi="Times New Roman" w:eastAsia="Times New Roman"/>
          <w:w w:val="99"/>
          <w:sz w:val="20"/>
          <w:vertAlign w:val="baseline"/>
        </w:rPr>
        <w:t>。</w:t>
      </w:r>
      <w:r>
        <w:rPr>
          <w:rFonts w:ascii="Times New Roman" w:hAnsi="Times New Roman" w:eastAsia="Times New Roman"/>
          <w:i/>
          <w:w w:val="99"/>
          <w:sz w:val="20"/>
          <w:vertAlign w:val="baseline"/>
        </w:rPr>
        <w:t>ApplyCuts</w:t>
      </w:r>
      <w:r>
        <w:rPr>
          <w:rFonts w:ascii="Times New Roman" w:hAnsi="Times New Roman" w:eastAsia="Times New Roman"/>
          <w:w w:val="99"/>
          <w:sz w:val="20"/>
          <w:vertAlign w:val="baseline"/>
        </w:rPr>
        <w:t>选项</w:t>
      </w:r>
      <w:r>
        <w:rPr>
          <w:rFonts w:ascii="Times New Roman" w:hAnsi="Times New Roman" w:eastAsia="Times New Roman"/>
          <w:w w:val="99"/>
          <w:sz w:val="20"/>
          <w:vertAlign w:val="baseline"/>
        </w:rPr>
        <w:t>用于</w:t>
      </w:r>
      <w:r>
        <w:rPr>
          <w:rFonts w:ascii="Times New Roman" w:hAnsi="Times New Roman" w:eastAsia="Times New Roman"/>
          <w:w w:val="99"/>
          <w:sz w:val="20"/>
          <w:vertAlign w:val="baseline"/>
        </w:rPr>
        <w:t>剔除</w:t>
      </w:r>
      <w:r>
        <w:rPr>
          <w:rFonts w:ascii="Times New Roman" w:hAnsi="Times New Roman" w:eastAsia="Times New Roman"/>
          <w:w w:val="99"/>
          <w:sz w:val="20"/>
          <w:vertAlign w:val="baseline"/>
        </w:rPr>
        <w:t>伽马</w:t>
      </w:r>
      <w:r>
        <w:rPr>
          <w:rFonts w:ascii="Times New Roman" w:hAnsi="Times New Roman" w:eastAsia="Times New Roman"/>
          <w:w w:val="99"/>
          <w:sz w:val="20"/>
          <w:vertAlign w:val="baseline"/>
        </w:rPr>
        <w:t>过程</w:t>
      </w:r>
      <w:r>
        <w:rPr>
          <w:rFonts w:ascii="Times New Roman" w:hAnsi="Times New Roman" w:eastAsia="Times New Roman"/>
          <w:w w:val="99"/>
          <w:sz w:val="20"/>
          <w:vertAlign w:val="baseline"/>
        </w:rPr>
        <w:t>产生</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低</w:t>
      </w:r>
      <w:r>
        <w:rPr>
          <w:rFonts w:ascii="Times New Roman" w:hAnsi="Times New Roman" w:eastAsia="Times New Roman"/>
          <w:w w:val="99"/>
          <w:sz w:val="20"/>
          <w:vertAlign w:val="baseline"/>
        </w:rPr>
        <w:t>能量</w:t>
      </w:r>
      <w:r>
        <w:rPr>
          <w:rFonts w:ascii="Arial" w:hAnsi="Arial" w:eastAsia="Arial"/>
          <w:i/>
          <w:spacing w:val="10"/>
          <w:w w:val="163"/>
          <w:sz w:val="20"/>
          <w:vertAlign w:val="superscript"/>
        </w:rPr>
        <w:t>↪Ll_1D452↩-</w:t>
      </w:r>
      <w:r>
        <w:rPr>
          <w:rFonts w:ascii="Times New Roman" w:hAnsi="Times New Roman" w:eastAsia="Times New Roman"/>
          <w:w w:val="99"/>
          <w:sz w:val="20"/>
          <w:vertAlign w:val="baseline"/>
        </w:rPr>
        <w:t>。</w:t>
      </w:r>
    </w:p>
    <w:p>
      <w:pPr>
        <w:spacing w:line="249" w:lineRule="auto" w:before="125"/>
        <w:ind w:left="120" w:right="597" w:firstLine="0"/>
        <w:jc w:val="both"/>
        <w:rPr>
          <w:rFonts w:ascii="Times New Roman"/>
          <w:sz w:val="20"/>
        </w:rPr>
      </w:pPr>
      <w:r>
        <w:rPr>
          <w:rFonts w:ascii="Times New Roman"/>
          <w:sz w:val="20"/>
        </w:rPr>
        <w:t>电子和正电子：多库仑散射由Urban模型处理，从0到100MeV，</w:t>
      </w:r>
      <w:r>
        <w:rPr>
          <w:rFonts w:ascii="Times New Roman"/>
          <w:spacing w:val="-7"/>
          <w:sz w:val="20"/>
        </w:rPr>
        <w:t>由</w:t>
      </w:r>
      <w:r>
        <w:rPr>
          <w:rFonts w:ascii="Times New Roman"/>
          <w:sz w:val="20"/>
        </w:rPr>
        <w:t>WentzelVI模型</w:t>
      </w:r>
      <w:r>
        <w:rPr>
          <w:rFonts w:ascii="Times New Roman"/>
          <w:sz w:val="20"/>
        </w:rPr>
        <w:t>处理，</w:t>
      </w:r>
      <w:r>
        <w:rPr>
          <w:rFonts w:ascii="Times New Roman"/>
          <w:sz w:val="20"/>
        </w:rPr>
        <w:t>从100MeV到</w:t>
      </w:r>
      <w:r>
        <w:rPr>
          <w:rFonts w:ascii="Times New Roman"/>
          <w:spacing w:val="-10"/>
          <w:sz w:val="20"/>
        </w:rPr>
        <w:t>100TeV，该</w:t>
      </w:r>
      <w:r>
        <w:rPr>
          <w:rFonts w:ascii="Times New Roman"/>
          <w:sz w:val="20"/>
        </w:rPr>
        <w:t>模型与单库仑散射模型相结合，</w:t>
      </w:r>
      <w:r>
        <w:rPr>
          <w:rFonts w:ascii="Times New Roman"/>
          <w:sz w:val="20"/>
        </w:rPr>
        <w:t>适用</w:t>
      </w:r>
      <w:r>
        <w:rPr>
          <w:rFonts w:ascii="Times New Roman"/>
          <w:sz w:val="20"/>
        </w:rPr>
        <w:t>于</w:t>
      </w:r>
      <w:r>
        <w:rPr>
          <w:rFonts w:ascii="Times New Roman"/>
          <w:sz w:val="20"/>
        </w:rPr>
        <w:t>大</w:t>
      </w:r>
      <w:r>
        <w:rPr>
          <w:rFonts w:ascii="Times New Roman"/>
          <w:sz w:val="20"/>
        </w:rPr>
        <w:t>角度散射</w:t>
      </w:r>
      <w:r>
        <w:rPr>
          <w:rFonts w:ascii="Times New Roman"/>
          <w:sz w:val="20"/>
        </w:rPr>
        <w:t>。</w:t>
      </w:r>
      <w:r>
        <w:rPr>
          <w:rFonts w:ascii="Times New Roman"/>
          <w:sz w:val="20"/>
        </w:rPr>
        <w:t>多重散射</w:t>
      </w:r>
      <w:r>
        <w:rPr>
          <w:rFonts w:ascii="Times New Roman"/>
          <w:sz w:val="20"/>
        </w:rPr>
        <w:t>采用</w:t>
      </w:r>
      <w:r>
        <w:rPr>
          <w:rFonts w:ascii="Times New Roman"/>
          <w:i/>
          <w:sz w:val="20"/>
        </w:rPr>
        <w:t>最小</w:t>
      </w:r>
      <w:r>
        <w:rPr>
          <w:rFonts w:ascii="Times New Roman"/>
          <w:sz w:val="20"/>
        </w:rPr>
        <w:t>步长</w:t>
      </w:r>
      <w:r>
        <w:rPr>
          <w:rFonts w:ascii="Times New Roman"/>
          <w:sz w:val="20"/>
        </w:rPr>
        <w:t>限制</w:t>
      </w:r>
      <w:r>
        <w:rPr>
          <w:rFonts w:ascii="Times New Roman"/>
          <w:sz w:val="20"/>
        </w:rPr>
        <w:t>。</w:t>
      </w:r>
      <w:r>
        <w:rPr>
          <w:rFonts w:ascii="Times New Roman"/>
          <w:sz w:val="20"/>
        </w:rPr>
        <w:t>粒子散射(Bremsstrahlung)</w:t>
      </w:r>
    </w:p>
    <w:p>
      <w:pPr>
        <w:spacing w:after="0" w:line="249" w:lineRule="auto"/>
        <w:jc w:val="both"/>
        <w:rPr>
          <w:rFonts w:ascii="Times New Roman"/>
          <w:sz w:val="20"/>
        </w:rPr>
        <w:sectPr>
          <w:headerReference w:type="default" r:id="rId49"/>
          <w:footerReference w:type="default" r:id="rId50"/>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spacing w:line="249" w:lineRule="auto" w:before="98"/>
        <w:ind w:left="120" w:right="597" w:firstLine="0"/>
        <w:jc w:val="both"/>
        <w:rPr>
          <w:rFonts w:ascii="Times New Roman"/>
          <w:sz w:val="20"/>
        </w:rPr>
      </w:pPr>
      <w:r>
        <w:rPr>
          <w:rFonts w:ascii="Times New Roman"/>
          <w:sz w:val="20"/>
        </w:rPr>
        <w:t>由eBremSB模型和eBremLPM模型实现，后者考虑到了高能下的LPM效应。电离由Moller-Bhabha公式建模，正电子湮灭由eplus2gg模型实现。</w:t>
      </w:r>
    </w:p>
    <w:p>
      <w:pPr>
        <w:spacing w:line="244"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 xml:space="preserve">沐子：多库仑散射由WentzelVI模型与所有能量的单散射模型结合处理，所有能量的e库仑散射模型处理。粒子散射由MuBrem模型处理。电离根据能量和粒子类型由几个模型来实现。从0到200 </w:t>
      </w:r>
      <w:r>
        <w:rPr>
          <w:rFonts w:ascii="Times New Roman" w:hAnsi="Times New Roman" w:eastAsia="Times New Roman"/>
          <w:spacing w:val="-7"/>
          <w:sz w:val="20"/>
        </w:rPr>
        <w:t>KeV，</w:t>
      </w:r>
      <w:r>
        <w:rPr>
          <w:rFonts w:ascii="Times New Roman" w:hAnsi="Times New Roman" w:eastAsia="Times New Roman"/>
          <w:sz w:val="20"/>
        </w:rPr>
        <w:t>mu+使用Bragg模型，mu-使用ICRU73Q0参数化。在200 KeV和1 GeV之间，</w:t>
      </w:r>
      <w:r>
        <w:rPr>
          <w:rFonts w:ascii="Times New Roman" w:hAnsi="Times New Roman" w:eastAsia="Times New Roman"/>
          <w:w w:val="99"/>
          <w:sz w:val="20"/>
        </w:rPr>
        <w:t>BetheBloch</w:t>
      </w:r>
      <w:r>
        <w:rPr>
          <w:rFonts w:ascii="Times New Roman" w:hAnsi="Times New Roman" w:eastAsia="Times New Roman"/>
          <w:w w:val="99"/>
          <w:sz w:val="20"/>
        </w:rPr>
        <w:t>模型</w:t>
      </w:r>
      <w:r>
        <w:rPr>
          <w:rFonts w:ascii="Times New Roman" w:hAnsi="Times New Roman" w:eastAsia="Times New Roman"/>
          <w:w w:val="99"/>
          <w:sz w:val="20"/>
        </w:rPr>
        <w:t>用于</w:t>
      </w: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从</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GeV</w:t>
      </w:r>
      <w:r>
        <w:rPr>
          <w:rFonts w:ascii="Times New Roman" w:hAnsi="Times New Roman" w:eastAsia="Times New Roman"/>
          <w:w w:val="99"/>
          <w:sz w:val="20"/>
          <w:vertAlign w:val="baseline"/>
        </w:rPr>
        <w:t>到</w:t>
      </w:r>
      <w:r>
        <w:rPr>
          <w:rFonts w:ascii="Times New Roman" w:hAnsi="Times New Roman" w:eastAsia="Times New Roman"/>
          <w:w w:val="99"/>
          <w:sz w:val="20"/>
          <w:vertAlign w:val="baseline"/>
        </w:rPr>
        <w:t xml:space="preserve">100 </w:t>
      </w:r>
      <w:r>
        <w:rPr>
          <w:rFonts w:ascii="Times New Roman" w:hAnsi="Times New Roman" w:eastAsia="Times New Roman"/>
          <w:spacing w:val="-26"/>
          <w:w w:val="99"/>
          <w:sz w:val="20"/>
          <w:vertAlign w:val="baseline"/>
        </w:rPr>
        <w:t>TeV</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MuBetheBloch</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用于</w:t>
      </w: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p>
    <w:p>
      <w:pPr>
        <w:spacing w:line="238" w:lineRule="exact" w:before="0"/>
        <w:ind w:left="120" w:right="0" w:firstLine="0"/>
        <w:jc w:val="both"/>
        <w:rPr>
          <w:rFonts w:ascii="Times New Roman" w:hAnsi="Times New Roman" w:eastAsia="Times New Roman"/>
          <w:sz w:val="20"/>
        </w:rPr>
      </w:pP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muPairProduction</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处理</w:t>
      </w:r>
      <w:r>
        <w:rPr>
          <w:rFonts w:ascii="Times New Roman" w:hAnsi="Times New Roman" w:eastAsia="Times New Roman"/>
          <w:w w:val="99"/>
          <w:sz w:val="20"/>
          <w:vertAlign w:val="baseline"/>
        </w:rPr>
        <w:t>由</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或</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引起的</w:t>
      </w:r>
      <w:r>
        <w:rPr>
          <w:rFonts w:ascii="Times New Roman" w:hAnsi="Times New Roman" w:eastAsia="Times New Roman"/>
          <w:w w:val="99"/>
          <w:sz w:val="20"/>
          <w:vertAlign w:val="baseline"/>
        </w:rPr>
        <w:t>e+/e</w:t>
      </w:r>
      <w:r>
        <w:rPr>
          <w:rFonts w:ascii="Times New Roman" w:hAnsi="Times New Roman" w:eastAsia="Times New Roman"/>
          <w:w w:val="99"/>
          <w:sz w:val="20"/>
          <w:vertAlign w:val="baseline"/>
        </w:rPr>
        <w:t>对</w:t>
      </w:r>
      <w:r>
        <w:rPr>
          <w:rFonts w:ascii="Times New Roman" w:hAnsi="Times New Roman" w:eastAsia="Times New Roman"/>
          <w:w w:val="99"/>
          <w:sz w:val="20"/>
          <w:vertAlign w:val="baseline"/>
        </w:rPr>
        <w:t>生产</w:t>
      </w:r>
      <w:r>
        <w:rPr>
          <w:rFonts w:ascii="Times New Roman" w:hAnsi="Times New Roman" w:eastAsia="Times New Roman"/>
          <w:w w:val="99"/>
          <w:sz w:val="20"/>
          <w:vertAlign w:val="baseline"/>
        </w:rPr>
        <w:t>。</w:t>
      </w:r>
    </w:p>
    <w:p>
      <w:pPr>
        <w:spacing w:line="242" w:lineRule="auto" w:before="128"/>
        <w:ind w:left="120" w:right="597" w:firstLine="0"/>
        <w:jc w:val="both"/>
        <w:rPr>
          <w:rFonts w:ascii="Times New Roman" w:hAnsi="Times New Roman" w:eastAsia="Times New Roman"/>
          <w:sz w:val="20"/>
        </w:rPr>
      </w:pPr>
      <w:r>
        <w:rPr>
          <w:rFonts w:ascii="Times New Roman" w:hAnsi="Times New Roman" w:eastAsia="Times New Roman"/>
          <w:sz w:val="20"/>
        </w:rPr>
        <w:t>粒子、卡子、质子和反质子：多库仑散射由WentzelVI模型和</w:t>
      </w:r>
      <w:r>
        <w:rPr>
          <w:rFonts w:ascii="Times New Roman" w:hAnsi="Times New Roman" w:eastAsia="Times New Roman"/>
          <w:w w:val="99"/>
          <w:sz w:val="20"/>
        </w:rPr>
        <w:t>库仑</w:t>
      </w:r>
      <w:r>
        <w:rPr>
          <w:rFonts w:ascii="Times New Roman" w:hAnsi="Times New Roman" w:eastAsia="Times New Roman"/>
          <w:w w:val="99"/>
          <w:sz w:val="20"/>
        </w:rPr>
        <w:t>散射</w:t>
      </w:r>
      <w:r>
        <w:rPr>
          <w:rFonts w:ascii="Times New Roman" w:hAnsi="Times New Roman" w:eastAsia="Times New Roman"/>
          <w:w w:val="99"/>
          <w:sz w:val="20"/>
        </w:rPr>
        <w:t>由</w:t>
      </w:r>
      <w:r>
        <w:rPr>
          <w:rFonts w:ascii="Times New Roman" w:hAnsi="Times New Roman" w:eastAsia="Times New Roman"/>
          <w:w w:val="99"/>
          <w:sz w:val="20"/>
        </w:rPr>
        <w:t>eCoulombScattering</w:t>
      </w:r>
      <w:r>
        <w:rPr>
          <w:rFonts w:ascii="Times New Roman" w:hAnsi="Times New Roman" w:eastAsia="Times New Roman"/>
          <w:w w:val="99"/>
          <w:sz w:val="20"/>
        </w:rPr>
        <w:t xml:space="preserve">模型进行。  </w:t>
      </w:r>
      <w:r>
        <w:rPr>
          <w:rFonts w:ascii="Times New Roman" w:hAnsi="Times New Roman" w:eastAsia="Times New Roman"/>
          <w:w w:val="99"/>
          <w:sz w:val="20"/>
        </w:rPr>
        <w:t>轫辐射</w:t>
      </w:r>
      <w:r>
        <w:rPr>
          <w:rFonts w:ascii="Times New Roman" w:hAnsi="Times New Roman" w:eastAsia="Times New Roman"/>
          <w:w w:val="99"/>
          <w:sz w:val="20"/>
        </w:rPr>
        <w:t>由</w:t>
      </w:r>
      <w:r>
        <w:rPr>
          <w:rFonts w:ascii="Times New Roman" w:hAnsi="Times New Roman" w:eastAsia="Times New Roman"/>
          <w:w w:val="99"/>
          <w:sz w:val="20"/>
        </w:rPr>
        <w:t>hBrem</w:t>
      </w:r>
      <w:r>
        <w:rPr>
          <w:rFonts w:ascii="Times New Roman" w:hAnsi="Times New Roman" w:eastAsia="Times New Roman"/>
          <w:w w:val="99"/>
          <w:sz w:val="20"/>
        </w:rPr>
        <w:t>模型</w:t>
      </w:r>
      <w:r>
        <w:rPr>
          <w:rFonts w:ascii="Times New Roman" w:hAnsi="Times New Roman" w:eastAsia="Times New Roman"/>
          <w:w w:val="99"/>
          <w:sz w:val="20"/>
        </w:rPr>
        <w:t>处理</w:t>
      </w:r>
      <w:r>
        <w:rPr>
          <w:rFonts w:ascii="Times New Roman" w:hAnsi="Times New Roman" w:eastAsia="Times New Roman"/>
          <w:w w:val="99"/>
          <w:sz w:val="20"/>
        </w:rPr>
        <w:t xml:space="preserve">。  </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sz w:val="20"/>
          <w:vertAlign w:val="baseline"/>
        </w:rPr>
        <w:t>对哈龙子</w:t>
      </w:r>
      <w:r>
        <w:rPr>
          <w:rFonts w:ascii="Times New Roman" w:hAnsi="Times New Roman" w:eastAsia="Times New Roman"/>
          <w:sz w:val="20"/>
          <w:vertAlign w:val="baseline"/>
        </w:rPr>
        <w:t>的</w:t>
      </w:r>
      <w:r>
        <w:rPr>
          <w:rFonts w:ascii="Times New Roman" w:hAnsi="Times New Roman" w:eastAsia="Times New Roman"/>
          <w:sz w:val="20"/>
          <w:vertAlign w:val="baseline"/>
        </w:rPr>
        <w:t>产生</w:t>
      </w:r>
      <w:r>
        <w:rPr>
          <w:rFonts w:ascii="Times New Roman" w:hAnsi="Times New Roman" w:eastAsia="Times New Roman"/>
          <w:sz w:val="20"/>
          <w:vertAlign w:val="baseline"/>
        </w:rPr>
        <w:t>由</w:t>
      </w:r>
      <w:r>
        <w:rPr>
          <w:rFonts w:ascii="Times New Roman" w:hAnsi="Times New Roman" w:eastAsia="Times New Roman"/>
          <w:sz w:val="20"/>
          <w:vertAlign w:val="baseline"/>
        </w:rPr>
        <w:t>hPairProduction</w:t>
      </w:r>
      <w:r>
        <w:rPr>
          <w:rFonts w:ascii="Times New Roman" w:hAnsi="Times New Roman" w:eastAsia="Times New Roman"/>
          <w:sz w:val="20"/>
          <w:vertAlign w:val="baseline"/>
        </w:rPr>
        <w:t>模型</w:t>
      </w:r>
      <w:r>
        <w:rPr>
          <w:rFonts w:ascii="Times New Roman" w:hAnsi="Times New Roman" w:eastAsia="Times New Roman"/>
          <w:sz w:val="20"/>
          <w:vertAlign w:val="baseline"/>
        </w:rPr>
        <w:t>实现</w:t>
      </w:r>
      <w:r>
        <w:rPr>
          <w:rFonts w:ascii="Times New Roman" w:hAnsi="Times New Roman" w:eastAsia="Times New Roman"/>
          <w:sz w:val="20"/>
          <w:vertAlign w:val="baseline"/>
        </w:rPr>
        <w:t>。</w:t>
      </w:r>
      <w:r>
        <w:rPr>
          <w:rFonts w:ascii="Times New Roman" w:hAnsi="Times New Roman" w:eastAsia="Times New Roman"/>
          <w:sz w:val="20"/>
          <w:vertAlign w:val="baseline"/>
        </w:rPr>
        <w:t>电离</w:t>
      </w:r>
      <w:r>
        <w:rPr>
          <w:rFonts w:ascii="Times New Roman" w:hAnsi="Times New Roman" w:eastAsia="Times New Roman"/>
          <w:sz w:val="20"/>
          <w:vertAlign w:val="baseline"/>
        </w:rPr>
        <w:t>由</w:t>
      </w:r>
      <w:r>
        <w:rPr>
          <w:rFonts w:ascii="Times New Roman" w:hAnsi="Times New Roman" w:eastAsia="Times New Roman"/>
          <w:sz w:val="20"/>
          <w:vertAlign w:val="baseline"/>
        </w:rPr>
        <w:t>几个</w:t>
      </w:r>
      <w:r>
        <w:rPr>
          <w:rFonts w:ascii="Times New Roman" w:hAnsi="Times New Roman" w:eastAsia="Times New Roman"/>
          <w:sz w:val="20"/>
          <w:vertAlign w:val="baseline"/>
        </w:rPr>
        <w:t>模型</w:t>
      </w:r>
      <w:r>
        <w:rPr>
          <w:rFonts w:ascii="Times New Roman" w:hAnsi="Times New Roman" w:eastAsia="Times New Roman"/>
          <w:sz w:val="20"/>
          <w:vertAlign w:val="baseline"/>
        </w:rPr>
        <w:t>处理，</w:t>
      </w:r>
      <w:r>
        <w:rPr>
          <w:rFonts w:ascii="Times New Roman" w:hAnsi="Times New Roman" w:eastAsia="Times New Roman"/>
          <w:w w:val="99"/>
          <w:sz w:val="20"/>
          <w:vertAlign w:val="baseline"/>
        </w:rPr>
        <w:t>取决于</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粒子</w:t>
      </w:r>
      <w:r>
        <w:rPr>
          <w:rFonts w:ascii="Times New Roman" w:hAnsi="Times New Roman" w:eastAsia="Times New Roman"/>
          <w:w w:val="99"/>
          <w:sz w:val="20"/>
          <w:vertAlign w:val="baseline"/>
        </w:rPr>
        <w:t>类型。</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低于</w:t>
      </w:r>
      <w:r>
        <w:rPr>
          <w:rFonts w:ascii="Times New Roman" w:hAnsi="Times New Roman" w:eastAsia="Times New Roman"/>
          <w:w w:val="99"/>
          <w:sz w:val="20"/>
          <w:vertAlign w:val="baseline"/>
        </w:rPr>
        <w:t xml:space="preserve">298 </w:t>
      </w:r>
      <w:r>
        <w:rPr>
          <w:rFonts w:ascii="Times New Roman" w:hAnsi="Times New Roman" w:eastAsia="Times New Roman"/>
          <w:spacing w:val="-26"/>
          <w:w w:val="99"/>
          <w:sz w:val="20"/>
          <w:vertAlign w:val="baseline"/>
        </w:rPr>
        <w:t>keV的</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Bragg</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用于</w:t>
      </w:r>
      <w:r>
        <w:rPr>
          <w:rFonts w:ascii="Verdana" w:hAnsi="Verdana" w:eastAsia="Verdana"/>
          <w:i/>
          <w:spacing w:val="7"/>
          <w:w w:val="56"/>
          <w:sz w:val="20"/>
          <w:vertAlign w:val="baseline"/>
        </w:rPr>
        <w:t>↪Ll_1D70B↩</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ICRU73Q0</w:t>
      </w:r>
      <w:r>
        <w:rPr>
          <w:rFonts w:ascii="Times New Roman" w:hAnsi="Times New Roman" w:eastAsia="Times New Roman"/>
          <w:w w:val="99"/>
          <w:sz w:val="20"/>
          <w:vertAlign w:val="baseline"/>
        </w:rPr>
        <w:t>参数化</w:t>
      </w:r>
      <w:r>
        <w:rPr>
          <w:rFonts w:ascii="Times New Roman" w:hAnsi="Times New Roman" w:eastAsia="Times New Roman"/>
          <w:w w:val="99"/>
          <w:sz w:val="20"/>
          <w:vertAlign w:val="baseline"/>
        </w:rPr>
        <w:t>用于</w:t>
      </w:r>
      <w:r>
        <w:rPr>
          <w:rFonts w:ascii="Arial" w:hAnsi="Arial" w:eastAsia="Arial"/>
          <w:i/>
          <w:spacing w:val="10"/>
          <w:w w:val="163"/>
          <w:sz w:val="20"/>
          <w:vertAlign w:val="superscript"/>
        </w:rPr>
        <w:t>↪Ll_1D70B↩-</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此</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以上</w:t>
      </w:r>
      <w:r>
        <w:rPr>
          <w:rFonts w:ascii="Times New Roman" w:hAnsi="Times New Roman" w:eastAsia="Times New Roman"/>
          <w:w w:val="99"/>
          <w:sz w:val="20"/>
          <w:vertAlign w:val="baseline"/>
        </w:rPr>
        <w:t>则</w:t>
      </w:r>
      <w:r>
        <w:rPr>
          <w:rFonts w:ascii="Times New Roman" w:hAnsi="Times New Roman" w:eastAsia="Times New Roman"/>
          <w:w w:val="99"/>
          <w:sz w:val="20"/>
          <w:vertAlign w:val="baseline"/>
        </w:rPr>
        <w:t>使用</w:t>
      </w:r>
      <w:r>
        <w:rPr>
          <w:rFonts w:ascii="Times New Roman" w:hAnsi="Times New Roman" w:eastAsia="Times New Roman"/>
          <w:w w:val="99"/>
          <w:sz w:val="20"/>
          <w:vertAlign w:val="baseline"/>
        </w:rPr>
        <w:t>BetheBloch</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卡子，</w:t>
      </w:r>
      <w:r>
        <w:rPr>
          <w:rFonts w:ascii="Times New Roman" w:hAnsi="Times New Roman" w:eastAsia="Times New Roman"/>
          <w:sz w:val="20"/>
          <w:vertAlign w:val="baseline"/>
        </w:rPr>
        <w:t>使用</w:t>
      </w:r>
      <w:r>
        <w:rPr>
          <w:rFonts w:ascii="Times New Roman" w:hAnsi="Times New Roman" w:eastAsia="Times New Roman"/>
          <w:w w:val="99"/>
          <w:sz w:val="20"/>
          <w:vertAlign w:val="baseline"/>
        </w:rPr>
        <w:t>相同的</w:t>
      </w:r>
      <w:r>
        <w:rPr>
          <w:rFonts w:ascii="Times New Roman" w:hAnsi="Times New Roman" w:eastAsia="Times New Roman"/>
          <w:w w:val="99"/>
          <w:sz w:val="20"/>
          <w:vertAlign w:val="baseline"/>
        </w:rPr>
        <w:t>电离</w:t>
      </w:r>
      <w:r>
        <w:rPr>
          <w:rFonts w:ascii="Times New Roman" w:hAnsi="Times New Roman" w:eastAsia="Times New Roman"/>
          <w:spacing w:val="-3"/>
          <w:w w:val="99"/>
          <w:sz w:val="20"/>
          <w:vertAlign w:val="baseline"/>
        </w:rPr>
        <w:t>模式</w:t>
      </w:r>
      <w:r>
        <w:rPr>
          <w:rFonts w:ascii="Times New Roman" w:hAnsi="Times New Roman" w:eastAsia="Times New Roman"/>
          <w:sz w:val="20"/>
          <w:vertAlign w:val="baseline"/>
        </w:rPr>
        <w:t>，</w:t>
      </w:r>
      <w:r>
        <w:rPr>
          <w:rFonts w:ascii="Times New Roman" w:hAnsi="Times New Roman" w:eastAsia="Times New Roman"/>
          <w:sz w:val="20"/>
          <w:vertAlign w:val="baseline"/>
        </w:rPr>
        <w:t>但</w:t>
      </w:r>
      <w:r>
        <w:rPr>
          <w:rFonts w:ascii="Times New Roman" w:hAnsi="Times New Roman" w:eastAsia="Times New Roman"/>
          <w:sz w:val="20"/>
          <w:vertAlign w:val="baseline"/>
        </w:rPr>
        <w:t>从</w:t>
      </w:r>
      <w:r>
        <w:rPr>
          <w:rFonts w:ascii="Times New Roman" w:hAnsi="Times New Roman" w:eastAsia="Times New Roman"/>
          <w:sz w:val="20"/>
          <w:vertAlign w:val="baseline"/>
        </w:rPr>
        <w:t>低能</w:t>
      </w:r>
      <w:r>
        <w:rPr>
          <w:rFonts w:ascii="Times New Roman" w:hAnsi="Times New Roman" w:eastAsia="Times New Roman"/>
          <w:sz w:val="20"/>
          <w:vertAlign w:val="baseline"/>
        </w:rPr>
        <w:t>到</w:t>
      </w:r>
      <w:r>
        <w:rPr>
          <w:rFonts w:ascii="Times New Roman" w:hAnsi="Times New Roman" w:eastAsia="Times New Roman"/>
          <w:sz w:val="20"/>
          <w:vertAlign w:val="baseline"/>
        </w:rPr>
        <w:t>高能</w:t>
      </w:r>
      <w:r>
        <w:rPr>
          <w:rFonts w:ascii="Times New Roman" w:hAnsi="Times New Roman" w:eastAsia="Times New Roman"/>
          <w:sz w:val="20"/>
          <w:vertAlign w:val="baseline"/>
        </w:rPr>
        <w:t>模型</w:t>
      </w:r>
      <w:r>
        <w:rPr>
          <w:rFonts w:ascii="Times New Roman" w:hAnsi="Times New Roman" w:eastAsia="Times New Roman"/>
          <w:sz w:val="20"/>
          <w:vertAlign w:val="baseline"/>
        </w:rPr>
        <w:t>的</w:t>
      </w:r>
      <w:r>
        <w:rPr>
          <w:rFonts w:ascii="Times New Roman" w:hAnsi="Times New Roman" w:eastAsia="Times New Roman"/>
          <w:sz w:val="20"/>
          <w:vertAlign w:val="baseline"/>
        </w:rPr>
        <w:t>变化</w:t>
      </w:r>
      <w:r>
        <w:rPr>
          <w:rFonts w:ascii="Times New Roman" w:hAnsi="Times New Roman" w:eastAsia="Times New Roman"/>
          <w:sz w:val="20"/>
          <w:vertAlign w:val="baseline"/>
        </w:rPr>
        <w:t>发生</w:t>
      </w:r>
      <w:r>
        <w:rPr>
          <w:rFonts w:ascii="Times New Roman" w:hAnsi="Times New Roman" w:eastAsia="Times New Roman"/>
          <w:sz w:val="20"/>
          <w:vertAlign w:val="baseline"/>
        </w:rPr>
        <w:t>在</w:t>
      </w:r>
      <w:r>
        <w:rPr>
          <w:rFonts w:ascii="Times New Roman" w:hAnsi="Times New Roman" w:eastAsia="Times New Roman"/>
          <w:sz w:val="20"/>
          <w:vertAlign w:val="baseline"/>
        </w:rPr>
        <w:t xml:space="preserve">1.05 </w:t>
      </w:r>
      <w:r>
        <w:rPr>
          <w:rFonts w:ascii="Times New Roman" w:hAnsi="Times New Roman" w:eastAsia="Times New Roman"/>
          <w:spacing w:val="-7"/>
          <w:sz w:val="20"/>
          <w:vertAlign w:val="baseline"/>
        </w:rPr>
        <w:t>MeV。</w:t>
      </w:r>
      <w:r>
        <w:rPr>
          <w:rFonts w:ascii="Times New Roman" w:hAnsi="Times New Roman" w:eastAsia="Times New Roman"/>
          <w:sz w:val="20"/>
          <w:vertAlign w:val="baseline"/>
        </w:rPr>
        <w:t>对于</w:t>
      </w:r>
      <w:r>
        <w:rPr>
          <w:rFonts w:ascii="Times New Roman" w:hAnsi="Times New Roman" w:eastAsia="Times New Roman"/>
          <w:sz w:val="20"/>
          <w:vertAlign w:val="baseline"/>
        </w:rPr>
        <w:t>质子，在</w:t>
      </w:r>
      <w:r>
        <w:rPr>
          <w:rFonts w:ascii="Times New Roman" w:hAnsi="Times New Roman" w:eastAsia="Times New Roman"/>
          <w:sz w:val="20"/>
          <w:vertAlign w:val="baseline"/>
        </w:rPr>
        <w:t>2 MeV以下使用</w:t>
      </w:r>
      <w:r>
        <w:rPr>
          <w:rFonts w:ascii="Times New Roman" w:hAnsi="Times New Roman" w:eastAsia="Times New Roman"/>
          <w:sz w:val="20"/>
          <w:vertAlign w:val="baseline"/>
        </w:rPr>
        <w:t>Bragg</w:t>
      </w:r>
      <w:r>
        <w:rPr>
          <w:rFonts w:ascii="Times New Roman" w:hAnsi="Times New Roman" w:eastAsia="Times New Roman"/>
          <w:sz w:val="20"/>
          <w:vertAlign w:val="baseline"/>
        </w:rPr>
        <w:t>模型，在2 MeV以上使用BetheBloch模型。对于反质子，在2MeV以下使用ICRU73Q0，在2MeV以上使用BetheBloch。</w:t>
      </w:r>
    </w:p>
    <w:p>
      <w:pPr>
        <w:spacing w:line="249" w:lineRule="auto" w:before="130"/>
        <w:ind w:left="120" w:right="597" w:firstLine="0"/>
        <w:jc w:val="both"/>
        <w:rPr>
          <w:rFonts w:ascii="Times New Roman"/>
          <w:sz w:val="20"/>
        </w:rPr>
      </w:pPr>
      <w:r>
        <w:rPr>
          <w:rFonts w:ascii="Times New Roman"/>
          <w:sz w:val="20"/>
        </w:rPr>
        <w:t>Alpha和G4enericIon：只应用了两个电磁过程。在所有能量下，Urban模型都实施了多重库仑散射。对于阿尔法离子，在7.9MeV以下进行布拉格电离，在7.9MeV以上进行BetheBloch电离。对于一般离子，Bragg电离低于2 MeV/u，BetheBloch电离高于此值。</w:t>
      </w:r>
    </w:p>
    <w:p>
      <w:pPr>
        <w:pStyle w:val="BodyText"/>
        <w:rPr>
          <w:rFonts w:ascii="Times New Roman"/>
          <w:sz w:val="24"/>
        </w:rPr>
      </w:pPr>
    </w:p>
    <w:p>
      <w:pPr>
        <w:pStyle w:val="Heading1"/>
        <w:numPr>
          <w:ilvl w:val="1"/>
          <w:numId w:val="4"/>
        </w:numPr>
        <w:tabs>
          <w:tab w:pos="663" w:val="left" w:leader="none"/>
        </w:tabs>
        <w:spacing w:line="240" w:lineRule="auto" w:before="187" w:after="0"/>
        <w:ind w:left="662" w:right="0" w:hanging="543"/>
        <w:jc w:val="left"/>
      </w:pPr>
      <w:bookmarkStart w:name="EM Opt2" w:id="31"/>
      <w:bookmarkEnd w:id="31"/>
      <w:r>
        <w:rPr>
          <w:b w:val="0"/>
        </w:rPr>
      </w:r>
      <w:bookmarkStart w:name="_bookmark11" w:id="32"/>
      <w:bookmarkEnd w:id="32"/>
      <w:r>
        <w:rPr>
          <w:b w:val="0"/>
        </w:rPr>
      </w:r>
      <w:bookmarkStart w:name="_bookmark11" w:id="33"/>
      <w:bookmarkEnd w:id="33"/>
      <w:r>
        <w:rPr>
          <w:color w:val="20435C"/>
        </w:rPr>
        <w:t xml:space="preserve">EM </w:t>
      </w:r>
      <w:r>
        <w:rPr>
          <w:color w:val="20435C"/>
        </w:rPr>
        <w:t>Opt2</w:t>
      </w:r>
    </w:p>
    <w:p>
      <w:pPr>
        <w:pStyle w:val="BodyText"/>
        <w:rPr>
          <w:rFonts w:ascii="Arial"/>
          <w:b/>
          <w:sz w:val="29"/>
        </w:rPr>
      </w:pPr>
    </w:p>
    <w:p>
      <w:pPr>
        <w:spacing w:before="0"/>
        <w:ind w:left="120" w:right="0" w:firstLine="0"/>
        <w:jc w:val="both"/>
        <w:rPr>
          <w:rFonts w:ascii="Times New Roman" w:hAnsi="Times New Roman"/>
          <w:sz w:val="20"/>
        </w:rPr>
      </w:pPr>
      <w:r>
        <w:rPr>
          <w:rFonts w:ascii="Times New Roman" w:hAnsi="Times New Roman"/>
          <w:sz w:val="20"/>
        </w:rPr>
        <w:t>本物理学列表使用了</w:t>
      </w:r>
      <w:r>
        <w:rPr>
          <w:rFonts w:ascii="Times New Roman" w:hAnsi="Times New Roman"/>
          <w:sz w:val="20"/>
        </w:rPr>
        <w:t>GEANT4电磁物理学的</w:t>
      </w:r>
      <w:r>
        <w:rPr>
          <w:rFonts w:ascii="Times New Roman" w:hAnsi="Times New Roman"/>
          <w:sz w:val="20"/>
        </w:rPr>
        <w:t>"标准"，</w:t>
      </w:r>
      <w:r>
        <w:rPr>
          <w:rFonts w:ascii="Times New Roman" w:hAnsi="Times New Roman"/>
          <w:sz w:val="20"/>
        </w:rPr>
        <w:t>因为它是由GEANT4构建的。</w:t>
      </w:r>
    </w:p>
    <w:p>
      <w:pPr>
        <w:spacing w:before="9"/>
        <w:ind w:left="120" w:right="0" w:firstLine="0"/>
        <w:jc w:val="both"/>
        <w:rPr>
          <w:rFonts w:ascii="Times New Roman"/>
          <w:sz w:val="20"/>
        </w:rPr>
      </w:pPr>
      <w:r>
        <w:rPr>
          <w:sz w:val="20"/>
        </w:rPr>
        <w:t>G4EmStandardPhysics_option2</w:t>
      </w:r>
      <w:r>
        <w:rPr>
          <w:rFonts w:ascii="Times New Roman"/>
          <w:sz w:val="20"/>
        </w:rPr>
        <w:t>构造函数。</w:t>
      </w:r>
    </w:p>
    <w:p>
      <w:pPr>
        <w:spacing w:line="242" w:lineRule="auto" w:before="98"/>
        <w:ind w:left="120" w:right="597" w:firstLine="0"/>
        <w:jc w:val="both"/>
        <w:rPr>
          <w:rFonts w:ascii="Times New Roman" w:hAnsi="Times New Roman" w:eastAsia="Times New Roman"/>
          <w:sz w:val="20"/>
        </w:rPr>
      </w:pPr>
      <w:r>
        <w:rPr>
          <w:rFonts w:ascii="Times New Roman" w:hAnsi="Times New Roman" w:eastAsia="Times New Roman"/>
          <w:w w:val="99"/>
          <w:sz w:val="20"/>
        </w:rPr>
        <w:t>对于</w:t>
      </w:r>
      <w:r>
        <w:rPr>
          <w:rFonts w:ascii="Times New Roman" w:hAnsi="Times New Roman" w:eastAsia="Times New Roman"/>
          <w:w w:val="99"/>
          <w:sz w:val="20"/>
        </w:rPr>
        <w:t>每一种</w:t>
      </w:r>
      <w:r>
        <w:rPr>
          <w:rFonts w:ascii="Times New Roman" w:hAnsi="Times New Roman" w:eastAsia="Times New Roman"/>
          <w:w w:val="99"/>
          <w:sz w:val="20"/>
        </w:rPr>
        <w:t>粒子</w:t>
      </w:r>
      <w:r>
        <w:rPr>
          <w:rFonts w:ascii="Times New Roman" w:hAnsi="Times New Roman" w:eastAsia="Times New Roman"/>
          <w:w w:val="99"/>
          <w:sz w:val="20"/>
        </w:rPr>
        <w:t>类型，</w:t>
      </w:r>
      <w:r>
        <w:rPr>
          <w:rFonts w:ascii="Times New Roman" w:hAnsi="Times New Roman" w:eastAsia="Times New Roman"/>
          <w:w w:val="99"/>
          <w:sz w:val="20"/>
        </w:rPr>
        <w:t>都有</w:t>
      </w:r>
      <w:r>
        <w:rPr>
          <w:rFonts w:ascii="Times New Roman" w:hAnsi="Times New Roman" w:eastAsia="Times New Roman"/>
          <w:w w:val="99"/>
          <w:sz w:val="20"/>
        </w:rPr>
        <w:t>几个</w:t>
      </w:r>
      <w:r>
        <w:rPr>
          <w:rFonts w:ascii="Times New Roman" w:hAnsi="Times New Roman" w:eastAsia="Times New Roman"/>
          <w:w w:val="99"/>
          <w:sz w:val="20"/>
        </w:rPr>
        <w:t>过程</w:t>
      </w:r>
      <w:r>
        <w:rPr>
          <w:rFonts w:ascii="Times New Roman" w:hAnsi="Times New Roman" w:eastAsia="Times New Roman"/>
          <w:w w:val="99"/>
          <w:sz w:val="20"/>
        </w:rPr>
        <w:t>。</w:t>
      </w:r>
      <w:r>
        <w:rPr>
          <w:rFonts w:ascii="Times New Roman" w:hAnsi="Times New Roman" w:eastAsia="Times New Roman"/>
          <w:w w:val="99"/>
          <w:sz w:val="20"/>
        </w:rPr>
        <w:t>过程</w:t>
      </w:r>
      <w:r>
        <w:rPr>
          <w:rFonts w:ascii="Times New Roman" w:hAnsi="Times New Roman" w:eastAsia="Times New Roman"/>
          <w:w w:val="99"/>
          <w:sz w:val="20"/>
        </w:rPr>
        <w:t>涵盖了</w:t>
      </w:r>
      <w:r>
        <w:rPr>
          <w:rFonts w:ascii="Times New Roman" w:hAnsi="Times New Roman" w:eastAsia="Times New Roman"/>
          <w:w w:val="99"/>
          <w:sz w:val="20"/>
        </w:rPr>
        <w:t>0</w:t>
      </w:r>
      <w:r>
        <w:rPr>
          <w:rFonts w:ascii="Times New Roman" w:hAnsi="Times New Roman" w:eastAsia="Times New Roman"/>
          <w:w w:val="99"/>
          <w:sz w:val="20"/>
        </w:rPr>
        <w:t>至</w:t>
      </w:r>
      <w:r>
        <w:rPr>
          <w:rFonts w:ascii="Times New Roman" w:hAnsi="Times New Roman" w:eastAsia="Times New Roman"/>
          <w:w w:val="99"/>
          <w:sz w:val="20"/>
        </w:rPr>
        <w:t>100TeV</w:t>
      </w:r>
      <w:r>
        <w:rPr>
          <w:rFonts w:ascii="Times New Roman" w:hAnsi="Times New Roman" w:eastAsia="Times New Roman"/>
          <w:w w:val="99"/>
          <w:sz w:val="20"/>
        </w:rPr>
        <w:t>的</w:t>
      </w:r>
      <w:r>
        <w:rPr>
          <w:rFonts w:ascii="Times New Roman" w:hAnsi="Times New Roman" w:eastAsia="Times New Roman"/>
          <w:w w:val="99"/>
          <w:sz w:val="20"/>
        </w:rPr>
        <w:t>伽马、</w:t>
      </w:r>
      <w:r>
        <w:rPr>
          <w:rFonts w:ascii="Arial" w:hAnsi="Arial" w:eastAsia="Arial"/>
          <w:i/>
          <w:w w:val="163"/>
          <w:sz w:val="20"/>
          <w:vertAlign w:val="superscript"/>
        </w:rPr>
        <w:t>↪Ll_1D452↩-</w:t>
      </w:r>
      <w:r>
        <w:rPr>
          <w:rFonts w:ascii="Times New Roman" w:hAnsi="Times New Roman" w:eastAsia="Times New Roman"/>
          <w:w w:val="99"/>
          <w:sz w:val="20"/>
          <w:vertAlign w:val="baseline"/>
        </w:rPr>
        <w:t>和</w:t>
      </w:r>
      <w:r>
        <w:rPr>
          <w:rFonts w:ascii="Verdana" w:hAnsi="Verdana" w:eastAsia="Verdana"/>
          <w:i/>
          <w:w w:val="46"/>
          <w:sz w:val="20"/>
          <w:vertAlign w:val="baseline"/>
        </w:rPr>
        <w:t>↪Ll_1D452↩</w:t>
      </w:r>
      <w:r>
        <w:rPr>
          <w:rFonts w:ascii="Georgia" w:hAnsi="Georgia" w:eastAsia="Georgia"/>
          <w:w w:val="145"/>
          <w:sz w:val="20"/>
          <w:vertAlign w:val="superscript"/>
        </w:rPr>
        <w:t>+</w:t>
      </w:r>
      <w:r>
        <w:rPr>
          <w:rFonts w:ascii="Times New Roman" w:hAnsi="Times New Roman" w:eastAsia="Times New Roman"/>
          <w:spacing w:val="-7"/>
          <w:sz w:val="20"/>
          <w:vertAlign w:val="baseline"/>
        </w:rPr>
        <w:t>的</w:t>
      </w:r>
      <w:r>
        <w:rPr>
          <w:rFonts w:ascii="Times New Roman" w:hAnsi="Times New Roman" w:eastAsia="Times New Roman"/>
          <w:w w:val="99"/>
          <w:sz w:val="20"/>
        </w:rPr>
        <w:t>物理学</w:t>
      </w:r>
      <w:r>
        <w:rPr>
          <w:rFonts w:ascii="Times New Roman" w:hAnsi="Times New Roman" w:eastAsia="Times New Roman"/>
          <w:w w:val="99"/>
          <w:sz w:val="20"/>
          <w:vertAlign w:val="baseline"/>
        </w:rPr>
        <w:t>，以及</w:t>
      </w:r>
      <w:r>
        <w:rPr>
          <w:rFonts w:ascii="Times New Roman" w:hAnsi="Times New Roman" w:eastAsia="Times New Roman"/>
          <w:w w:val="99"/>
          <w:sz w:val="20"/>
          <w:vertAlign w:val="baseline"/>
        </w:rPr>
        <w:t>高达</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PeV</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μ子。</w:t>
      </w:r>
      <w:r>
        <w:rPr>
          <w:rFonts w:ascii="Times New Roman" w:hAnsi="Times New Roman" w:eastAsia="Times New Roman"/>
          <w:w w:val="99"/>
          <w:sz w:val="20"/>
          <w:vertAlign w:val="baseline"/>
        </w:rPr>
        <w:t>带电的</w:t>
      </w:r>
      <w:r>
        <w:rPr>
          <w:rFonts w:ascii="Times New Roman" w:hAnsi="Times New Roman" w:eastAsia="Times New Roman"/>
          <w:w w:val="99"/>
          <w:sz w:val="20"/>
          <w:vertAlign w:val="baseline"/>
        </w:rPr>
        <w:t>哈德子</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电磁</w:t>
      </w:r>
      <w:r>
        <w:rPr>
          <w:rFonts w:ascii="Times New Roman" w:hAnsi="Times New Roman" w:eastAsia="Times New Roman"/>
          <w:w w:val="99"/>
          <w:sz w:val="20"/>
          <w:vertAlign w:val="baseline"/>
        </w:rPr>
        <w:t>相互作用</w:t>
      </w:r>
      <w:r>
        <w:rPr>
          <w:rFonts w:ascii="Times New Roman" w:hAnsi="Times New Roman" w:eastAsia="Times New Roman"/>
          <w:w w:val="99"/>
          <w:sz w:val="20"/>
          <w:vertAlign w:val="baseline"/>
        </w:rPr>
        <w:t>覆盖</w:t>
      </w:r>
      <w:r>
        <w:rPr>
          <w:rFonts w:ascii="Times New Roman" w:hAnsi="Times New Roman" w:eastAsia="Times New Roman"/>
          <w:w w:val="99"/>
          <w:sz w:val="20"/>
          <w:vertAlign w:val="baseline"/>
        </w:rPr>
        <w:t>0</w:t>
      </w:r>
      <w:r>
        <w:rPr>
          <w:rFonts w:ascii="Times New Roman" w:hAnsi="Times New Roman" w:eastAsia="Times New Roman"/>
          <w:w w:val="99"/>
          <w:sz w:val="20"/>
          <w:vertAlign w:val="baseline"/>
        </w:rPr>
        <w:t>至</w:t>
      </w:r>
      <w:r>
        <w:rPr>
          <w:rFonts w:ascii="Times New Roman" w:hAnsi="Times New Roman" w:eastAsia="Times New Roman"/>
          <w:spacing w:val="-26"/>
          <w:w w:val="99"/>
          <w:sz w:val="20"/>
          <w:vertAlign w:val="baseline"/>
        </w:rPr>
        <w:t>100TeV</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范围</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虽然</w:t>
      </w:r>
      <w:r>
        <w:rPr>
          <w:rFonts w:ascii="Times New Roman" w:hAnsi="Times New Roman" w:eastAsia="Times New Roman"/>
          <w:sz w:val="20"/>
          <w:vertAlign w:val="baseline"/>
        </w:rPr>
        <w:t>操作</w:t>
      </w:r>
      <w:r>
        <w:rPr>
          <w:rFonts w:ascii="Times New Roman" w:hAnsi="Times New Roman" w:eastAsia="Times New Roman"/>
          <w:sz w:val="20"/>
          <w:vertAlign w:val="baseline"/>
        </w:rPr>
        <w:t>能量</w:t>
      </w:r>
      <w:r>
        <w:rPr>
          <w:rFonts w:ascii="Times New Roman" w:hAnsi="Times New Roman" w:eastAsia="Times New Roman"/>
          <w:sz w:val="20"/>
          <w:vertAlign w:val="baseline"/>
        </w:rPr>
        <w:t>范围</w:t>
      </w:r>
      <w:r>
        <w:rPr>
          <w:rFonts w:ascii="Times New Roman" w:hAnsi="Times New Roman" w:eastAsia="Times New Roman"/>
          <w:sz w:val="20"/>
          <w:vertAlign w:val="baseline"/>
        </w:rPr>
        <w:t>下降</w:t>
      </w:r>
      <w:r>
        <w:rPr>
          <w:rFonts w:ascii="Times New Roman" w:hAnsi="Times New Roman" w:eastAsia="Times New Roman"/>
          <w:sz w:val="20"/>
          <w:vertAlign w:val="baseline"/>
        </w:rPr>
        <w:t>到</w:t>
      </w:r>
      <w:r>
        <w:rPr>
          <w:rFonts w:ascii="Times New Roman" w:hAnsi="Times New Roman" w:eastAsia="Times New Roman"/>
          <w:sz w:val="20"/>
          <w:vertAlign w:val="baseline"/>
        </w:rPr>
        <w:t>零，但</w:t>
      </w:r>
      <w:r>
        <w:rPr>
          <w:rFonts w:ascii="Times New Roman" w:hAnsi="Times New Roman" w:eastAsia="Times New Roman"/>
          <w:sz w:val="20"/>
          <w:vertAlign w:val="baseline"/>
        </w:rPr>
        <w:t>低于</w:t>
      </w:r>
      <w:r>
        <w:rPr>
          <w:rFonts w:ascii="Times New Roman" w:hAnsi="Times New Roman" w:eastAsia="Times New Roman"/>
          <w:sz w:val="20"/>
          <w:vertAlign w:val="baseline"/>
        </w:rPr>
        <w:t xml:space="preserve">1 </w:t>
      </w:r>
      <w:r>
        <w:rPr>
          <w:rFonts w:ascii="Times New Roman" w:hAnsi="Times New Roman" w:eastAsia="Times New Roman"/>
          <w:sz w:val="20"/>
          <w:vertAlign w:val="baseline"/>
        </w:rPr>
        <w:t>KeV的</w:t>
      </w:r>
      <w:r>
        <w:rPr>
          <w:rFonts w:ascii="Times New Roman" w:hAnsi="Times New Roman" w:eastAsia="Times New Roman"/>
          <w:sz w:val="20"/>
          <w:vertAlign w:val="baseline"/>
        </w:rPr>
        <w:t>这些</w:t>
      </w:r>
      <w:r>
        <w:rPr>
          <w:rFonts w:ascii="Times New Roman" w:hAnsi="Times New Roman" w:eastAsia="Times New Roman"/>
          <w:sz w:val="20"/>
          <w:vertAlign w:val="baseline"/>
        </w:rPr>
        <w:t>模型</w:t>
      </w:r>
      <w:r>
        <w:rPr>
          <w:rFonts w:ascii="Times New Roman" w:hAnsi="Times New Roman" w:eastAsia="Times New Roman"/>
          <w:sz w:val="20"/>
          <w:vertAlign w:val="baseline"/>
        </w:rPr>
        <w:t>的</w:t>
      </w:r>
      <w:r>
        <w:rPr>
          <w:rFonts w:ascii="Times New Roman" w:hAnsi="Times New Roman" w:eastAsia="Times New Roman"/>
          <w:sz w:val="20"/>
          <w:vertAlign w:val="baseline"/>
        </w:rPr>
        <w:t>准确性</w:t>
      </w:r>
      <w:r>
        <w:rPr>
          <w:rFonts w:ascii="Times New Roman" w:hAnsi="Times New Roman" w:eastAsia="Times New Roman"/>
          <w:spacing w:val="-3"/>
          <w:sz w:val="20"/>
          <w:vertAlign w:val="baseline"/>
        </w:rPr>
        <w:t>大大降低。</w:t>
      </w:r>
    </w:p>
    <w:p>
      <w:pPr>
        <w:spacing w:line="249" w:lineRule="auto" w:before="110"/>
        <w:ind w:left="120" w:right="597" w:firstLine="0"/>
        <w:jc w:val="both"/>
        <w:rPr>
          <w:rFonts w:ascii="Times New Roman" w:hAnsi="Times New Roman" w:eastAsia="Times New Roman"/>
          <w:sz w:val="20"/>
        </w:rPr>
      </w:pPr>
      <w:r>
        <w:rPr>
          <w:rFonts w:ascii="Times New Roman" w:hAnsi="Times New Roman" w:eastAsia="Times New Roman"/>
          <w:w w:val="99"/>
          <w:sz w:val="20"/>
        </w:rPr>
        <w:t>光子：</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对子</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产生</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BetheHeitler</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与</w:t>
      </w:r>
      <w:r>
        <w:rPr>
          <w:rFonts w:ascii="Times New Roman" w:hAnsi="Times New Roman" w:eastAsia="Times New Roman"/>
          <w:w w:val="99"/>
          <w:sz w:val="20"/>
          <w:vertAlign w:val="baseline"/>
        </w:rPr>
        <w:t>高能下</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LPM</w:t>
      </w:r>
      <w:r>
        <w:rPr>
          <w:rFonts w:ascii="Times New Roman" w:hAnsi="Times New Roman" w:eastAsia="Times New Roman"/>
          <w:w w:val="99"/>
          <w:sz w:val="20"/>
          <w:vertAlign w:val="baseline"/>
        </w:rPr>
        <w:t>效应</w:t>
      </w:r>
      <w:r>
        <w:rPr>
          <w:rFonts w:ascii="Times New Roman" w:hAnsi="Times New Roman" w:eastAsia="Times New Roman"/>
          <w:w w:val="99"/>
          <w:sz w:val="20"/>
          <w:vertAlign w:val="baseline"/>
        </w:rPr>
        <w:t>实现</w:t>
      </w:r>
      <w:r>
        <w:rPr>
          <w:rFonts w:ascii="Times New Roman" w:hAnsi="Times New Roman" w:eastAsia="Times New Roman"/>
          <w:w w:val="99"/>
          <w:sz w:val="20"/>
          <w:vertAlign w:val="baseline"/>
        </w:rPr>
        <w:t>，</w:t>
      </w:r>
      <w:r>
        <w:rPr>
          <w:rFonts w:ascii="Times New Roman" w:hAnsi="Times New Roman" w:eastAsia="Times New Roman"/>
          <w:sz w:val="20"/>
          <w:vertAlign w:val="baseline"/>
        </w:rPr>
        <w:t>康普顿</w:t>
      </w:r>
      <w:r>
        <w:rPr>
          <w:rFonts w:ascii="Times New Roman" w:hAnsi="Times New Roman" w:eastAsia="Times New Roman"/>
          <w:sz w:val="20"/>
          <w:vertAlign w:val="baseline"/>
        </w:rPr>
        <w:t>散射</w:t>
      </w:r>
      <w:r>
        <w:rPr>
          <w:rFonts w:ascii="Times New Roman" w:hAnsi="Times New Roman" w:eastAsia="Times New Roman"/>
          <w:sz w:val="20"/>
          <w:vertAlign w:val="baseline"/>
        </w:rPr>
        <w:t>由</w:t>
      </w:r>
      <w:r>
        <w:rPr>
          <w:rFonts w:ascii="Times New Roman" w:hAnsi="Times New Roman" w:eastAsia="Times New Roman"/>
          <w:sz w:val="20"/>
          <w:vertAlign w:val="baseline"/>
        </w:rPr>
        <w:t>Klein Nishina</w:t>
      </w:r>
      <w:r>
        <w:rPr>
          <w:rFonts w:ascii="Times New Roman" w:hAnsi="Times New Roman" w:eastAsia="Times New Roman"/>
          <w:sz w:val="20"/>
          <w:vertAlign w:val="baseline"/>
        </w:rPr>
        <w:t>模型</w:t>
      </w:r>
      <w:r>
        <w:rPr>
          <w:rFonts w:ascii="Times New Roman" w:hAnsi="Times New Roman" w:eastAsia="Times New Roman"/>
          <w:sz w:val="20"/>
          <w:vertAlign w:val="baseline"/>
        </w:rPr>
        <w:t>实现</w:t>
      </w:r>
      <w:r>
        <w:rPr>
          <w:rFonts w:ascii="Times New Roman" w:hAnsi="Times New Roman" w:eastAsia="Times New Roman"/>
          <w:sz w:val="20"/>
          <w:vertAlign w:val="baseline"/>
        </w:rPr>
        <w:t>。</w:t>
      </w:r>
      <w:r>
        <w:rPr>
          <w:rFonts w:ascii="Times New Roman" w:hAnsi="Times New Roman" w:eastAsia="Times New Roman"/>
          <w:sz w:val="20"/>
          <w:vertAlign w:val="baseline"/>
        </w:rPr>
        <w:t>光电效应</w:t>
      </w:r>
      <w:r>
        <w:rPr>
          <w:rFonts w:ascii="Times New Roman" w:hAnsi="Times New Roman" w:eastAsia="Times New Roman"/>
          <w:sz w:val="20"/>
          <w:vertAlign w:val="baseline"/>
        </w:rPr>
        <w:t>和</w:t>
      </w:r>
      <w:r>
        <w:rPr>
          <w:rFonts w:ascii="Times New Roman" w:hAnsi="Times New Roman" w:eastAsia="Times New Roman"/>
          <w:sz w:val="20"/>
          <w:vertAlign w:val="baseline"/>
        </w:rPr>
        <w:t>Rayleigh</w:t>
      </w:r>
      <w:r>
        <w:rPr>
          <w:rFonts w:ascii="Times New Roman" w:hAnsi="Times New Roman" w:eastAsia="Times New Roman"/>
          <w:sz w:val="20"/>
          <w:vertAlign w:val="baseline"/>
        </w:rPr>
        <w:t>散射</w:t>
      </w:r>
      <w:r>
        <w:rPr>
          <w:rFonts w:ascii="Times New Roman" w:hAnsi="Times New Roman" w:eastAsia="Times New Roman"/>
          <w:spacing w:val="-4"/>
          <w:sz w:val="20"/>
          <w:vertAlign w:val="baseline"/>
        </w:rPr>
        <w:t>都</w:t>
      </w:r>
      <w:r>
        <w:rPr>
          <w:rFonts w:ascii="Times New Roman" w:hAnsi="Times New Roman" w:eastAsia="Times New Roman"/>
          <w:sz w:val="20"/>
          <w:vertAlign w:val="baseline"/>
        </w:rPr>
        <w:t>由Livermore</w:t>
      </w:r>
      <w:r>
        <w:rPr>
          <w:rFonts w:ascii="Times New Roman" w:hAnsi="Times New Roman" w:eastAsia="Times New Roman"/>
          <w:sz w:val="20"/>
          <w:vertAlign w:val="baseline"/>
        </w:rPr>
        <w:t>模型</w:t>
      </w:r>
      <w:r>
        <w:rPr>
          <w:rFonts w:ascii="Times New Roman" w:hAnsi="Times New Roman" w:eastAsia="Times New Roman"/>
          <w:sz w:val="20"/>
          <w:vertAlign w:val="baseline"/>
        </w:rPr>
        <w:t>处理</w:t>
      </w:r>
      <w:r>
        <w:rPr>
          <w:rFonts w:ascii="Times New Roman" w:hAnsi="Times New Roman" w:eastAsia="Times New Roman"/>
          <w:sz w:val="20"/>
          <w:vertAlign w:val="baseline"/>
        </w:rPr>
        <w:t>。</w:t>
      </w:r>
    </w:p>
    <w:p>
      <w:pPr>
        <w:spacing w:line="249" w:lineRule="auto" w:before="118"/>
        <w:ind w:left="120" w:right="597" w:firstLine="0"/>
        <w:jc w:val="both"/>
        <w:rPr>
          <w:rFonts w:ascii="Times New Roman"/>
          <w:sz w:val="20"/>
        </w:rPr>
      </w:pPr>
      <w:r>
        <w:rPr>
          <w:rFonts w:ascii="Times New Roman"/>
          <w:sz w:val="20"/>
        </w:rPr>
        <w:t>电子和正电子：0～100MeV的多库仑散射由Urban模型处理，</w:t>
      </w:r>
      <w:r>
        <w:rPr>
          <w:rFonts w:ascii="Times New Roman"/>
          <w:sz w:val="20"/>
        </w:rPr>
        <w:t>100MeV～</w:t>
      </w:r>
      <w:r>
        <w:rPr>
          <w:rFonts w:ascii="Times New Roman"/>
          <w:spacing w:val="-10"/>
          <w:sz w:val="20"/>
        </w:rPr>
        <w:t>100TeV</w:t>
      </w:r>
      <w:r>
        <w:rPr>
          <w:rFonts w:ascii="Times New Roman"/>
          <w:sz w:val="20"/>
        </w:rPr>
        <w:t>的</w:t>
      </w:r>
      <w:r>
        <w:rPr>
          <w:rFonts w:ascii="Times New Roman"/>
          <w:sz w:val="20"/>
        </w:rPr>
        <w:t>多库仑散射</w:t>
      </w:r>
      <w:r>
        <w:rPr>
          <w:rFonts w:ascii="Times New Roman"/>
          <w:spacing w:val="-7"/>
          <w:sz w:val="20"/>
        </w:rPr>
        <w:t>由</w:t>
      </w:r>
      <w:r>
        <w:rPr>
          <w:rFonts w:ascii="Times New Roman"/>
          <w:sz w:val="20"/>
        </w:rPr>
        <w:t>WentzelVI模型</w:t>
      </w:r>
      <w:r>
        <w:rPr>
          <w:rFonts w:ascii="Times New Roman"/>
          <w:sz w:val="20"/>
        </w:rPr>
        <w:t>处理，该</w:t>
      </w:r>
      <w:r>
        <w:rPr>
          <w:rFonts w:ascii="Times New Roman"/>
          <w:sz w:val="20"/>
        </w:rPr>
        <w:t>模型与单库仑散射模型相结合，适用于大角度散射。</w:t>
      </w:r>
      <w:r>
        <w:rPr>
          <w:rFonts w:ascii="Times New Roman"/>
          <w:sz w:val="20"/>
        </w:rPr>
        <w:t>多重散射则采用</w:t>
      </w:r>
      <w:r>
        <w:rPr>
          <w:rFonts w:ascii="Times New Roman"/>
          <w:i/>
          <w:sz w:val="20"/>
        </w:rPr>
        <w:t>简单的</w:t>
      </w:r>
      <w:r>
        <w:rPr>
          <w:rFonts w:ascii="Times New Roman"/>
          <w:sz w:val="20"/>
        </w:rPr>
        <w:t xml:space="preserve">步长限制。粒   </w:t>
      </w:r>
      子辐射由eBremSB模型和eBremLPM模型实现，该模型考虑了高能量下的LPM效应。电离由Moller-Bhabha公式建模，正电子湮灭由eplus2gg
      <w:r>
        <w:rPr>
          <w:rFonts w:ascii="Times New Roman"/>
          <w:sz w:val="20"/>
        </w:rPr>
        <w:t>模型</w:t>
      </w:r>
      <w:r>
        <w:rPr>
          <w:rFonts w:ascii="Times New Roman"/>
          <w:sz w:val="20"/>
        </w:rPr>
        <w:t>实现</w:t>
      </w:r>
      <w:r>
        <w:rPr>
          <w:rFonts w:ascii="Times New Roman"/>
          <w:sz w:val="20"/>
        </w:rPr>
        <w:t>。</w:t>
      </w:r>
    </w:p>
    <w:p>
      <w:pPr>
        <w:spacing w:line="244"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 xml:space="preserve">沐子：多库仑散射由WentzelVI模型与所有能量的单散射模型结合处理，所有能量的e库仑散射模型处理。粒子散射由MuBrem模型处理。电离根据能量和粒子类型由几个模型来实现。从0到200 </w:t>
      </w:r>
      <w:r>
        <w:rPr>
          <w:rFonts w:ascii="Times New Roman" w:hAnsi="Times New Roman" w:eastAsia="Times New Roman"/>
          <w:spacing w:val="-7"/>
          <w:sz w:val="20"/>
        </w:rPr>
        <w:t>KeV，</w:t>
      </w:r>
      <w:r>
        <w:rPr>
          <w:rFonts w:ascii="Times New Roman" w:hAnsi="Times New Roman" w:eastAsia="Times New Roman"/>
          <w:sz w:val="20"/>
        </w:rPr>
        <w:t>mu+使用Bragg模型，mu-使用ICRU73Q0参数化。在200 KeV和1 GeV之间，</w:t>
      </w:r>
      <w:r>
        <w:rPr>
          <w:rFonts w:ascii="Times New Roman" w:hAnsi="Times New Roman" w:eastAsia="Times New Roman"/>
          <w:w w:val="99"/>
          <w:sz w:val="20"/>
        </w:rPr>
        <w:t>BetheBloch</w:t>
      </w:r>
      <w:r>
        <w:rPr>
          <w:rFonts w:ascii="Times New Roman" w:hAnsi="Times New Roman" w:eastAsia="Times New Roman"/>
          <w:w w:val="99"/>
          <w:sz w:val="20"/>
        </w:rPr>
        <w:t>模型</w:t>
      </w:r>
      <w:r>
        <w:rPr>
          <w:rFonts w:ascii="Times New Roman" w:hAnsi="Times New Roman" w:eastAsia="Times New Roman"/>
          <w:w w:val="99"/>
          <w:sz w:val="20"/>
        </w:rPr>
        <w:t>用于</w:t>
      </w: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从</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GeV</w:t>
      </w:r>
      <w:r>
        <w:rPr>
          <w:rFonts w:ascii="Times New Roman" w:hAnsi="Times New Roman" w:eastAsia="Times New Roman"/>
          <w:w w:val="99"/>
          <w:sz w:val="20"/>
          <w:vertAlign w:val="baseline"/>
        </w:rPr>
        <w:t>到</w:t>
      </w:r>
      <w:r>
        <w:rPr>
          <w:rFonts w:ascii="Times New Roman" w:hAnsi="Times New Roman" w:eastAsia="Times New Roman"/>
          <w:w w:val="99"/>
          <w:sz w:val="20"/>
          <w:vertAlign w:val="baseline"/>
        </w:rPr>
        <w:t xml:space="preserve">100 </w:t>
      </w:r>
      <w:r>
        <w:rPr>
          <w:rFonts w:ascii="Times New Roman" w:hAnsi="Times New Roman" w:eastAsia="Times New Roman"/>
          <w:spacing w:val="-26"/>
          <w:w w:val="99"/>
          <w:sz w:val="20"/>
          <w:vertAlign w:val="baseline"/>
        </w:rPr>
        <w:t>TeV</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MuBetheBloch</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用于</w:t>
      </w: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p>
    <w:p>
      <w:pPr>
        <w:spacing w:line="238" w:lineRule="exact" w:before="0"/>
        <w:ind w:left="120" w:right="0" w:firstLine="0"/>
        <w:jc w:val="both"/>
        <w:rPr>
          <w:rFonts w:ascii="Times New Roman" w:hAnsi="Times New Roman" w:eastAsia="Times New Roman"/>
          <w:sz w:val="20"/>
        </w:rPr>
      </w:pP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muPairProduction</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处理</w:t>
      </w:r>
      <w:r>
        <w:rPr>
          <w:rFonts w:ascii="Times New Roman" w:hAnsi="Times New Roman" w:eastAsia="Times New Roman"/>
          <w:w w:val="99"/>
          <w:sz w:val="20"/>
          <w:vertAlign w:val="baseline"/>
        </w:rPr>
        <w:t>由</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或</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引起的</w:t>
      </w:r>
      <w:r>
        <w:rPr>
          <w:rFonts w:ascii="Times New Roman" w:hAnsi="Times New Roman" w:eastAsia="Times New Roman"/>
          <w:w w:val="99"/>
          <w:sz w:val="20"/>
          <w:vertAlign w:val="baseline"/>
        </w:rPr>
        <w:t>e+/e</w:t>
      </w:r>
      <w:r>
        <w:rPr>
          <w:rFonts w:ascii="Times New Roman" w:hAnsi="Times New Roman" w:eastAsia="Times New Roman"/>
          <w:w w:val="99"/>
          <w:sz w:val="20"/>
          <w:vertAlign w:val="baseline"/>
        </w:rPr>
        <w:t>对</w:t>
      </w:r>
      <w:r>
        <w:rPr>
          <w:rFonts w:ascii="Times New Roman" w:hAnsi="Times New Roman" w:eastAsia="Times New Roman"/>
          <w:w w:val="99"/>
          <w:sz w:val="20"/>
          <w:vertAlign w:val="baseline"/>
        </w:rPr>
        <w:t>生产</w:t>
      </w:r>
      <w:r>
        <w:rPr>
          <w:rFonts w:ascii="Times New Roman" w:hAnsi="Times New Roman" w:eastAsia="Times New Roman"/>
          <w:w w:val="99"/>
          <w:sz w:val="20"/>
          <w:vertAlign w:val="baseline"/>
        </w:rPr>
        <w:t>。</w:t>
      </w:r>
    </w:p>
    <w:p>
      <w:pPr>
        <w:spacing w:line="240" w:lineRule="auto" w:before="128"/>
        <w:ind w:left="120" w:right="597" w:firstLine="0"/>
        <w:jc w:val="both"/>
        <w:rPr>
          <w:rFonts w:ascii="Times New Roman" w:hAnsi="Times New Roman" w:eastAsia="Times New Roman"/>
          <w:sz w:val="20"/>
        </w:rPr>
      </w:pPr>
      <w:r>
        <w:rPr>
          <w:rFonts w:ascii="Times New Roman" w:hAnsi="Times New Roman" w:eastAsia="Times New Roman"/>
          <w:sz w:val="20"/>
        </w:rPr>
        <w:t>粒子、卡子、质子和反质子：多库仑散射由WentzelVI模型和</w:t>
      </w:r>
      <w:r>
        <w:rPr>
          <w:rFonts w:ascii="Times New Roman" w:hAnsi="Times New Roman" w:eastAsia="Times New Roman"/>
          <w:w w:val="99"/>
          <w:sz w:val="20"/>
        </w:rPr>
        <w:t>库仑</w:t>
      </w:r>
      <w:r>
        <w:rPr>
          <w:rFonts w:ascii="Times New Roman" w:hAnsi="Times New Roman" w:eastAsia="Times New Roman"/>
          <w:w w:val="99"/>
          <w:sz w:val="20"/>
        </w:rPr>
        <w:t>散射</w:t>
      </w:r>
      <w:r>
        <w:rPr>
          <w:rFonts w:ascii="Times New Roman" w:hAnsi="Times New Roman" w:eastAsia="Times New Roman"/>
          <w:w w:val="99"/>
          <w:sz w:val="20"/>
        </w:rPr>
        <w:t>由</w:t>
      </w:r>
      <w:r>
        <w:rPr>
          <w:rFonts w:ascii="Times New Roman" w:hAnsi="Times New Roman" w:eastAsia="Times New Roman"/>
          <w:w w:val="99"/>
          <w:sz w:val="20"/>
        </w:rPr>
        <w:t>eCoulombScattering</w:t>
      </w:r>
      <w:r>
        <w:rPr>
          <w:rFonts w:ascii="Times New Roman" w:hAnsi="Times New Roman" w:eastAsia="Times New Roman"/>
          <w:w w:val="99"/>
          <w:sz w:val="20"/>
        </w:rPr>
        <w:t xml:space="preserve">模型进行。  </w:t>
      </w:r>
      <w:r>
        <w:rPr>
          <w:rFonts w:ascii="Times New Roman" w:hAnsi="Times New Roman" w:eastAsia="Times New Roman"/>
          <w:w w:val="99"/>
          <w:sz w:val="20"/>
        </w:rPr>
        <w:t>轫辐射</w:t>
      </w:r>
      <w:r>
        <w:rPr>
          <w:rFonts w:ascii="Times New Roman" w:hAnsi="Times New Roman" w:eastAsia="Times New Roman"/>
          <w:w w:val="99"/>
          <w:sz w:val="20"/>
        </w:rPr>
        <w:t>由</w:t>
      </w:r>
      <w:r>
        <w:rPr>
          <w:rFonts w:ascii="Times New Roman" w:hAnsi="Times New Roman" w:eastAsia="Times New Roman"/>
          <w:w w:val="99"/>
          <w:sz w:val="20"/>
        </w:rPr>
        <w:t>hBrem</w:t>
      </w:r>
      <w:r>
        <w:rPr>
          <w:rFonts w:ascii="Times New Roman" w:hAnsi="Times New Roman" w:eastAsia="Times New Roman"/>
          <w:w w:val="99"/>
          <w:sz w:val="20"/>
        </w:rPr>
        <w:t>模型</w:t>
      </w:r>
      <w:r>
        <w:rPr>
          <w:rFonts w:ascii="Times New Roman" w:hAnsi="Times New Roman" w:eastAsia="Times New Roman"/>
          <w:w w:val="99"/>
          <w:sz w:val="20"/>
        </w:rPr>
        <w:t>处理</w:t>
      </w:r>
      <w:r>
        <w:rPr>
          <w:rFonts w:ascii="Times New Roman" w:hAnsi="Times New Roman" w:eastAsia="Times New Roman"/>
          <w:w w:val="99"/>
          <w:sz w:val="20"/>
        </w:rPr>
        <w:t xml:space="preserve">。  </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sz w:val="20"/>
          <w:vertAlign w:val="baseline"/>
        </w:rPr>
        <w:t>对哈龙子</w:t>
      </w:r>
      <w:r>
        <w:rPr>
          <w:rFonts w:ascii="Times New Roman" w:hAnsi="Times New Roman" w:eastAsia="Times New Roman"/>
          <w:sz w:val="20"/>
          <w:vertAlign w:val="baseline"/>
        </w:rPr>
        <w:t>的</w:t>
      </w:r>
      <w:r>
        <w:rPr>
          <w:rFonts w:ascii="Times New Roman" w:hAnsi="Times New Roman" w:eastAsia="Times New Roman"/>
          <w:sz w:val="20"/>
          <w:vertAlign w:val="baseline"/>
        </w:rPr>
        <w:t>产生</w:t>
      </w:r>
      <w:r>
        <w:rPr>
          <w:rFonts w:ascii="Times New Roman" w:hAnsi="Times New Roman" w:eastAsia="Times New Roman"/>
          <w:sz w:val="20"/>
          <w:vertAlign w:val="baseline"/>
        </w:rPr>
        <w:t>由</w:t>
      </w:r>
      <w:r>
        <w:rPr>
          <w:rFonts w:ascii="Times New Roman" w:hAnsi="Times New Roman" w:eastAsia="Times New Roman"/>
          <w:sz w:val="20"/>
          <w:vertAlign w:val="baseline"/>
        </w:rPr>
        <w:t>hPairProduction</w:t>
      </w:r>
      <w:r>
        <w:rPr>
          <w:rFonts w:ascii="Times New Roman" w:hAnsi="Times New Roman" w:eastAsia="Times New Roman"/>
          <w:sz w:val="20"/>
          <w:vertAlign w:val="baseline"/>
        </w:rPr>
        <w:t>模型</w:t>
      </w:r>
      <w:r>
        <w:rPr>
          <w:rFonts w:ascii="Times New Roman" w:hAnsi="Times New Roman" w:eastAsia="Times New Roman"/>
          <w:sz w:val="20"/>
          <w:vertAlign w:val="baseline"/>
        </w:rPr>
        <w:t>实现</w:t>
      </w:r>
      <w:r>
        <w:rPr>
          <w:rFonts w:ascii="Times New Roman" w:hAnsi="Times New Roman" w:eastAsia="Times New Roman"/>
          <w:sz w:val="20"/>
          <w:vertAlign w:val="baseline"/>
        </w:rPr>
        <w:t>。</w:t>
      </w:r>
      <w:r>
        <w:rPr>
          <w:rFonts w:ascii="Times New Roman" w:hAnsi="Times New Roman" w:eastAsia="Times New Roman"/>
          <w:sz w:val="20"/>
          <w:vertAlign w:val="baseline"/>
        </w:rPr>
        <w:t>电离</w:t>
      </w:r>
      <w:r>
        <w:rPr>
          <w:rFonts w:ascii="Times New Roman" w:hAnsi="Times New Roman" w:eastAsia="Times New Roman"/>
          <w:sz w:val="20"/>
          <w:vertAlign w:val="baseline"/>
        </w:rPr>
        <w:t>由</w:t>
      </w:r>
      <w:r>
        <w:rPr>
          <w:rFonts w:ascii="Times New Roman" w:hAnsi="Times New Roman" w:eastAsia="Times New Roman"/>
          <w:sz w:val="20"/>
          <w:vertAlign w:val="baseline"/>
        </w:rPr>
        <w:t>几个</w:t>
      </w:r>
      <w:r>
        <w:rPr>
          <w:rFonts w:ascii="Times New Roman" w:hAnsi="Times New Roman" w:eastAsia="Times New Roman"/>
          <w:sz w:val="20"/>
          <w:vertAlign w:val="baseline"/>
        </w:rPr>
        <w:t>模型</w:t>
      </w:r>
      <w:r>
        <w:rPr>
          <w:rFonts w:ascii="Times New Roman" w:hAnsi="Times New Roman" w:eastAsia="Times New Roman"/>
          <w:sz w:val="20"/>
          <w:vertAlign w:val="baseline"/>
        </w:rPr>
        <w:t>处理，</w:t>
      </w:r>
      <w:r>
        <w:rPr>
          <w:rFonts w:ascii="Times New Roman" w:hAnsi="Times New Roman" w:eastAsia="Times New Roman"/>
          <w:w w:val="99"/>
          <w:sz w:val="20"/>
          <w:vertAlign w:val="baseline"/>
        </w:rPr>
        <w:t>取决于</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粒子</w:t>
      </w:r>
      <w:r>
        <w:rPr>
          <w:rFonts w:ascii="Times New Roman" w:hAnsi="Times New Roman" w:eastAsia="Times New Roman"/>
          <w:w w:val="99"/>
          <w:sz w:val="20"/>
          <w:vertAlign w:val="baseline"/>
        </w:rPr>
        <w:t>类型。</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低于</w:t>
      </w:r>
      <w:r>
        <w:rPr>
          <w:rFonts w:ascii="Times New Roman" w:hAnsi="Times New Roman" w:eastAsia="Times New Roman"/>
          <w:w w:val="99"/>
          <w:sz w:val="20"/>
          <w:vertAlign w:val="baseline"/>
        </w:rPr>
        <w:t xml:space="preserve">298 </w:t>
      </w:r>
      <w:r>
        <w:rPr>
          <w:rFonts w:ascii="Times New Roman" w:hAnsi="Times New Roman" w:eastAsia="Times New Roman"/>
          <w:spacing w:val="-26"/>
          <w:w w:val="99"/>
          <w:sz w:val="20"/>
          <w:vertAlign w:val="baseline"/>
        </w:rPr>
        <w:t>keV的</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Bragg</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用于</w:t>
      </w:r>
      <w:r>
        <w:rPr>
          <w:rFonts w:ascii="Verdana" w:hAnsi="Verdana" w:eastAsia="Verdana"/>
          <w:i/>
          <w:spacing w:val="7"/>
          <w:w w:val="56"/>
          <w:sz w:val="20"/>
          <w:vertAlign w:val="baseline"/>
        </w:rPr>
        <w:t>↪Ll_1D70B↩</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而</w:t>
      </w:r>
      <w:r>
        <w:rPr>
          <w:rFonts w:ascii="Times New Roman" w:hAnsi="Times New Roman" w:eastAsia="Times New Roman"/>
          <w:w w:val="99"/>
          <w:sz w:val="20"/>
          <w:vertAlign w:val="baseline"/>
        </w:rPr>
        <w:t>ICRU73Q0模型</w:t>
      </w:r>
      <w:r>
        <w:rPr>
          <w:rFonts w:ascii="Times New Roman" w:hAnsi="Times New Roman" w:eastAsia="Times New Roman"/>
          <w:w w:val="99"/>
          <w:sz w:val="20"/>
          <w:vertAlign w:val="baseline"/>
        </w:rPr>
        <w:t>则</w:t>
      </w:r>
      <w:r>
        <w:rPr>
          <w:rFonts w:ascii="Times New Roman" w:hAnsi="Times New Roman" w:eastAsia="Times New Roman"/>
          <w:w w:val="99"/>
          <w:sz w:val="20"/>
          <w:vertAlign w:val="baseline"/>
        </w:rPr>
        <w:t>用于</w:t>
      </w:r>
      <w:r>
        <w:rPr>
          <w:rFonts w:ascii="Verdana" w:hAnsi="Verdana" w:eastAsia="Verdana"/>
          <w:i/>
          <w:spacing w:val="7"/>
          <w:w w:val="56"/>
          <w:sz w:val="20"/>
          <w:vertAlign w:val="baseline"/>
        </w:rPr>
        <w:t>↪Ll_1D70B↩+。</w:t>
      </w:r>
    </w:p>
    <w:p>
      <w:pPr>
        <w:spacing w:after="0" w:line="240" w:lineRule="auto"/>
        <w:jc w:val="both"/>
        <w:rPr>
          <w:rFonts w:ascii="Times New Roman" w:hAnsi="Times New Roman" w:eastAsia="Times New Roman"/>
          <w:sz w:val="20"/>
        </w:rPr>
        <w:sectPr>
          <w:headerReference w:type="default" r:id="rId51"/>
          <w:footerReference w:type="default" r:id="rId52"/>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spacing w:line="249" w:lineRule="auto" w:before="84"/>
        <w:ind w:left="120" w:right="597" w:firstLine="0"/>
        <w:jc w:val="both"/>
        <w:rPr>
          <w:rFonts w:ascii="Times New Roman" w:hAnsi="Times New Roman" w:eastAsia="Times New Roman"/>
          <w:sz w:val="20"/>
        </w:rPr>
      </w:pPr>
      <w:r>
        <w:rPr>
          <w:rFonts w:ascii="Times New Roman" w:hAnsi="Times New Roman" w:eastAsia="Times New Roman"/>
          <w:w w:val="99"/>
          <w:sz w:val="20"/>
        </w:rPr>
        <w:t>参数化</w:t>
      </w:r>
      <w:r>
        <w:rPr>
          <w:rFonts w:ascii="Times New Roman" w:hAnsi="Times New Roman" w:eastAsia="Times New Roman"/>
          <w:w w:val="99"/>
          <w:sz w:val="20"/>
        </w:rPr>
        <w:t>用于</w:t>
      </w:r>
      <w:r>
        <w:rPr>
          <w:rFonts w:ascii="Arial" w:hAnsi="Arial" w:eastAsia="Arial"/>
          <w:i/>
          <w:spacing w:val="10"/>
          <w:w w:val="163"/>
          <w:sz w:val="20"/>
          <w:vertAlign w:val="superscript"/>
        </w:rPr>
        <w:t>↪Ll_1D70B↩-</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这个</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以上</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使用</w:t>
      </w:r>
      <w:r>
        <w:rPr>
          <w:rFonts w:ascii="Times New Roman" w:hAnsi="Times New Roman" w:eastAsia="Times New Roman"/>
          <w:w w:val="99"/>
          <w:sz w:val="20"/>
          <w:vertAlign w:val="baseline"/>
        </w:rPr>
        <w:t>BetheBloch</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卡子，</w:t>
      </w:r>
      <w:r>
        <w:rPr>
          <w:rFonts w:ascii="Times New Roman" w:hAnsi="Times New Roman" w:eastAsia="Times New Roman"/>
          <w:sz w:val="20"/>
          <w:vertAlign w:val="baseline"/>
        </w:rPr>
        <w:t>使用</w:t>
      </w:r>
      <w:r>
        <w:rPr>
          <w:rFonts w:ascii="Times New Roman" w:hAnsi="Times New Roman" w:eastAsia="Times New Roman"/>
          <w:w w:val="99"/>
          <w:sz w:val="20"/>
          <w:vertAlign w:val="baseline"/>
        </w:rPr>
        <w:t>相同的</w:t>
      </w:r>
      <w:r>
        <w:rPr>
          <w:rFonts w:ascii="Times New Roman" w:hAnsi="Times New Roman" w:eastAsia="Times New Roman"/>
          <w:w w:val="99"/>
          <w:sz w:val="20"/>
          <w:vertAlign w:val="baseline"/>
        </w:rPr>
        <w:t>电离</w:t>
      </w:r>
      <w:r>
        <w:rPr>
          <w:rFonts w:ascii="Times New Roman" w:hAnsi="Times New Roman" w:eastAsia="Times New Roman"/>
          <w:spacing w:val="-3"/>
          <w:w w:val="99"/>
          <w:sz w:val="20"/>
          <w:vertAlign w:val="baseline"/>
        </w:rPr>
        <w:t>模式</w:t>
      </w:r>
      <w:r>
        <w:rPr>
          <w:rFonts w:ascii="Times New Roman" w:hAnsi="Times New Roman" w:eastAsia="Times New Roman"/>
          <w:sz w:val="20"/>
          <w:vertAlign w:val="baseline"/>
        </w:rPr>
        <w:t>，</w:t>
      </w:r>
      <w:r>
        <w:rPr>
          <w:rFonts w:ascii="Times New Roman" w:hAnsi="Times New Roman" w:eastAsia="Times New Roman"/>
          <w:sz w:val="20"/>
          <w:vertAlign w:val="baseline"/>
        </w:rPr>
        <w:t>但</w:t>
      </w:r>
      <w:r>
        <w:rPr>
          <w:rFonts w:ascii="Times New Roman" w:hAnsi="Times New Roman" w:eastAsia="Times New Roman"/>
          <w:sz w:val="20"/>
          <w:vertAlign w:val="baseline"/>
        </w:rPr>
        <w:t>从</w:t>
      </w:r>
      <w:r>
        <w:rPr>
          <w:rFonts w:ascii="Times New Roman" w:hAnsi="Times New Roman" w:eastAsia="Times New Roman"/>
          <w:sz w:val="20"/>
          <w:vertAlign w:val="baseline"/>
        </w:rPr>
        <w:t>低能</w:t>
      </w:r>
      <w:r>
        <w:rPr>
          <w:rFonts w:ascii="Times New Roman" w:hAnsi="Times New Roman" w:eastAsia="Times New Roman"/>
          <w:sz w:val="20"/>
          <w:vertAlign w:val="baseline"/>
        </w:rPr>
        <w:t>到</w:t>
      </w:r>
      <w:r>
        <w:rPr>
          <w:rFonts w:ascii="Times New Roman" w:hAnsi="Times New Roman" w:eastAsia="Times New Roman"/>
          <w:sz w:val="20"/>
          <w:vertAlign w:val="baseline"/>
        </w:rPr>
        <w:t>高能</w:t>
      </w:r>
      <w:r>
        <w:rPr>
          <w:rFonts w:ascii="Times New Roman" w:hAnsi="Times New Roman" w:eastAsia="Times New Roman"/>
          <w:sz w:val="20"/>
          <w:vertAlign w:val="baseline"/>
        </w:rPr>
        <w:t>模型</w:t>
      </w:r>
      <w:r>
        <w:rPr>
          <w:rFonts w:ascii="Times New Roman" w:hAnsi="Times New Roman" w:eastAsia="Times New Roman"/>
          <w:sz w:val="20"/>
          <w:vertAlign w:val="baseline"/>
        </w:rPr>
        <w:t>的</w:t>
      </w:r>
      <w:r>
        <w:rPr>
          <w:rFonts w:ascii="Times New Roman" w:hAnsi="Times New Roman" w:eastAsia="Times New Roman"/>
          <w:sz w:val="20"/>
          <w:vertAlign w:val="baseline"/>
        </w:rPr>
        <w:t>变化</w:t>
      </w:r>
      <w:r>
        <w:rPr>
          <w:rFonts w:ascii="Times New Roman" w:hAnsi="Times New Roman" w:eastAsia="Times New Roman"/>
          <w:sz w:val="20"/>
          <w:vertAlign w:val="baseline"/>
        </w:rPr>
        <w:t>发生</w:t>
      </w:r>
      <w:r>
        <w:rPr>
          <w:rFonts w:ascii="Times New Roman" w:hAnsi="Times New Roman" w:eastAsia="Times New Roman"/>
          <w:sz w:val="20"/>
          <w:vertAlign w:val="baseline"/>
        </w:rPr>
        <w:t>在</w:t>
      </w:r>
      <w:r>
        <w:rPr>
          <w:rFonts w:ascii="Times New Roman" w:hAnsi="Times New Roman" w:eastAsia="Times New Roman"/>
          <w:sz w:val="20"/>
          <w:vertAlign w:val="baseline"/>
        </w:rPr>
        <w:t xml:space="preserve">1.05 </w:t>
      </w:r>
      <w:r>
        <w:rPr>
          <w:rFonts w:ascii="Times New Roman" w:hAnsi="Times New Roman" w:eastAsia="Times New Roman"/>
          <w:spacing w:val="-7"/>
          <w:sz w:val="20"/>
          <w:vertAlign w:val="baseline"/>
        </w:rPr>
        <w:t>MeV。</w:t>
      </w:r>
      <w:r>
        <w:rPr>
          <w:rFonts w:ascii="Times New Roman" w:hAnsi="Times New Roman" w:eastAsia="Times New Roman"/>
          <w:sz w:val="20"/>
          <w:vertAlign w:val="baseline"/>
        </w:rPr>
        <w:t>对于</w:t>
      </w:r>
      <w:r>
        <w:rPr>
          <w:rFonts w:ascii="Times New Roman" w:hAnsi="Times New Roman" w:eastAsia="Times New Roman"/>
          <w:sz w:val="20"/>
          <w:vertAlign w:val="baseline"/>
        </w:rPr>
        <w:t>质子，在</w:t>
      </w:r>
      <w:r>
        <w:rPr>
          <w:rFonts w:ascii="Times New Roman" w:hAnsi="Times New Roman" w:eastAsia="Times New Roman"/>
          <w:sz w:val="20"/>
          <w:vertAlign w:val="baseline"/>
        </w:rPr>
        <w:t>2 MeV以下使用</w:t>
      </w:r>
      <w:r>
        <w:rPr>
          <w:rFonts w:ascii="Times New Roman" w:hAnsi="Times New Roman" w:eastAsia="Times New Roman"/>
          <w:sz w:val="20"/>
          <w:vertAlign w:val="baseline"/>
        </w:rPr>
        <w:t>Bragg</w:t>
      </w:r>
      <w:r>
        <w:rPr>
          <w:rFonts w:ascii="Times New Roman" w:hAnsi="Times New Roman" w:eastAsia="Times New Roman"/>
          <w:sz w:val="20"/>
          <w:vertAlign w:val="baseline"/>
        </w:rPr>
        <w:t>模型，在2 MeV以上使用BetheBloch模型。对于反质子，在2MeV以下使用ICRU73Q0，在2MeV以上使用BetheBloch。</w:t>
      </w:r>
    </w:p>
    <w:p>
      <w:pPr>
        <w:spacing w:line="249" w:lineRule="auto" w:before="118"/>
        <w:ind w:left="120" w:right="597" w:firstLine="0"/>
        <w:jc w:val="both"/>
        <w:rPr>
          <w:rFonts w:ascii="Times New Roman"/>
          <w:sz w:val="20"/>
        </w:rPr>
      </w:pPr>
      <w:r>
        <w:rPr>
          <w:rFonts w:ascii="Times New Roman"/>
          <w:sz w:val="20"/>
        </w:rPr>
        <w:t>Alpha和G4enericIon：只应用了两个电磁过程。在所有能量下，Urban模型都实施了多重库仑散射。对于阿尔法离子，在7.9MeV以下进行布拉格电离，在7.9MeV以上进行BetheBloch电离。对于一般离子，Bragg电离低于2 MeV/u，BetheBloch电离高于此值。</w:t>
      </w:r>
    </w:p>
    <w:p>
      <w:pPr>
        <w:pStyle w:val="BodyText"/>
        <w:rPr>
          <w:rFonts w:ascii="Times New Roman"/>
          <w:sz w:val="24"/>
        </w:rPr>
      </w:pPr>
    </w:p>
    <w:p>
      <w:pPr>
        <w:pStyle w:val="Heading1"/>
        <w:numPr>
          <w:ilvl w:val="1"/>
          <w:numId w:val="4"/>
        </w:numPr>
        <w:tabs>
          <w:tab w:pos="663" w:val="left" w:leader="none"/>
        </w:tabs>
        <w:spacing w:line="240" w:lineRule="auto" w:before="187" w:after="0"/>
        <w:ind w:left="662" w:right="0" w:hanging="543"/>
        <w:jc w:val="left"/>
      </w:pPr>
      <w:bookmarkStart w:name="EM Opt3" w:id="34"/>
      <w:bookmarkEnd w:id="34"/>
      <w:r>
        <w:rPr>
          <w:b w:val="0"/>
        </w:rPr>
      </w:r>
      <w:bookmarkStart w:name="_bookmark12" w:id="35"/>
      <w:bookmarkEnd w:id="35"/>
      <w:r>
        <w:rPr>
          <w:b w:val="0"/>
        </w:rPr>
      </w:r>
      <w:bookmarkStart w:name="_bookmark12" w:id="36"/>
      <w:bookmarkEnd w:id="36"/>
      <w:r>
        <w:rPr>
          <w:color w:val="20435C"/>
        </w:rPr>
        <w:t xml:space="preserve">EM </w:t>
      </w:r>
      <w:r>
        <w:rPr>
          <w:color w:val="20435C"/>
        </w:rPr>
        <w:t>Opt3</w:t>
      </w:r>
    </w:p>
    <w:p>
      <w:pPr>
        <w:pStyle w:val="BodyText"/>
        <w:rPr>
          <w:rFonts w:ascii="Arial"/>
          <w:b/>
          <w:sz w:val="29"/>
        </w:rPr>
      </w:pPr>
    </w:p>
    <w:p>
      <w:pPr>
        <w:spacing w:before="0"/>
        <w:ind w:left="120" w:right="0" w:firstLine="0"/>
        <w:jc w:val="both"/>
        <w:rPr>
          <w:rFonts w:ascii="Times New Roman" w:hAnsi="Times New Roman"/>
          <w:sz w:val="20"/>
        </w:rPr>
      </w:pPr>
      <w:r>
        <w:rPr>
          <w:rFonts w:ascii="Times New Roman" w:hAnsi="Times New Roman"/>
          <w:sz w:val="20"/>
        </w:rPr>
        <w:t>本物理学列表使用了</w:t>
      </w:r>
      <w:r>
        <w:rPr>
          <w:rFonts w:ascii="Times New Roman" w:hAnsi="Times New Roman"/>
          <w:sz w:val="20"/>
        </w:rPr>
        <w:t>GEANT4电磁物理学的</w:t>
      </w:r>
      <w:r>
        <w:rPr>
          <w:rFonts w:ascii="Times New Roman" w:hAnsi="Times New Roman"/>
          <w:sz w:val="20"/>
        </w:rPr>
        <w:t>"标准"，</w:t>
      </w:r>
      <w:r>
        <w:rPr>
          <w:rFonts w:ascii="Times New Roman" w:hAnsi="Times New Roman"/>
          <w:sz w:val="20"/>
        </w:rPr>
        <w:t>因为它是由GEANT4构建的。</w:t>
      </w:r>
    </w:p>
    <w:p>
      <w:pPr>
        <w:spacing w:before="10"/>
        <w:ind w:left="120" w:right="0" w:firstLine="0"/>
        <w:jc w:val="both"/>
        <w:rPr>
          <w:rFonts w:ascii="Times New Roman"/>
          <w:sz w:val="20"/>
        </w:rPr>
      </w:pPr>
      <w:r>
        <w:rPr>
          <w:sz w:val="20"/>
        </w:rPr>
        <w:t>G4EmStandardPhysics_option3</w:t>
      </w:r>
      <w:r>
        <w:rPr>
          <w:rFonts w:ascii="Times New Roman"/>
          <w:sz w:val="20"/>
        </w:rPr>
        <w:t>构造函数。</w:t>
      </w:r>
    </w:p>
    <w:p>
      <w:pPr>
        <w:spacing w:line="249" w:lineRule="auto" w:before="97"/>
        <w:ind w:left="120" w:right="597" w:firstLine="0"/>
        <w:jc w:val="both"/>
        <w:rPr>
          <w:rFonts w:ascii="Times New Roman" w:hAnsi="Times New Roman" w:eastAsia="Times New Roman"/>
          <w:sz w:val="20"/>
        </w:rPr>
      </w:pPr>
      <w:r>
        <w:rPr>
          <w:rFonts w:ascii="Times New Roman" w:hAnsi="Times New Roman" w:eastAsia="Times New Roman"/>
          <w:w w:val="99"/>
          <w:sz w:val="20"/>
        </w:rPr>
        <w:t>过程</w:t>
      </w:r>
      <w:r>
        <w:rPr>
          <w:rFonts w:ascii="Times New Roman" w:hAnsi="Times New Roman" w:eastAsia="Times New Roman"/>
          <w:w w:val="99"/>
          <w:sz w:val="20"/>
        </w:rPr>
        <w:t>涵盖了</w:t>
      </w:r>
      <w:r>
        <w:rPr>
          <w:rFonts w:ascii="Times New Roman" w:hAnsi="Times New Roman" w:eastAsia="Times New Roman"/>
          <w:w w:val="99"/>
          <w:sz w:val="20"/>
        </w:rPr>
        <w:t>0</w:t>
      </w:r>
      <w:r>
        <w:rPr>
          <w:rFonts w:ascii="Times New Roman" w:hAnsi="Times New Roman" w:eastAsia="Times New Roman"/>
          <w:w w:val="99"/>
          <w:sz w:val="20"/>
        </w:rPr>
        <w:t>至</w:t>
      </w:r>
      <w:r>
        <w:rPr>
          <w:rFonts w:ascii="Times New Roman" w:hAnsi="Times New Roman" w:eastAsia="Times New Roman"/>
          <w:w w:val="99"/>
          <w:sz w:val="20"/>
        </w:rPr>
        <w:t>100TeV</w:t>
      </w:r>
      <w:r>
        <w:rPr>
          <w:rFonts w:ascii="Times New Roman" w:hAnsi="Times New Roman" w:eastAsia="Times New Roman"/>
          <w:w w:val="99"/>
          <w:sz w:val="20"/>
        </w:rPr>
        <w:t>的</w:t>
      </w:r>
      <w:r>
        <w:rPr>
          <w:rFonts w:ascii="Times New Roman" w:hAnsi="Times New Roman" w:eastAsia="Times New Roman"/>
          <w:w w:val="99"/>
          <w:sz w:val="20"/>
        </w:rPr>
        <w:t>伽马、</w:t>
      </w:r>
      <w:r>
        <w:rPr>
          <w:rFonts w:ascii="Arial" w:hAnsi="Arial" w:eastAsia="Arial"/>
          <w:i/>
          <w:w w:val="163"/>
          <w:sz w:val="20"/>
          <w:vertAlign w:val="superscript"/>
        </w:rPr>
        <w:t>↪Ll_1D452↩-</w:t>
      </w:r>
      <w:r>
        <w:rPr>
          <w:rFonts w:ascii="Times New Roman" w:hAnsi="Times New Roman" w:eastAsia="Times New Roman"/>
          <w:w w:val="99"/>
          <w:sz w:val="20"/>
          <w:vertAlign w:val="baseline"/>
        </w:rPr>
        <w:t>和</w:t>
      </w:r>
      <w:r>
        <w:rPr>
          <w:rFonts w:ascii="Verdana" w:hAnsi="Verdana" w:eastAsia="Verdana"/>
          <w:i/>
          <w:w w:val="4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以及</w:t>
      </w:r>
      <w:r>
        <w:rPr>
          <w:rFonts w:ascii="Times New Roman" w:hAnsi="Times New Roman" w:eastAsia="Times New Roman"/>
          <w:w w:val="99"/>
          <w:sz w:val="20"/>
          <w:vertAlign w:val="baseline"/>
        </w:rPr>
        <w:t>高达</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PeV的</w:t>
      </w:r>
      <w:r>
        <w:rPr>
          <w:rFonts w:ascii="Times New Roman" w:hAnsi="Times New Roman" w:eastAsia="Times New Roman"/>
          <w:w w:val="99"/>
          <w:sz w:val="20"/>
          <w:vertAlign w:val="baseline"/>
        </w:rPr>
        <w:t>μ子</w:t>
      </w:r>
      <w:r>
        <w:rPr>
          <w:rFonts w:ascii="Times New Roman" w:hAnsi="Times New Roman" w:eastAsia="Times New Roman"/>
          <w:w w:val="99"/>
          <w:sz w:val="20"/>
          <w:vertAlign w:val="baseline"/>
        </w:rPr>
        <w:t>的</w:t>
      </w:r>
      <w:r>
        <w:rPr>
          <w:rFonts w:ascii="Times New Roman" w:hAnsi="Times New Roman" w:eastAsia="Times New Roman"/>
          <w:w w:val="99"/>
          <w:sz w:val="20"/>
        </w:rPr>
        <w:t>物理学</w:t>
      </w:r>
      <w:r>
        <w:rPr>
          <w:rFonts w:ascii="Times New Roman" w:hAnsi="Times New Roman" w:eastAsia="Times New Roman"/>
          <w:w w:val="99"/>
          <w:sz w:val="20"/>
          <w:vertAlign w:val="baseline"/>
        </w:rPr>
        <w:t xml:space="preserve">。  </w:t>
      </w:r>
      <w:r>
        <w:rPr>
          <w:rFonts w:ascii="Times New Roman" w:hAnsi="Times New Roman" w:eastAsia="Times New Roman"/>
          <w:sz w:val="20"/>
          <w:vertAlign w:val="baseline"/>
        </w:rPr>
        <w:t>带电的</w:t>
      </w:r>
      <w:r>
        <w:rPr>
          <w:rFonts w:ascii="Times New Roman" w:hAnsi="Times New Roman" w:eastAsia="Times New Roman"/>
          <w:sz w:val="20"/>
          <w:vertAlign w:val="baseline"/>
        </w:rPr>
        <w:t>哈德子</w:t>
      </w:r>
      <w:r>
        <w:rPr>
          <w:rFonts w:ascii="Times New Roman" w:hAnsi="Times New Roman" w:eastAsia="Times New Roman"/>
          <w:sz w:val="20"/>
          <w:vertAlign w:val="baseline"/>
        </w:rPr>
        <w:t>和</w:t>
      </w:r>
      <w:r>
        <w:rPr>
          <w:rFonts w:ascii="Times New Roman" w:hAnsi="Times New Roman" w:eastAsia="Times New Roman"/>
          <w:sz w:val="20"/>
          <w:vertAlign w:val="baseline"/>
        </w:rPr>
        <w:t>离子</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电磁</w:t>
      </w:r>
      <w:r>
        <w:rPr>
          <w:rFonts w:ascii="Times New Roman" w:hAnsi="Times New Roman" w:eastAsia="Times New Roman"/>
          <w:w w:val="99"/>
          <w:sz w:val="20"/>
          <w:vertAlign w:val="baseline"/>
        </w:rPr>
        <w:t>相互作用</w:t>
      </w:r>
      <w:r>
        <w:rPr>
          <w:rFonts w:ascii="Times New Roman" w:hAnsi="Times New Roman" w:eastAsia="Times New Roman"/>
          <w:sz w:val="20"/>
          <w:vertAlign w:val="baseline"/>
        </w:rPr>
        <w:t>覆盖</w:t>
      </w:r>
      <w:r>
        <w:rPr>
          <w:rFonts w:ascii="Times New Roman" w:hAnsi="Times New Roman" w:eastAsia="Times New Roman"/>
          <w:sz w:val="20"/>
          <w:vertAlign w:val="baseline"/>
        </w:rPr>
        <w:t>0</w:t>
      </w:r>
      <w:r>
        <w:rPr>
          <w:rFonts w:ascii="Times New Roman" w:hAnsi="Times New Roman" w:eastAsia="Times New Roman"/>
          <w:sz w:val="20"/>
          <w:vertAlign w:val="baseline"/>
        </w:rPr>
        <w:t>至</w:t>
      </w:r>
      <w:r>
        <w:rPr>
          <w:rFonts w:ascii="Times New Roman" w:hAnsi="Times New Roman" w:eastAsia="Times New Roman"/>
          <w:spacing w:val="-10"/>
          <w:sz w:val="20"/>
          <w:vertAlign w:val="baseline"/>
        </w:rPr>
        <w:t>100TeV</w:t>
      </w:r>
      <w:r>
        <w:rPr>
          <w:rFonts w:ascii="Times New Roman" w:hAnsi="Times New Roman" w:eastAsia="Times New Roman"/>
          <w:sz w:val="20"/>
          <w:vertAlign w:val="baseline"/>
        </w:rPr>
        <w:t>的</w:t>
      </w:r>
      <w:r>
        <w:rPr>
          <w:rFonts w:ascii="Times New Roman" w:hAnsi="Times New Roman" w:eastAsia="Times New Roman"/>
          <w:sz w:val="20"/>
          <w:vertAlign w:val="baseline"/>
        </w:rPr>
        <w:t>范围</w:t>
      </w:r>
      <w:r>
        <w:rPr>
          <w:rFonts w:ascii="Times New Roman" w:hAnsi="Times New Roman" w:eastAsia="Times New Roman"/>
          <w:spacing w:val="-10"/>
          <w:sz w:val="20"/>
          <w:vertAlign w:val="baseline"/>
        </w:rPr>
        <w:t>。</w:t>
      </w:r>
      <w:r>
        <w:rPr>
          <w:rFonts w:ascii="Times New Roman" w:hAnsi="Times New Roman" w:eastAsia="Times New Roman"/>
          <w:sz w:val="20"/>
          <w:vertAlign w:val="baseline"/>
        </w:rPr>
        <w:t>虽然</w:t>
      </w:r>
      <w:r>
        <w:rPr>
          <w:rFonts w:ascii="Times New Roman" w:hAnsi="Times New Roman" w:eastAsia="Times New Roman"/>
          <w:sz w:val="20"/>
          <w:vertAlign w:val="baseline"/>
        </w:rPr>
        <w:t>操作</w:t>
      </w:r>
      <w:r>
        <w:rPr>
          <w:rFonts w:ascii="Times New Roman" w:hAnsi="Times New Roman" w:eastAsia="Times New Roman"/>
          <w:sz w:val="20"/>
          <w:vertAlign w:val="baseline"/>
        </w:rPr>
        <w:t>能量</w:t>
      </w:r>
      <w:r>
        <w:rPr>
          <w:rFonts w:ascii="Times New Roman" w:hAnsi="Times New Roman" w:eastAsia="Times New Roman"/>
          <w:sz w:val="20"/>
          <w:vertAlign w:val="baseline"/>
        </w:rPr>
        <w:t>范围</w:t>
      </w:r>
      <w:r>
        <w:rPr>
          <w:rFonts w:ascii="Times New Roman" w:hAnsi="Times New Roman" w:eastAsia="Times New Roman"/>
          <w:sz w:val="20"/>
          <w:vertAlign w:val="baseline"/>
        </w:rPr>
        <w:t>下降</w:t>
      </w:r>
      <w:r>
        <w:rPr>
          <w:rFonts w:ascii="Times New Roman" w:hAnsi="Times New Roman" w:eastAsia="Times New Roman"/>
          <w:sz w:val="20"/>
          <w:vertAlign w:val="baseline"/>
        </w:rPr>
        <w:t>到</w:t>
      </w:r>
      <w:r>
        <w:rPr>
          <w:rFonts w:ascii="Times New Roman" w:hAnsi="Times New Roman" w:eastAsia="Times New Roman"/>
          <w:sz w:val="20"/>
          <w:vertAlign w:val="baseline"/>
        </w:rPr>
        <w:t>零，但</w:t>
      </w:r>
      <w:r>
        <w:rPr>
          <w:rFonts w:ascii="Times New Roman" w:hAnsi="Times New Roman" w:eastAsia="Times New Roman"/>
          <w:sz w:val="20"/>
          <w:vertAlign w:val="baseline"/>
        </w:rPr>
        <w:t>低于1 KeV的这些模型的准确性</w:t>
      </w:r>
      <w:r>
        <w:rPr>
          <w:rFonts w:ascii="Times New Roman" w:hAnsi="Times New Roman" w:eastAsia="Times New Roman"/>
          <w:spacing w:val="-3"/>
          <w:sz w:val="20"/>
          <w:vertAlign w:val="baseline"/>
        </w:rPr>
        <w:t>大大降低。</w:t>
      </w:r>
    </w:p>
    <w:p>
      <w:pPr>
        <w:spacing w:line="249" w:lineRule="auto" w:before="104"/>
        <w:ind w:left="120" w:right="597" w:firstLine="0"/>
        <w:jc w:val="both"/>
        <w:rPr>
          <w:rFonts w:ascii="Times New Roman" w:hAnsi="Times New Roman" w:eastAsia="Times New Roman"/>
          <w:sz w:val="20"/>
        </w:rPr>
      </w:pPr>
      <w:r>
        <w:rPr>
          <w:rFonts w:ascii="Times New Roman" w:hAnsi="Times New Roman" w:eastAsia="Times New Roman"/>
          <w:w w:val="99"/>
          <w:sz w:val="20"/>
        </w:rPr>
        <w:t>每种</w:t>
      </w:r>
      <w:r>
        <w:rPr>
          <w:rFonts w:ascii="Times New Roman" w:hAnsi="Times New Roman" w:eastAsia="Times New Roman"/>
          <w:w w:val="99"/>
          <w:sz w:val="20"/>
        </w:rPr>
        <w:t>粒子</w:t>
      </w:r>
      <w:r>
        <w:rPr>
          <w:rFonts w:ascii="Times New Roman" w:hAnsi="Times New Roman" w:eastAsia="Times New Roman"/>
          <w:w w:val="99"/>
          <w:sz w:val="20"/>
        </w:rPr>
        <w:t>类型</w:t>
      </w:r>
      <w:r>
        <w:rPr>
          <w:rFonts w:ascii="Times New Roman" w:hAnsi="Times New Roman" w:eastAsia="Times New Roman"/>
          <w:w w:val="99"/>
          <w:sz w:val="20"/>
        </w:rPr>
        <w:t>都</w:t>
      </w:r>
      <w:r>
        <w:rPr>
          <w:rFonts w:ascii="Times New Roman" w:hAnsi="Times New Roman" w:eastAsia="Times New Roman"/>
          <w:w w:val="99"/>
          <w:sz w:val="20"/>
        </w:rPr>
        <w:t>有</w:t>
      </w:r>
      <w:r>
        <w:rPr>
          <w:rFonts w:ascii="Times New Roman" w:hAnsi="Times New Roman" w:eastAsia="Times New Roman"/>
          <w:w w:val="99"/>
          <w:sz w:val="20"/>
        </w:rPr>
        <w:t>几个</w:t>
      </w:r>
      <w:r>
        <w:rPr>
          <w:rFonts w:ascii="Times New Roman" w:hAnsi="Times New Roman" w:eastAsia="Times New Roman"/>
          <w:w w:val="99"/>
          <w:sz w:val="20"/>
        </w:rPr>
        <w:t>过程</w:t>
      </w:r>
      <w:r>
        <w:rPr>
          <w:rFonts w:ascii="Times New Roman" w:hAnsi="Times New Roman" w:eastAsia="Times New Roman"/>
          <w:w w:val="99"/>
          <w:sz w:val="20"/>
        </w:rPr>
        <w:t xml:space="preserve">。  </w:t>
      </w:r>
      <w:r>
        <w:rPr>
          <w:rFonts w:ascii="Times New Roman" w:hAnsi="Times New Roman" w:eastAsia="Times New Roman"/>
          <w:w w:val="99"/>
          <w:sz w:val="20"/>
        </w:rPr>
        <w:t>光子：</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对的</w:t>
      </w:r>
      <w:r>
        <w:rPr>
          <w:rFonts w:ascii="Times New Roman" w:hAnsi="Times New Roman" w:eastAsia="Times New Roman"/>
          <w:w w:val="99"/>
          <w:sz w:val="20"/>
          <w:vertAlign w:val="baseline"/>
        </w:rPr>
        <w:t>产生</w:t>
      </w:r>
      <w:r>
        <w:rPr>
          <w:rFonts w:ascii="Times New Roman" w:hAnsi="Times New Roman" w:eastAsia="Times New Roman"/>
          <w:w w:val="99"/>
          <w:sz w:val="20"/>
          <w:vertAlign w:val="baseline"/>
        </w:rPr>
        <w:t>由</w:t>
      </w:r>
      <w:r>
        <w:rPr>
          <w:rFonts w:ascii="Times New Roman" w:hAnsi="Times New Roman" w:eastAsia="Times New Roman"/>
          <w:sz w:val="20"/>
          <w:vertAlign w:val="baseline"/>
        </w:rPr>
        <w:t>BetheHeitler</w:t>
      </w:r>
      <w:r>
        <w:rPr>
          <w:rFonts w:ascii="Times New Roman" w:hAnsi="Times New Roman" w:eastAsia="Times New Roman"/>
          <w:sz w:val="20"/>
          <w:vertAlign w:val="baseline"/>
        </w:rPr>
        <w:t>模型</w:t>
      </w:r>
      <w:r>
        <w:rPr>
          <w:rFonts w:ascii="Times New Roman" w:hAnsi="Times New Roman" w:eastAsia="Times New Roman"/>
          <w:sz w:val="20"/>
          <w:vertAlign w:val="baseline"/>
        </w:rPr>
        <w:t>与</w:t>
      </w:r>
      <w:r>
        <w:rPr>
          <w:rFonts w:ascii="Times New Roman" w:hAnsi="Times New Roman" w:eastAsia="Times New Roman"/>
          <w:sz w:val="20"/>
          <w:vertAlign w:val="baseline"/>
        </w:rPr>
        <w:t>高能量</w:t>
      </w:r>
      <w:r>
        <w:rPr>
          <w:rFonts w:ascii="Times New Roman" w:hAnsi="Times New Roman" w:eastAsia="Times New Roman"/>
          <w:sz w:val="20"/>
          <w:vertAlign w:val="baseline"/>
        </w:rPr>
        <w:t>的</w:t>
      </w:r>
      <w:r>
        <w:rPr>
          <w:rFonts w:ascii="Times New Roman" w:hAnsi="Times New Roman" w:eastAsia="Times New Roman"/>
          <w:sz w:val="20"/>
          <w:vertAlign w:val="baseline"/>
        </w:rPr>
        <w:t>LPM</w:t>
      </w:r>
      <w:r>
        <w:rPr>
          <w:rFonts w:ascii="Times New Roman" w:hAnsi="Times New Roman" w:eastAsia="Times New Roman"/>
          <w:sz w:val="20"/>
          <w:vertAlign w:val="baseline"/>
        </w:rPr>
        <w:t>效应</w:t>
      </w:r>
      <w:r>
        <w:rPr>
          <w:rFonts w:ascii="Times New Roman" w:hAnsi="Times New Roman" w:eastAsia="Times New Roman"/>
          <w:sz w:val="20"/>
          <w:vertAlign w:val="baseline"/>
        </w:rPr>
        <w:t>一起</w:t>
      </w:r>
      <w:r>
        <w:rPr>
          <w:rFonts w:ascii="Times New Roman" w:hAnsi="Times New Roman" w:eastAsia="Times New Roman"/>
          <w:w w:val="99"/>
          <w:sz w:val="20"/>
          <w:vertAlign w:val="baseline"/>
        </w:rPr>
        <w:t>实现</w:t>
      </w:r>
      <w:r>
        <w:rPr>
          <w:rFonts w:ascii="Times New Roman" w:hAnsi="Times New Roman" w:eastAsia="Times New Roman"/>
          <w:sz w:val="20"/>
          <w:vertAlign w:val="baseline"/>
        </w:rPr>
        <w:t>，</w:t>
      </w:r>
      <w:r>
        <w:rPr>
          <w:rFonts w:ascii="Times New Roman" w:hAnsi="Times New Roman" w:eastAsia="Times New Roman"/>
          <w:sz w:val="20"/>
          <w:vertAlign w:val="baseline"/>
        </w:rPr>
        <w:t>康普顿</w:t>
      </w:r>
      <w:r>
        <w:rPr>
          <w:rFonts w:ascii="Times New Roman" w:hAnsi="Times New Roman" w:eastAsia="Times New Roman"/>
          <w:sz w:val="20"/>
          <w:vertAlign w:val="baseline"/>
        </w:rPr>
        <w:t>散射</w:t>
      </w:r>
      <w:r>
        <w:rPr>
          <w:rFonts w:ascii="Times New Roman" w:hAnsi="Times New Roman" w:eastAsia="Times New Roman"/>
          <w:sz w:val="20"/>
          <w:vertAlign w:val="baseline"/>
        </w:rPr>
        <w:t>由</w:t>
      </w:r>
      <w:r>
        <w:rPr>
          <w:rFonts w:ascii="Times New Roman" w:hAnsi="Times New Roman" w:eastAsia="Times New Roman"/>
          <w:sz w:val="20"/>
          <w:vertAlign w:val="baseline"/>
        </w:rPr>
        <w:t>Klein Nishina模型</w:t>
      </w:r>
      <w:r>
        <w:rPr>
          <w:rFonts w:ascii="Times New Roman" w:hAnsi="Times New Roman" w:eastAsia="Times New Roman"/>
          <w:sz w:val="20"/>
          <w:vertAlign w:val="baseline"/>
        </w:rPr>
        <w:t>实现</w:t>
      </w:r>
      <w:r>
        <w:rPr>
          <w:rFonts w:ascii="Times New Roman" w:hAnsi="Times New Roman" w:eastAsia="Times New Roman"/>
          <w:sz w:val="20"/>
          <w:vertAlign w:val="baseline"/>
        </w:rPr>
        <w:t>。光电效应和Rayleigh散射都由Livermore</w:t>
      </w:r>
      <w:r>
        <w:rPr>
          <w:rFonts w:ascii="Times New Roman" w:hAnsi="Times New Roman" w:eastAsia="Times New Roman"/>
          <w:sz w:val="20"/>
          <w:vertAlign w:val="baseline"/>
        </w:rPr>
        <w:t>模型</w:t>
      </w:r>
      <w:r>
        <w:rPr>
          <w:rFonts w:ascii="Times New Roman" w:hAnsi="Times New Roman" w:eastAsia="Times New Roman"/>
          <w:sz w:val="20"/>
          <w:vertAlign w:val="baseline"/>
        </w:rPr>
        <w:t>处理</w:t>
      </w:r>
      <w:r>
        <w:rPr>
          <w:rFonts w:ascii="Times New Roman" w:hAnsi="Times New Roman" w:eastAsia="Times New Roman"/>
          <w:sz w:val="20"/>
          <w:vertAlign w:val="baseline"/>
        </w:rPr>
        <w:t>。</w:t>
      </w:r>
    </w:p>
    <w:p>
      <w:pPr>
        <w:spacing w:line="249" w:lineRule="auto" w:before="118"/>
        <w:ind w:left="120" w:right="597" w:firstLine="0"/>
        <w:jc w:val="both"/>
        <w:rPr>
          <w:rFonts w:ascii="Times New Roman"/>
          <w:sz w:val="20"/>
        </w:rPr>
      </w:pPr>
      <w:r>
        <w:rPr>
          <w:rFonts w:ascii="Times New Roman"/>
          <w:sz w:val="20"/>
        </w:rPr>
        <w:t>电子</w:t>
      </w:r>
      <w:r>
        <w:rPr>
          <w:rFonts w:ascii="Times New Roman"/>
          <w:sz w:val="20"/>
        </w:rPr>
        <w:t>和</w:t>
      </w:r>
      <w:r>
        <w:rPr>
          <w:rFonts w:ascii="Times New Roman"/>
          <w:sz w:val="20"/>
        </w:rPr>
        <w:t>正电子：</w:t>
      </w:r>
      <w:r>
        <w:rPr>
          <w:rFonts w:ascii="Times New Roman"/>
          <w:sz w:val="20"/>
        </w:rPr>
        <w:t>Urban</w:t>
      </w:r>
      <w:r>
        <w:rPr>
          <w:rFonts w:ascii="Times New Roman"/>
          <w:sz w:val="20"/>
        </w:rPr>
        <w:t>模型</w:t>
      </w:r>
      <w:r>
        <w:rPr>
          <w:rFonts w:ascii="Times New Roman"/>
          <w:sz w:val="20"/>
        </w:rPr>
        <w:t>处理</w:t>
      </w:r>
      <w:r>
        <w:rPr>
          <w:rFonts w:ascii="Times New Roman"/>
          <w:sz w:val="20"/>
        </w:rPr>
        <w:t>0</w:t>
      </w:r>
      <w:r>
        <w:rPr>
          <w:rFonts w:ascii="Times New Roman"/>
          <w:sz w:val="20"/>
        </w:rPr>
        <w:t>到</w:t>
      </w:r>
      <w:r>
        <w:rPr>
          <w:rFonts w:ascii="Times New Roman"/>
          <w:spacing w:val="-10"/>
          <w:sz w:val="20"/>
        </w:rPr>
        <w:t>100TeV</w:t>
      </w:r>
      <w:r>
        <w:rPr>
          <w:rFonts w:ascii="Times New Roman"/>
          <w:sz w:val="20"/>
        </w:rPr>
        <w:t>的</w:t>
      </w:r>
      <w:r>
        <w:rPr>
          <w:rFonts w:ascii="Times New Roman"/>
          <w:sz w:val="20"/>
        </w:rPr>
        <w:t>多</w:t>
      </w:r>
      <w:r>
        <w:rPr>
          <w:rFonts w:ascii="Times New Roman"/>
          <w:sz w:val="20"/>
        </w:rPr>
        <w:t>库仑</w:t>
      </w:r>
      <w:r>
        <w:rPr>
          <w:rFonts w:ascii="Times New Roman"/>
          <w:sz w:val="20"/>
        </w:rPr>
        <w:t>散射</w:t>
      </w:r>
      <w:r>
        <w:rPr>
          <w:rFonts w:ascii="Times New Roman"/>
          <w:spacing w:val="-10"/>
          <w:sz w:val="20"/>
        </w:rPr>
        <w:t>。</w:t>
      </w:r>
      <w:r>
        <w:rPr>
          <w:rFonts w:ascii="Times New Roman"/>
          <w:sz w:val="20"/>
        </w:rPr>
        <w:t>多重散射采用</w:t>
      </w:r>
      <w:r>
        <w:rPr>
          <w:rFonts w:ascii="Times New Roman"/>
          <w:i/>
          <w:sz w:val="20"/>
        </w:rPr>
        <w:t>UseDistance-</w:t>
      </w:r>
      <w:r>
        <w:rPr>
          <w:rFonts w:ascii="Times New Roman"/>
          <w:i/>
          <w:sz w:val="20"/>
        </w:rPr>
        <w:t>ToBoundary</w:t>
      </w:r>
      <w:r>
        <w:rPr>
          <w:rFonts w:ascii="Times New Roman"/>
          <w:sz w:val="20"/>
        </w:rPr>
        <w:t>步长限制。轫辐射由eBremSB模型和eBremLPM模型实现，后者考虑了高能量下的LPM效应。电离由Moller-Bhabha公式建模，正电子湮灭由eplus2gg</w:t>
      </w:r>
      <w:r>
        <w:rPr>
          <w:rFonts w:ascii="Times New Roman"/>
          <w:sz w:val="20"/>
        </w:rPr>
        <w:t>模型</w:t>
      </w:r>
      <w:r>
        <w:rPr>
          <w:rFonts w:ascii="Times New Roman"/>
          <w:sz w:val="20"/>
        </w:rPr>
        <w:t>实现</w:t>
      </w:r>
      <w:r>
        <w:rPr>
          <w:rFonts w:ascii="Times New Roman"/>
          <w:sz w:val="20"/>
        </w:rPr>
        <w:t>。</w:t>
      </w:r>
    </w:p>
    <w:p>
      <w:pPr>
        <w:spacing w:line="237" w:lineRule="auto" w:before="121"/>
        <w:ind w:left="120" w:right="597" w:firstLine="0"/>
        <w:jc w:val="both"/>
        <w:rPr>
          <w:rFonts w:ascii="Times New Roman" w:hAnsi="Times New Roman" w:eastAsia="Times New Roman"/>
          <w:sz w:val="20"/>
        </w:rPr>
      </w:pPr>
      <w:r>
        <w:rPr>
          <w:rFonts w:ascii="Times New Roman" w:hAnsi="Times New Roman" w:eastAsia="Times New Roman"/>
          <w:sz w:val="20"/>
        </w:rPr>
        <w:t>沐子：</w:t>
      </w:r>
      <w:r>
        <w:rPr>
          <w:rFonts w:ascii="Times New Roman" w:hAnsi="Times New Roman" w:eastAsia="Times New Roman"/>
          <w:sz w:val="20"/>
        </w:rPr>
        <w:t>多</w:t>
      </w:r>
      <w:r>
        <w:rPr>
          <w:rFonts w:ascii="Times New Roman" w:hAnsi="Times New Roman" w:eastAsia="Times New Roman"/>
          <w:sz w:val="20"/>
        </w:rPr>
        <w:t>库仑</w:t>
      </w:r>
      <w:r>
        <w:rPr>
          <w:rFonts w:ascii="Times New Roman" w:hAnsi="Times New Roman" w:eastAsia="Times New Roman"/>
          <w:sz w:val="20"/>
        </w:rPr>
        <w:t>散射</w:t>
      </w:r>
      <w:r>
        <w:rPr>
          <w:rFonts w:ascii="Times New Roman" w:hAnsi="Times New Roman" w:eastAsia="Times New Roman"/>
          <w:sz w:val="20"/>
        </w:rPr>
        <w:t>由</w:t>
      </w:r>
      <w:r>
        <w:rPr>
          <w:rFonts w:ascii="Times New Roman" w:hAnsi="Times New Roman" w:eastAsia="Times New Roman"/>
          <w:sz w:val="20"/>
        </w:rPr>
        <w:t>Urban</w:t>
      </w:r>
      <w:r>
        <w:rPr>
          <w:rFonts w:ascii="Times New Roman" w:hAnsi="Times New Roman" w:eastAsia="Times New Roman"/>
          <w:sz w:val="20"/>
        </w:rPr>
        <w:t>模型</w:t>
      </w:r>
      <w:r>
        <w:rPr>
          <w:rFonts w:ascii="Times New Roman" w:hAnsi="Times New Roman" w:eastAsia="Times New Roman"/>
          <w:sz w:val="20"/>
        </w:rPr>
        <w:t>处理</w:t>
      </w:r>
      <w:r>
        <w:rPr>
          <w:rFonts w:ascii="Times New Roman" w:hAnsi="Times New Roman" w:eastAsia="Times New Roman"/>
          <w:sz w:val="20"/>
        </w:rPr>
        <w:t>，</w:t>
      </w:r>
      <w:r>
        <w:rPr>
          <w:rFonts w:ascii="Times New Roman" w:hAnsi="Times New Roman" w:eastAsia="Times New Roman"/>
          <w:sz w:val="20"/>
        </w:rPr>
        <w:t>从</w:t>
      </w:r>
      <w:r>
        <w:rPr>
          <w:rFonts w:ascii="Times New Roman" w:hAnsi="Times New Roman" w:eastAsia="Times New Roman"/>
          <w:sz w:val="20"/>
        </w:rPr>
        <w:t>0</w:t>
      </w:r>
      <w:r>
        <w:rPr>
          <w:rFonts w:ascii="Times New Roman" w:hAnsi="Times New Roman" w:eastAsia="Times New Roman"/>
          <w:sz w:val="20"/>
        </w:rPr>
        <w:t>到</w:t>
      </w:r>
      <w:r>
        <w:rPr>
          <w:rFonts w:ascii="Times New Roman" w:hAnsi="Times New Roman" w:eastAsia="Times New Roman"/>
          <w:spacing w:val="-10"/>
          <w:sz w:val="20"/>
        </w:rPr>
        <w:t>100TeV。</w:t>
      </w:r>
      <w:r>
        <w:rPr>
          <w:rFonts w:ascii="Times New Roman" w:hAnsi="Times New Roman" w:eastAsia="Times New Roman"/>
          <w:sz w:val="20"/>
        </w:rPr>
        <w:t>轫辐射</w:t>
      </w:r>
      <w:r>
        <w:rPr>
          <w:rFonts w:ascii="Times New Roman" w:hAnsi="Times New Roman" w:eastAsia="Times New Roman"/>
          <w:sz w:val="20"/>
        </w:rPr>
        <w:t>由MuBrem模型处理。电离根据能量和粒子类型由几种模型来实现。从0</w:t>
      </w:r>
      <w:r>
        <w:rPr>
          <w:rFonts w:ascii="Times New Roman" w:hAnsi="Times New Roman" w:eastAsia="Times New Roman"/>
          <w:w w:val="99"/>
          <w:sz w:val="20"/>
        </w:rPr>
        <w:t>到</w:t>
      </w:r>
      <w:r>
        <w:rPr>
          <w:rFonts w:ascii="Times New Roman" w:hAnsi="Times New Roman" w:eastAsia="Times New Roman"/>
          <w:w w:val="99"/>
          <w:sz w:val="20"/>
        </w:rPr>
        <w:t xml:space="preserve">200 </w:t>
      </w:r>
      <w:r>
        <w:rPr>
          <w:rFonts w:ascii="Times New Roman" w:hAnsi="Times New Roman" w:eastAsia="Times New Roman"/>
          <w:spacing w:val="-26"/>
          <w:w w:val="99"/>
          <w:sz w:val="20"/>
        </w:rPr>
        <w:t>KeV</w:t>
      </w:r>
      <w:r>
        <w:rPr>
          <w:rFonts w:ascii="Times New Roman" w:hAnsi="Times New Roman" w:eastAsia="Times New Roman"/>
          <w:w w:val="99"/>
          <w:sz w:val="20"/>
        </w:rPr>
        <w:t>，</w:t>
      </w:r>
      <w:r>
        <w:rPr>
          <w:rFonts w:ascii="Times New Roman" w:hAnsi="Times New Roman" w:eastAsia="Times New Roman"/>
          <w:w w:val="99"/>
          <w:sz w:val="20"/>
        </w:rPr>
        <w:t>Bragg</w:t>
      </w:r>
      <w:r>
        <w:rPr>
          <w:rFonts w:ascii="Times New Roman" w:hAnsi="Times New Roman" w:eastAsia="Times New Roman"/>
          <w:w w:val="99"/>
          <w:sz w:val="20"/>
        </w:rPr>
        <w:t>模型</w:t>
      </w:r>
      <w:r>
        <w:rPr>
          <w:rFonts w:ascii="Times New Roman" w:hAnsi="Times New Roman" w:eastAsia="Times New Roman"/>
          <w:w w:val="99"/>
          <w:sz w:val="20"/>
        </w:rPr>
        <w:t>用于</w:t>
      </w: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ICRU73Q0</w:t>
      </w:r>
      <w:r>
        <w:rPr>
          <w:rFonts w:ascii="Times New Roman" w:hAnsi="Times New Roman" w:eastAsia="Times New Roman"/>
          <w:w w:val="99"/>
          <w:sz w:val="20"/>
          <w:vertAlign w:val="baseline"/>
        </w:rPr>
        <w:t>参数化</w:t>
      </w:r>
      <w:r>
        <w:rPr>
          <w:rFonts w:ascii="Times New Roman" w:hAnsi="Times New Roman" w:eastAsia="Times New Roman"/>
          <w:w w:val="99"/>
          <w:sz w:val="20"/>
          <w:vertAlign w:val="baseline"/>
        </w:rPr>
        <w:t>用于</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200keV</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1GeV</w:t>
      </w:r>
      <w:r>
        <w:rPr>
          <w:rFonts w:ascii="Times New Roman" w:hAnsi="Times New Roman" w:eastAsia="Times New Roman"/>
          <w:w w:val="99"/>
          <w:sz w:val="20"/>
          <w:vertAlign w:val="baseline"/>
        </w:rPr>
        <w:t>之间</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BetheBloch</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用于</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从</w:t>
      </w:r>
      <w:r>
        <w:rPr>
          <w:rFonts w:ascii="Times New Roman" w:hAnsi="Times New Roman" w:eastAsia="Times New Roman"/>
          <w:w w:val="99"/>
          <w:sz w:val="20"/>
          <w:vertAlign w:val="baseline"/>
        </w:rPr>
        <w:t>1GeV</w:t>
      </w:r>
      <w:r>
        <w:rPr>
          <w:rFonts w:ascii="Times New Roman" w:hAnsi="Times New Roman" w:eastAsia="Times New Roman"/>
          <w:w w:val="99"/>
          <w:sz w:val="20"/>
          <w:vertAlign w:val="baseline"/>
        </w:rPr>
        <w:t>到</w:t>
      </w:r>
      <w:r>
        <w:rPr>
          <w:rFonts w:ascii="Times New Roman" w:hAnsi="Times New Roman" w:eastAsia="Times New Roman"/>
          <w:spacing w:val="-26"/>
          <w:w w:val="99"/>
          <w:sz w:val="20"/>
          <w:vertAlign w:val="baseline"/>
        </w:rPr>
        <w:t>100TeV</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MuBetheBloch</w:t>
      </w:r>
      <w:r>
        <w:rPr>
          <w:rFonts w:ascii="Times New Roman" w:hAnsi="Times New Roman" w:eastAsia="Times New Roman"/>
          <w:spacing w:val="-3"/>
          <w:w w:val="99"/>
          <w:sz w:val="20"/>
          <w:vertAlign w:val="baseline"/>
        </w:rPr>
        <w:t>模型</w:t>
      </w:r>
      <w:r>
        <w:rPr>
          <w:rFonts w:ascii="Times New Roman" w:hAnsi="Times New Roman" w:eastAsia="Times New Roman"/>
          <w:w w:val="99"/>
          <w:sz w:val="20"/>
          <w:vertAlign w:val="baseline"/>
        </w:rPr>
        <w:t>用于</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muPairProduction</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处理</w:t>
      </w:r>
      <w:r>
        <w:rPr>
          <w:rFonts w:ascii="Times New Roman" w:hAnsi="Times New Roman" w:eastAsia="Times New Roman"/>
          <w:w w:val="99"/>
          <w:sz w:val="20"/>
          <w:vertAlign w:val="baseline"/>
        </w:rPr>
        <w:t>由</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或</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引起的</w:t>
      </w:r>
      <w:r>
        <w:rPr>
          <w:rFonts w:ascii="Times New Roman" w:hAnsi="Times New Roman" w:eastAsia="Times New Roman"/>
          <w:w w:val="99"/>
          <w:sz w:val="20"/>
          <w:vertAlign w:val="baseline"/>
        </w:rPr>
        <w:t>e+/e</w:t>
      </w:r>
      <w:r>
        <w:rPr>
          <w:rFonts w:ascii="Times New Roman" w:hAnsi="Times New Roman" w:eastAsia="Times New Roman"/>
          <w:w w:val="99"/>
          <w:sz w:val="20"/>
          <w:vertAlign w:val="baseline"/>
        </w:rPr>
        <w:t>对</w:t>
      </w:r>
      <w:r>
        <w:rPr>
          <w:rFonts w:ascii="Times New Roman" w:hAnsi="Times New Roman" w:eastAsia="Times New Roman"/>
          <w:w w:val="99"/>
          <w:sz w:val="20"/>
          <w:vertAlign w:val="baseline"/>
        </w:rPr>
        <w:t>的产生</w:t>
      </w:r>
      <w:r>
        <w:rPr>
          <w:rFonts w:ascii="Times New Roman" w:hAnsi="Times New Roman" w:eastAsia="Times New Roman"/>
          <w:w w:val="99"/>
          <w:sz w:val="20"/>
          <w:vertAlign w:val="baseline"/>
        </w:rPr>
        <w:t>。</w:t>
      </w:r>
    </w:p>
    <w:p>
      <w:pPr>
        <w:spacing w:line="242" w:lineRule="auto" w:before="131"/>
        <w:ind w:left="119" w:right="597" w:firstLine="0"/>
        <w:jc w:val="both"/>
        <w:rPr>
          <w:rFonts w:ascii="Times New Roman" w:hAnsi="Times New Roman" w:eastAsia="Times New Roman"/>
          <w:sz w:val="20"/>
        </w:rPr>
      </w:pPr>
      <w:r>
        <w:rPr>
          <w:rFonts w:ascii="Times New Roman" w:hAnsi="Times New Roman" w:eastAsia="Times New Roman"/>
          <w:sz w:val="20"/>
        </w:rPr>
        <w:t>粒子、加子、质子和反质子：Urban模型进行多库仑散射，</w:t>
      </w:r>
      <w:r>
        <w:rPr>
          <w:rFonts w:ascii="Times New Roman" w:hAnsi="Times New Roman" w:eastAsia="Times New Roman"/>
          <w:w w:val="99"/>
          <w:sz w:val="20"/>
        </w:rPr>
        <w:t>eCoulombScattering</w:t>
      </w:r>
      <w:r>
        <w:rPr>
          <w:rFonts w:ascii="Times New Roman" w:hAnsi="Times New Roman" w:eastAsia="Times New Roman"/>
          <w:w w:val="99"/>
          <w:sz w:val="20"/>
        </w:rPr>
        <w:t>模型</w:t>
      </w:r>
      <w:r>
        <w:rPr>
          <w:rFonts w:ascii="Times New Roman" w:hAnsi="Times New Roman" w:eastAsia="Times New Roman"/>
          <w:w w:val="99"/>
          <w:sz w:val="20"/>
        </w:rPr>
        <w:t>进行</w:t>
      </w:r>
      <w:r>
        <w:rPr>
          <w:rFonts w:ascii="Times New Roman" w:hAnsi="Times New Roman" w:eastAsia="Times New Roman"/>
          <w:sz w:val="20"/>
        </w:rPr>
        <w:t>库仑</w:t>
      </w:r>
      <w:r>
        <w:rPr>
          <w:rFonts w:ascii="Times New Roman" w:hAnsi="Times New Roman" w:eastAsia="Times New Roman"/>
          <w:w w:val="99"/>
          <w:sz w:val="20"/>
        </w:rPr>
        <w:t>散射</w:t>
      </w:r>
      <w:r>
        <w:rPr>
          <w:rFonts w:ascii="Times New Roman" w:hAnsi="Times New Roman" w:eastAsia="Times New Roman"/>
          <w:w w:val="99"/>
          <w:sz w:val="20"/>
        </w:rPr>
        <w:t xml:space="preserve">。  </w:t>
      </w:r>
      <w:r>
        <w:rPr>
          <w:rFonts w:ascii="Times New Roman" w:hAnsi="Times New Roman" w:eastAsia="Times New Roman"/>
          <w:w w:val="99"/>
          <w:sz w:val="20"/>
        </w:rPr>
        <w:t>轫辐射</w:t>
      </w:r>
      <w:r>
        <w:rPr>
          <w:rFonts w:ascii="Times New Roman" w:hAnsi="Times New Roman" w:eastAsia="Times New Roman"/>
          <w:w w:val="99"/>
          <w:sz w:val="20"/>
        </w:rPr>
        <w:t>由</w:t>
      </w:r>
      <w:r>
        <w:rPr>
          <w:rFonts w:ascii="Times New Roman" w:hAnsi="Times New Roman" w:eastAsia="Times New Roman"/>
          <w:w w:val="99"/>
          <w:sz w:val="20"/>
        </w:rPr>
        <w:t>hBrem</w:t>
      </w:r>
      <w:r>
        <w:rPr>
          <w:rFonts w:ascii="Times New Roman" w:hAnsi="Times New Roman" w:eastAsia="Times New Roman"/>
          <w:w w:val="99"/>
          <w:sz w:val="20"/>
        </w:rPr>
        <w:t>模型</w:t>
      </w:r>
      <w:r>
        <w:rPr>
          <w:rFonts w:ascii="Times New Roman" w:hAnsi="Times New Roman" w:eastAsia="Times New Roman"/>
          <w:w w:val="99"/>
          <w:sz w:val="20"/>
        </w:rPr>
        <w:t>处理</w:t>
      </w:r>
      <w:r>
        <w:rPr>
          <w:rFonts w:ascii="Times New Roman" w:hAnsi="Times New Roman" w:eastAsia="Times New Roman"/>
          <w:w w:val="99"/>
          <w:sz w:val="20"/>
        </w:rPr>
        <w:t xml:space="preserve">。  </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sz w:val="20"/>
          <w:vertAlign w:val="baseline"/>
        </w:rPr>
        <w:t>哈龙子的</w:t>
      </w:r>
      <w:r>
        <w:rPr>
          <w:rFonts w:ascii="Times New Roman" w:hAnsi="Times New Roman" w:eastAsia="Times New Roman"/>
          <w:w w:val="99"/>
          <w:sz w:val="20"/>
          <w:vertAlign w:val="baseline"/>
        </w:rPr>
        <w:t>成对</w:t>
      </w:r>
      <w:r>
        <w:rPr>
          <w:rFonts w:ascii="Times New Roman" w:hAnsi="Times New Roman" w:eastAsia="Times New Roman"/>
          <w:spacing w:val="-2"/>
          <w:w w:val="99"/>
          <w:sz w:val="20"/>
          <w:vertAlign w:val="baseline"/>
        </w:rPr>
        <w:t>生产由</w:t>
      </w:r>
      <w:r>
        <w:rPr>
          <w:rFonts w:ascii="Times New Roman" w:hAnsi="Times New Roman" w:eastAsia="Times New Roman"/>
          <w:sz w:val="20"/>
          <w:vertAlign w:val="baseline"/>
        </w:rPr>
        <w:t>hPairProduction模型实现。电离根据</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粒子</w:t>
      </w:r>
      <w:r>
        <w:rPr>
          <w:rFonts w:ascii="Times New Roman" w:hAnsi="Times New Roman" w:eastAsia="Times New Roman"/>
          <w:w w:val="99"/>
          <w:sz w:val="20"/>
          <w:vertAlign w:val="baseline"/>
        </w:rPr>
        <w:t>类型</w:t>
      </w:r>
      <w:r>
        <w:rPr>
          <w:rFonts w:ascii="Times New Roman" w:hAnsi="Times New Roman" w:eastAsia="Times New Roman"/>
          <w:sz w:val="20"/>
          <w:vertAlign w:val="baseline"/>
        </w:rPr>
        <w:t>由几个模型处理</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低于</w:t>
      </w:r>
      <w:r>
        <w:rPr>
          <w:rFonts w:ascii="Times New Roman" w:hAnsi="Times New Roman" w:eastAsia="Times New Roman"/>
          <w:w w:val="99"/>
          <w:sz w:val="20"/>
          <w:vertAlign w:val="baseline"/>
        </w:rPr>
        <w:t xml:space="preserve">298 </w:t>
      </w:r>
      <w:r>
        <w:rPr>
          <w:rFonts w:ascii="Times New Roman" w:hAnsi="Times New Roman" w:eastAsia="Times New Roman"/>
          <w:spacing w:val="-26"/>
          <w:w w:val="99"/>
          <w:sz w:val="20"/>
          <w:vertAlign w:val="baseline"/>
        </w:rPr>
        <w:t>keV的</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Bragg</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用于↪Ll_1D70B↩+</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ICRU73Q0</w:t>
      </w:r>
      <w:r>
        <w:rPr>
          <w:rFonts w:ascii="Times New Roman" w:hAnsi="Times New Roman" w:eastAsia="Times New Roman"/>
          <w:w w:val="99"/>
          <w:sz w:val="20"/>
          <w:vertAlign w:val="baseline"/>
        </w:rPr>
        <w:t>参数化</w:t>
      </w:r>
      <w:r>
        <w:rPr>
          <w:rFonts w:ascii="Times New Roman" w:hAnsi="Times New Roman" w:eastAsia="Times New Roman"/>
          <w:w w:val="99"/>
          <w:sz w:val="20"/>
          <w:vertAlign w:val="baseline"/>
        </w:rPr>
        <w:t>用于</w:t>
      </w:r>
      <w:r>
        <w:rPr>
          <w:rFonts w:ascii="Arial" w:hAnsi="Arial" w:eastAsia="Arial"/>
          <w:i/>
          <w:spacing w:val="10"/>
          <w:w w:val="163"/>
          <w:sz w:val="20"/>
          <w:vertAlign w:val="superscript"/>
        </w:rPr>
        <w:t>↪Ll_1D70B↩-</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此</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以上</w:t>
      </w:r>
      <w:r>
        <w:rPr>
          <w:rFonts w:ascii="Times New Roman" w:hAnsi="Times New Roman" w:eastAsia="Times New Roman"/>
          <w:w w:val="99"/>
          <w:sz w:val="20"/>
          <w:vertAlign w:val="baseline"/>
        </w:rPr>
        <w:t>则</w:t>
      </w:r>
      <w:r>
        <w:rPr>
          <w:rFonts w:ascii="Times New Roman" w:hAnsi="Times New Roman" w:eastAsia="Times New Roman"/>
          <w:w w:val="99"/>
          <w:sz w:val="20"/>
          <w:vertAlign w:val="baseline"/>
        </w:rPr>
        <w:t>使用</w:t>
      </w:r>
      <w:r>
        <w:rPr>
          <w:rFonts w:ascii="Times New Roman" w:hAnsi="Times New Roman" w:eastAsia="Times New Roman"/>
          <w:w w:val="99"/>
          <w:sz w:val="20"/>
          <w:vertAlign w:val="baseline"/>
        </w:rPr>
        <w:t>BetheBloch</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ka子，</w:t>
      </w:r>
      <w:r>
        <w:rPr>
          <w:rFonts w:ascii="Times New Roman" w:hAnsi="Times New Roman" w:eastAsia="Times New Roman"/>
          <w:sz w:val="20"/>
          <w:vertAlign w:val="baseline"/>
        </w:rPr>
        <w:t>使用</w:t>
      </w:r>
      <w:r>
        <w:rPr>
          <w:rFonts w:ascii="Times New Roman" w:hAnsi="Times New Roman" w:eastAsia="Times New Roman"/>
          <w:w w:val="99"/>
          <w:sz w:val="20"/>
          <w:vertAlign w:val="baseline"/>
        </w:rPr>
        <w:t>相同的</w:t>
      </w:r>
      <w:r>
        <w:rPr>
          <w:rFonts w:ascii="Times New Roman" w:hAnsi="Times New Roman" w:eastAsia="Times New Roman"/>
          <w:w w:val="99"/>
          <w:sz w:val="20"/>
          <w:vertAlign w:val="baseline"/>
        </w:rPr>
        <w:t>电离</w:t>
      </w:r>
      <w:r>
        <w:rPr>
          <w:rFonts w:ascii="Times New Roman" w:hAnsi="Times New Roman" w:eastAsia="Times New Roman"/>
          <w:sz w:val="20"/>
          <w:vertAlign w:val="baseline"/>
        </w:rPr>
        <w:t>模型，但从低能到高能模型的变化发生在1.</w:t>
      </w:r>
      <w:r>
        <w:rPr>
          <w:rFonts w:ascii="Times New Roman" w:hAnsi="Times New Roman" w:eastAsia="Times New Roman"/>
          <w:spacing w:val="-7"/>
          <w:sz w:val="20"/>
          <w:vertAlign w:val="baseline"/>
        </w:rPr>
        <w:t>05MeV。</w:t>
      </w:r>
      <w:r>
        <w:rPr>
          <w:rFonts w:ascii="Times New Roman" w:hAnsi="Times New Roman" w:eastAsia="Times New Roman"/>
          <w:sz w:val="20"/>
          <w:vertAlign w:val="baseline"/>
        </w:rPr>
        <w:t>对于质子，在2 MeV以下使用布拉格模型，在2 MeV以上使用BetheBloch模型。对于反质子，在2 MeV以下使用ICRU73Q0</w:t>
      </w:r>
      <w:r>
        <w:rPr>
          <w:rFonts w:ascii="Times New Roman" w:hAnsi="Times New Roman" w:eastAsia="Times New Roman"/>
          <w:spacing w:val="-4"/>
          <w:sz w:val="20"/>
          <w:vertAlign w:val="baseline"/>
        </w:rPr>
        <w:t>，在上面使用</w:t>
      </w:r>
      <w:r>
        <w:rPr>
          <w:rFonts w:ascii="Times New Roman" w:hAnsi="Times New Roman" w:eastAsia="Times New Roman"/>
          <w:sz w:val="20"/>
          <w:vertAlign w:val="baseline"/>
        </w:rPr>
        <w:t>BetheBloch</w:t>
      </w:r>
      <w:r>
        <w:rPr>
          <w:rFonts w:ascii="Times New Roman" w:hAnsi="Times New Roman" w:eastAsia="Times New Roman"/>
          <w:sz w:val="20"/>
          <w:vertAlign w:val="baseline"/>
        </w:rPr>
        <w:t>。</w:t>
      </w:r>
    </w:p>
    <w:p>
      <w:pPr>
        <w:spacing w:line="249" w:lineRule="auto" w:before="129"/>
        <w:ind w:left="119" w:right="597" w:firstLine="0"/>
        <w:jc w:val="both"/>
        <w:rPr>
          <w:rFonts w:ascii="Times New Roman"/>
          <w:sz w:val="20"/>
        </w:rPr>
      </w:pPr>
      <w:r>
        <w:rPr>
          <w:rFonts w:ascii="Times New Roman"/>
          <w:sz w:val="20"/>
        </w:rPr>
        <w:t>α和G4enericIon：只应用两个电磁过程。</w:t>
      </w:r>
      <w:r>
        <w:rPr>
          <w:rFonts w:ascii="Times New Roman"/>
          <w:sz w:val="20"/>
        </w:rPr>
        <w:t>在所有能量下，Urban模型都</w:t>
      </w:r>
      <w:r>
        <w:rPr>
          <w:rFonts w:ascii="Times New Roman"/>
          <w:sz w:val="20"/>
        </w:rPr>
        <w:t>实施了多重库仑散射</w:t>
      </w:r>
      <w:r>
        <w:rPr>
          <w:rFonts w:ascii="Times New Roman"/>
          <w:sz w:val="20"/>
        </w:rPr>
        <w:t>。对于阿尔法离子，在7.9MeV以下进行布拉格电离，在7.9MeV以上进行BetheBloch电离。对于一般离子，布拉格电离低于2 MeV/u，BetheBloch电离高于此值。</w:t>
      </w:r>
      <w:r>
        <w:rPr>
          <w:rFonts w:ascii="Times New Roman"/>
          <w:sz w:val="20"/>
        </w:rPr>
        <w:t xml:space="preserve">1 </w:t>
      </w:r>
      <w:r>
        <w:rPr>
          <w:rFonts w:ascii="Times New Roman"/>
          <w:spacing w:val="-7"/>
          <w:sz w:val="20"/>
        </w:rPr>
        <w:t>MeV</w:t>
      </w:r>
      <w:r>
        <w:rPr>
          <w:rFonts w:ascii="Times New Roman"/>
          <w:spacing w:val="-4"/>
          <w:sz w:val="20"/>
        </w:rPr>
        <w:t>以下</w:t>
      </w:r>
      <w:r>
        <w:rPr>
          <w:rFonts w:ascii="Times New Roman"/>
          <w:sz w:val="20"/>
        </w:rPr>
        <w:t>采用核停止模型</w:t>
      </w:r>
      <w:r>
        <w:rPr>
          <w:rFonts w:ascii="Times New Roman"/>
          <w:spacing w:val="-7"/>
          <w:sz w:val="20"/>
        </w:rPr>
        <w:t>。</w:t>
      </w:r>
    </w:p>
    <w:p>
      <w:pPr>
        <w:spacing w:after="0" w:line="249" w:lineRule="auto"/>
        <w:jc w:val="both"/>
        <w:rPr>
          <w:rFonts w:ascii="Times New Roman"/>
          <w:sz w:val="20"/>
        </w:rPr>
        <w:sectPr>
          <w:headerReference w:type="default" r:id="rId53"/>
          <w:footerReference w:type="default" r:id="rId54"/>
          <w:pgSz w:w="12240" w:h="15840"/>
          <w:pgMar w:header="681" w:footer="809" w:top="920" w:bottom="1000" w:left="1320" w:right="840"/>
        </w:sectPr>
      </w:pPr>
    </w:p>
    <w:p>
      <w:pPr>
        <w:pStyle w:val="BodyText"/>
        <w:rPr>
          <w:rFonts w:ascii="Times New Roman"/>
          <w:sz w:val="20"/>
        </w:rPr>
      </w:pPr>
    </w:p>
    <w:p>
      <w:pPr>
        <w:pStyle w:val="Heading1"/>
        <w:numPr>
          <w:ilvl w:val="1"/>
          <w:numId w:val="4"/>
        </w:numPr>
        <w:tabs>
          <w:tab w:pos="663" w:val="left" w:leader="none"/>
        </w:tabs>
        <w:spacing w:line="240" w:lineRule="auto" w:before="267" w:after="0"/>
        <w:ind w:left="662" w:right="0" w:hanging="543"/>
        <w:jc w:val="left"/>
      </w:pPr>
      <w:bookmarkStart w:name="EM Opt4" w:id="37"/>
      <w:bookmarkEnd w:id="37"/>
      <w:r>
        <w:rPr>
          <w:b w:val="0"/>
        </w:rPr>
      </w:r>
      <w:bookmarkStart w:name="_bookmark13" w:id="38"/>
      <w:bookmarkEnd w:id="38"/>
      <w:r>
        <w:rPr>
          <w:b w:val="0"/>
        </w:rPr>
      </w:r>
      <w:bookmarkStart w:name="_bookmark13" w:id="39"/>
      <w:bookmarkEnd w:id="39"/>
      <w:r>
        <w:rPr>
          <w:color w:val="20435C"/>
        </w:rPr>
        <w:t xml:space="preserve">EM </w:t>
      </w:r>
      <w:r>
        <w:rPr>
          <w:color w:val="20435C"/>
        </w:rPr>
        <w:t>Opt4</w:t>
      </w:r>
    </w:p>
    <w:p>
      <w:pPr>
        <w:pStyle w:val="BodyText"/>
        <w:rPr>
          <w:rFonts w:ascii="Arial"/>
          <w:b/>
          <w:sz w:val="29"/>
        </w:rPr>
      </w:pPr>
    </w:p>
    <w:p>
      <w:pPr>
        <w:spacing w:before="0"/>
        <w:ind w:left="120" w:right="0" w:firstLine="0"/>
        <w:jc w:val="both"/>
        <w:rPr>
          <w:rFonts w:ascii="Times New Roman" w:hAnsi="Times New Roman"/>
          <w:sz w:val="20"/>
        </w:rPr>
      </w:pPr>
      <w:r>
        <w:rPr>
          <w:rFonts w:ascii="Times New Roman" w:hAnsi="Times New Roman"/>
          <w:sz w:val="20"/>
        </w:rPr>
        <w:t>本物理学列表使用了</w:t>
      </w:r>
      <w:r>
        <w:rPr>
          <w:rFonts w:ascii="Times New Roman" w:hAnsi="Times New Roman"/>
          <w:sz w:val="20"/>
        </w:rPr>
        <w:t>GEANT4电磁物理学的</w:t>
      </w:r>
      <w:r>
        <w:rPr>
          <w:rFonts w:ascii="Times New Roman" w:hAnsi="Times New Roman"/>
          <w:sz w:val="20"/>
        </w:rPr>
        <w:t>"标准"，</w:t>
      </w:r>
      <w:r>
        <w:rPr>
          <w:rFonts w:ascii="Times New Roman" w:hAnsi="Times New Roman"/>
          <w:sz w:val="20"/>
        </w:rPr>
        <w:t>因为它是由GEANT4构建的。</w:t>
      </w:r>
    </w:p>
    <w:p>
      <w:pPr>
        <w:spacing w:before="9"/>
        <w:ind w:left="120" w:right="0" w:firstLine="0"/>
        <w:jc w:val="both"/>
        <w:rPr>
          <w:rFonts w:ascii="Times New Roman"/>
          <w:sz w:val="20"/>
        </w:rPr>
      </w:pPr>
      <w:r>
        <w:rPr>
          <w:sz w:val="20"/>
        </w:rPr>
        <w:t>G4EmStandardPhysics_option4</w:t>
      </w:r>
      <w:r>
        <w:rPr>
          <w:rFonts w:ascii="Times New Roman"/>
          <w:sz w:val="20"/>
        </w:rPr>
        <w:t>构造函数。</w:t>
      </w:r>
    </w:p>
    <w:p>
      <w:pPr>
        <w:spacing w:line="249" w:lineRule="auto" w:before="97"/>
        <w:ind w:left="120" w:right="597" w:firstLine="0"/>
        <w:jc w:val="both"/>
        <w:rPr>
          <w:rFonts w:ascii="Times New Roman" w:hAnsi="Times New Roman" w:eastAsia="Times New Roman"/>
          <w:sz w:val="20"/>
        </w:rPr>
      </w:pPr>
      <w:r>
        <w:rPr>
          <w:rFonts w:ascii="Times New Roman" w:hAnsi="Times New Roman" w:eastAsia="Times New Roman"/>
          <w:w w:val="99"/>
          <w:sz w:val="20"/>
        </w:rPr>
        <w:t>光子：</w:t>
      </w:r>
      <w:r>
        <w:rPr>
          <w:rFonts w:ascii="Arial" w:hAnsi="Arial" w:eastAsia="Arial"/>
          <w:i/>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产生</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BetheHeitler</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实现</w:t>
      </w:r>
      <w:r>
        <w:rPr>
          <w:rFonts w:ascii="Times New Roman" w:hAnsi="Times New Roman" w:eastAsia="Times New Roman"/>
          <w:sz w:val="20"/>
          <w:vertAlign w:val="baseline"/>
        </w:rPr>
        <w:t>，在</w:t>
      </w:r>
      <w:r>
        <w:rPr>
          <w:rFonts w:ascii="Times New Roman" w:hAnsi="Times New Roman" w:eastAsia="Times New Roman"/>
          <w:w w:val="99"/>
          <w:sz w:val="20"/>
          <w:vertAlign w:val="baseline"/>
        </w:rPr>
        <w:t>高能量</w:t>
      </w:r>
      <w:r>
        <w:rPr>
          <w:rFonts w:ascii="Times New Roman" w:hAnsi="Times New Roman" w:eastAsia="Times New Roman"/>
          <w:w w:val="99"/>
          <w:sz w:val="20"/>
          <w:vertAlign w:val="baseline"/>
        </w:rPr>
        <w:t>下</w:t>
      </w:r>
      <w:r>
        <w:rPr>
          <w:rFonts w:ascii="Times New Roman" w:hAnsi="Times New Roman" w:eastAsia="Times New Roman"/>
          <w:w w:val="99"/>
          <w:sz w:val="20"/>
          <w:vertAlign w:val="baseline"/>
        </w:rPr>
        <w:t>具有</w:t>
      </w:r>
      <w:r>
        <w:rPr>
          <w:rFonts w:ascii="Times New Roman" w:hAnsi="Times New Roman" w:eastAsia="Times New Roman"/>
          <w:w w:val="99"/>
          <w:sz w:val="20"/>
          <w:vertAlign w:val="baseline"/>
        </w:rPr>
        <w:t>LPM</w:t>
      </w:r>
      <w:r>
        <w:rPr>
          <w:rFonts w:ascii="Times New Roman" w:hAnsi="Times New Roman" w:eastAsia="Times New Roman"/>
          <w:w w:val="99"/>
          <w:sz w:val="20"/>
          <w:vertAlign w:val="baseline"/>
        </w:rPr>
        <w:t>效应</w:t>
      </w:r>
      <w:r>
        <w:rPr>
          <w:rFonts w:ascii="Times New Roman" w:hAnsi="Times New Roman" w:eastAsia="Times New Roman"/>
          <w:sz w:val="20"/>
          <w:vertAlign w:val="baseline"/>
        </w:rPr>
        <w:t>，康普顿散射由20MeV以上的Klein-Nishina模型实现。20MeV以下</w:t>
      </w:r>
      <w:r>
        <w:rPr>
          <w:rFonts w:ascii="Times New Roman" w:hAnsi="Times New Roman" w:eastAsia="Times New Roman"/>
          <w:sz w:val="20"/>
          <w:vertAlign w:val="baseline"/>
        </w:rPr>
        <w:t>采用</w:t>
      </w:r>
      <w:r>
        <w:rPr>
          <w:rFonts w:ascii="Times New Roman" w:hAnsi="Times New Roman" w:eastAsia="Times New Roman"/>
          <w:sz w:val="20"/>
          <w:vertAlign w:val="baseline"/>
        </w:rPr>
        <w:t>Monarsh大学模型（</w:t>
      </w:r>
      <w:r>
        <w:rPr>
          <w:rFonts w:ascii="Times New Roman" w:hAnsi="Times New Roman" w:eastAsia="Times New Roman"/>
          <w:i/>
          <w:sz w:val="20"/>
          <w:vertAlign w:val="baseline"/>
        </w:rPr>
        <w:t>G4LowEPComptonModel</w:t>
      </w:r>
      <w:r>
        <w:rPr>
          <w:rFonts w:ascii="Times New Roman" w:hAnsi="Times New Roman" w:eastAsia="Times New Roman"/>
          <w:sz w:val="20"/>
          <w:vertAlign w:val="baseline"/>
        </w:rPr>
        <w:t>）实现康普顿散射和潘尼洛普对产生模型。光电效应和瑞利散射都由利弗莫尔模型处理。</w:t>
      </w:r>
    </w:p>
    <w:p>
      <w:pPr>
        <w:spacing w:line="247"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电子和正电子：多库仑散射由Goudsmit-Sounderson模型处理，从0到100MeV，由WentzelVI模型处理，从100MeV到100TeV，它与单库仑散射-ing模型相结合，适用于大角度散射。</w:t>
      </w:r>
      <w:r>
        <w:rPr>
          <w:rFonts w:ascii="Times New Roman" w:hAnsi="Times New Roman" w:eastAsia="Times New Roman"/>
          <w:sz w:val="20"/>
        </w:rPr>
        <w:t>多重散射采用</w:t>
      </w:r>
      <w:r>
        <w:rPr>
          <w:rFonts w:ascii="Times New Roman" w:hAnsi="Times New Roman" w:eastAsia="Times New Roman"/>
          <w:i/>
          <w:sz w:val="20"/>
        </w:rPr>
        <w:t>UseSafetyPlus</w:t>
      </w:r>
      <w:r>
        <w:rPr>
          <w:rFonts w:ascii="Times New Roman" w:hAnsi="Times New Roman" w:eastAsia="Times New Roman"/>
          <w:sz w:val="20"/>
        </w:rPr>
        <w:t>步骤限制与</w:t>
      </w:r>
      <w:r>
        <w:rPr>
          <w:rFonts w:ascii="Times New Roman" w:hAnsi="Times New Roman" w:eastAsia="Times New Roman"/>
          <w:sz w:val="20"/>
        </w:rPr>
        <w:t>几何边界附近</w:t>
      </w:r>
      <w:r>
        <w:rPr>
          <w:rFonts w:ascii="Times New Roman" w:hAnsi="Times New Roman" w:eastAsia="Times New Roman"/>
          <w:i/>
          <w:sz w:val="20"/>
        </w:rPr>
        <w:t>无误差</w:t>
      </w:r>
      <w:r>
        <w:rPr>
          <w:rFonts w:ascii="Times New Roman" w:hAnsi="Times New Roman" w:eastAsia="Times New Roman"/>
          <w:sz w:val="20"/>
        </w:rPr>
        <w:t xml:space="preserve">方法。轫辐射由eBremSB模型和eBremLPM模型实现，该模型考虑了高能量下的LPM效应。电离由Moller- </w:t>
      </w:r>
      <w:r>
        <w:rPr>
          <w:rFonts w:ascii="Times New Roman" w:hAnsi="Times New Roman" w:eastAsia="Times New Roman"/>
          <w:w w:val="99"/>
          <w:sz w:val="20"/>
        </w:rPr>
        <w:t>Bhabha</w:t>
      </w:r>
      <w:r>
        <w:rPr>
          <w:rFonts w:ascii="Times New Roman" w:hAnsi="Times New Roman" w:eastAsia="Times New Roman"/>
          <w:w w:val="99"/>
          <w:sz w:val="20"/>
        </w:rPr>
        <w:t>公式</w:t>
      </w:r>
      <w:r>
        <w:rPr>
          <w:rFonts w:ascii="Times New Roman" w:hAnsi="Times New Roman" w:eastAsia="Times New Roman"/>
          <w:sz w:val="20"/>
        </w:rPr>
        <w:t>建模</w:t>
      </w:r>
      <w:r>
        <w:rPr>
          <w:rFonts w:ascii="Times New Roman" w:hAnsi="Times New Roman" w:eastAsia="Times New Roman"/>
          <w:w w:val="99"/>
          <w:sz w:val="20"/>
        </w:rPr>
        <w:t>，</w:t>
      </w:r>
      <w:r>
        <w:rPr>
          <w:rFonts w:ascii="Times New Roman" w:hAnsi="Times New Roman" w:eastAsia="Times New Roman"/>
          <w:w w:val="99"/>
          <w:sz w:val="20"/>
        </w:rPr>
        <w:t>正电子</w:t>
      </w:r>
      <w:r>
        <w:rPr>
          <w:rFonts w:ascii="Times New Roman" w:hAnsi="Times New Roman" w:eastAsia="Times New Roman"/>
          <w:w w:val="99"/>
          <w:sz w:val="20"/>
        </w:rPr>
        <w:t>湮灭</w:t>
      </w:r>
      <w:r>
        <w:rPr>
          <w:rFonts w:ascii="Times New Roman" w:hAnsi="Times New Roman" w:eastAsia="Times New Roman"/>
          <w:w w:val="99"/>
          <w:sz w:val="20"/>
        </w:rPr>
        <w:t>由</w:t>
      </w:r>
      <w:r>
        <w:rPr>
          <w:rFonts w:ascii="Times New Roman" w:hAnsi="Times New Roman" w:eastAsia="Times New Roman"/>
          <w:w w:val="99"/>
          <w:sz w:val="20"/>
        </w:rPr>
        <w:t>eplus2gg</w:t>
      </w:r>
      <w:r>
        <w:rPr>
          <w:rFonts w:ascii="Times New Roman" w:hAnsi="Times New Roman" w:eastAsia="Times New Roman"/>
          <w:w w:val="99"/>
          <w:sz w:val="20"/>
        </w:rPr>
        <w:t>模型</w:t>
      </w:r>
      <w:r>
        <w:rPr>
          <w:rFonts w:ascii="Times New Roman" w:hAnsi="Times New Roman" w:eastAsia="Times New Roman"/>
          <w:w w:val="99"/>
          <w:sz w:val="20"/>
        </w:rPr>
        <w:t>实现</w:t>
      </w:r>
      <w:r>
        <w:rPr>
          <w:rFonts w:ascii="Times New Roman" w:hAnsi="Times New Roman" w:eastAsia="Times New Roman"/>
          <w:w w:val="99"/>
          <w:sz w:val="20"/>
        </w:rPr>
        <w:t>。</w:t>
      </w:r>
      <w:r>
        <w:rPr>
          <w:rFonts w:ascii="Times New Roman" w:hAnsi="Times New Roman" w:eastAsia="Times New Roman"/>
          <w:sz w:val="20"/>
          <w:vertAlign w:val="baseline"/>
        </w:rPr>
        <w:t>电子和正电子产生</w:t>
      </w:r>
      <w:r>
        <w:rPr>
          <w:rFonts w:ascii="Times New Roman" w:hAnsi="Times New Roman" w:eastAsia="Times New Roman"/>
          <w:sz w:val="20"/>
        </w:rPr>
        <w:t>的</w:t>
      </w:r>
      <w:r>
        <w:rPr>
          <w:rFonts w:ascii="Arial" w:hAnsi="Arial" w:eastAsia="Arial"/>
          <w:i/>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w:t>
      </w:r>
      <w:r>
        <w:rPr>
          <w:rFonts w:ascii="Times New Roman" w:hAnsi="Times New Roman" w:eastAsia="Times New Roman"/>
          <w:w w:val="99"/>
          <w:sz w:val="20"/>
        </w:rPr>
        <w:t>的</w:t>
      </w:r>
      <w:r>
        <w:rPr>
          <w:rFonts w:ascii="Times New Roman" w:hAnsi="Times New Roman" w:eastAsia="Times New Roman"/>
          <w:w w:val="99"/>
          <w:sz w:val="20"/>
        </w:rPr>
        <w:t>过程</w:t>
      </w:r>
      <w:r>
        <w:rPr>
          <w:rFonts w:ascii="Times New Roman" w:hAnsi="Times New Roman" w:eastAsia="Times New Roman"/>
          <w:sz w:val="20"/>
          <w:vertAlign w:val="baseline"/>
        </w:rPr>
        <w:t>也被使用。</w:t>
      </w:r>
    </w:p>
    <w:p>
      <w:pPr>
        <w:spacing w:line="244" w:lineRule="auto" w:before="119"/>
        <w:ind w:left="120" w:right="597" w:firstLine="0"/>
        <w:jc w:val="both"/>
        <w:rPr>
          <w:rFonts w:ascii="Times New Roman" w:hAnsi="Times New Roman" w:eastAsia="Times New Roman"/>
          <w:sz w:val="20"/>
        </w:rPr>
      </w:pPr>
      <w:r>
        <w:rPr>
          <w:rFonts w:ascii="Times New Roman" w:hAnsi="Times New Roman" w:eastAsia="Times New Roman"/>
          <w:sz w:val="20"/>
        </w:rPr>
        <w:t>沐子：</w:t>
      </w:r>
      <w:r>
        <w:rPr>
          <w:rFonts w:ascii="Times New Roman" w:hAnsi="Times New Roman" w:eastAsia="Times New Roman"/>
          <w:sz w:val="20"/>
        </w:rPr>
        <w:t>多</w:t>
      </w:r>
      <w:r>
        <w:rPr>
          <w:rFonts w:ascii="Times New Roman" w:hAnsi="Times New Roman" w:eastAsia="Times New Roman"/>
          <w:sz w:val="20"/>
        </w:rPr>
        <w:t>库仑</w:t>
      </w:r>
      <w:r>
        <w:rPr>
          <w:rFonts w:ascii="Times New Roman" w:hAnsi="Times New Roman" w:eastAsia="Times New Roman"/>
          <w:sz w:val="20"/>
        </w:rPr>
        <w:t>散射</w:t>
      </w:r>
      <w:r>
        <w:rPr>
          <w:rFonts w:ascii="Times New Roman" w:hAnsi="Times New Roman" w:eastAsia="Times New Roman"/>
          <w:sz w:val="20"/>
        </w:rPr>
        <w:t>由</w:t>
      </w:r>
      <w:r>
        <w:rPr>
          <w:rFonts w:ascii="Times New Roman" w:hAnsi="Times New Roman" w:eastAsia="Times New Roman"/>
          <w:sz w:val="20"/>
        </w:rPr>
        <w:t>WentzelVI</w:t>
      </w:r>
      <w:r>
        <w:rPr>
          <w:rFonts w:ascii="Times New Roman" w:hAnsi="Times New Roman" w:eastAsia="Times New Roman"/>
          <w:sz w:val="20"/>
        </w:rPr>
        <w:t>模型</w:t>
      </w:r>
      <w:r>
        <w:rPr>
          <w:rFonts w:ascii="Times New Roman" w:hAnsi="Times New Roman" w:eastAsia="Times New Roman"/>
          <w:sz w:val="20"/>
        </w:rPr>
        <w:t>与</w:t>
      </w:r>
      <w:r>
        <w:rPr>
          <w:rFonts w:ascii="Times New Roman" w:hAnsi="Times New Roman" w:eastAsia="Times New Roman"/>
          <w:sz w:val="20"/>
        </w:rPr>
        <w:t>所有能量</w:t>
      </w:r>
      <w:r>
        <w:rPr>
          <w:rFonts w:ascii="Times New Roman" w:hAnsi="Times New Roman" w:eastAsia="Times New Roman"/>
          <w:sz w:val="20"/>
        </w:rPr>
        <w:t>的</w:t>
      </w:r>
      <w:r>
        <w:rPr>
          <w:rFonts w:ascii="Times New Roman" w:hAnsi="Times New Roman" w:eastAsia="Times New Roman"/>
          <w:sz w:val="20"/>
        </w:rPr>
        <w:t>单</w:t>
      </w:r>
      <w:r>
        <w:rPr>
          <w:rFonts w:ascii="Times New Roman" w:hAnsi="Times New Roman" w:eastAsia="Times New Roman"/>
          <w:sz w:val="20"/>
        </w:rPr>
        <w:t>散射</w:t>
      </w:r>
      <w:r>
        <w:rPr>
          <w:rFonts w:ascii="Times New Roman" w:hAnsi="Times New Roman" w:eastAsia="Times New Roman"/>
          <w:sz w:val="20"/>
        </w:rPr>
        <w:t>模型</w:t>
      </w:r>
      <w:r>
        <w:rPr>
          <w:rFonts w:ascii="Times New Roman" w:hAnsi="Times New Roman" w:eastAsia="Times New Roman"/>
          <w:sz w:val="20"/>
        </w:rPr>
        <w:t>结合</w:t>
      </w:r>
      <w:r>
        <w:rPr>
          <w:rFonts w:ascii="Times New Roman" w:hAnsi="Times New Roman" w:eastAsia="Times New Roman"/>
          <w:sz w:val="20"/>
        </w:rPr>
        <w:t>处理</w:t>
      </w:r>
      <w:r>
        <w:rPr>
          <w:rFonts w:ascii="Times New Roman" w:hAnsi="Times New Roman" w:eastAsia="Times New Roman"/>
          <w:sz w:val="20"/>
        </w:rPr>
        <w:t>，</w:t>
      </w:r>
      <w:r>
        <w:rPr>
          <w:rFonts w:ascii="Times New Roman" w:hAnsi="Times New Roman" w:eastAsia="Times New Roman"/>
          <w:sz w:val="20"/>
        </w:rPr>
        <w:t>所有能量</w:t>
      </w:r>
      <w:r>
        <w:rPr>
          <w:rFonts w:ascii="Times New Roman" w:hAnsi="Times New Roman" w:eastAsia="Times New Roman"/>
          <w:sz w:val="20"/>
        </w:rPr>
        <w:t>的</w:t>
      </w:r>
      <w:r>
        <w:rPr>
          <w:rFonts w:ascii="Times New Roman" w:hAnsi="Times New Roman" w:eastAsia="Times New Roman"/>
          <w:sz w:val="20"/>
        </w:rPr>
        <w:t>e库仑散射</w:t>
      </w:r>
      <w:r>
        <w:rPr>
          <w:rFonts w:ascii="Times New Roman" w:hAnsi="Times New Roman" w:eastAsia="Times New Roman"/>
          <w:sz w:val="20"/>
        </w:rPr>
        <w:t>模型处理</w:t>
      </w:r>
      <w:r>
        <w:rPr>
          <w:rFonts w:ascii="Times New Roman" w:hAnsi="Times New Roman" w:eastAsia="Times New Roman"/>
          <w:sz w:val="20"/>
        </w:rPr>
        <w:t>。</w:t>
      </w:r>
      <w:r>
        <w:rPr>
          <w:rFonts w:ascii="Times New Roman" w:hAnsi="Times New Roman" w:eastAsia="Times New Roman"/>
          <w:sz w:val="20"/>
        </w:rPr>
        <w:t>粒子散射</w:t>
      </w:r>
      <w:r>
        <w:rPr>
          <w:rFonts w:ascii="Times New Roman" w:hAnsi="Times New Roman" w:eastAsia="Times New Roman"/>
          <w:sz w:val="20"/>
        </w:rPr>
        <w:t>由</w:t>
      </w:r>
      <w:r>
        <w:rPr>
          <w:rFonts w:ascii="Times New Roman" w:hAnsi="Times New Roman" w:eastAsia="Times New Roman"/>
          <w:sz w:val="20"/>
        </w:rPr>
        <w:t>MuBrem</w:t>
      </w:r>
      <w:r>
        <w:rPr>
          <w:rFonts w:ascii="Times New Roman" w:hAnsi="Times New Roman" w:eastAsia="Times New Roman"/>
          <w:sz w:val="20"/>
        </w:rPr>
        <w:t>模型处理。电离根据能量和粒子类型由几个模型来实现。从0到</w:t>
      </w:r>
      <w:r>
        <w:rPr>
          <w:rFonts w:ascii="Times New Roman" w:hAnsi="Times New Roman" w:eastAsia="Times New Roman"/>
          <w:spacing w:val="-7"/>
          <w:sz w:val="20"/>
        </w:rPr>
        <w:t>200keV，</w:t>
      </w:r>
      <w:r>
        <w:rPr>
          <w:rFonts w:ascii="Times New Roman" w:hAnsi="Times New Roman" w:eastAsia="Times New Roman"/>
          <w:sz w:val="20"/>
        </w:rPr>
        <w:t>Bragg</w:t>
      </w:r>
      <w:r>
        <w:rPr>
          <w:rFonts w:ascii="Times New Roman" w:hAnsi="Times New Roman" w:eastAsia="Times New Roman"/>
          <w:w w:val="99"/>
          <w:sz w:val="20"/>
        </w:rPr>
        <w:t>模型</w:t>
      </w:r>
      <w:r>
        <w:rPr>
          <w:rFonts w:ascii="Times New Roman" w:hAnsi="Times New Roman" w:eastAsia="Times New Roman"/>
          <w:w w:val="99"/>
          <w:sz w:val="20"/>
        </w:rPr>
        <w:t>用于</w:t>
      </w: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ICRU73Q0</w:t>
      </w:r>
      <w:r>
        <w:rPr>
          <w:rFonts w:ascii="Times New Roman" w:hAnsi="Times New Roman" w:eastAsia="Times New Roman"/>
          <w:w w:val="99"/>
          <w:sz w:val="20"/>
          <w:vertAlign w:val="baseline"/>
        </w:rPr>
        <w:t>参数化</w:t>
      </w:r>
      <w:r>
        <w:rPr>
          <w:rFonts w:ascii="Times New Roman" w:hAnsi="Times New Roman" w:eastAsia="Times New Roman"/>
          <w:w w:val="99"/>
          <w:sz w:val="20"/>
          <w:vertAlign w:val="baseline"/>
        </w:rPr>
        <w:t>用于</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p>
    <w:p>
      <w:pPr>
        <w:spacing w:line="235" w:lineRule="auto" w:before="112"/>
        <w:ind w:left="120" w:right="599" w:firstLine="0"/>
        <w:jc w:val="both"/>
        <w:rPr>
          <w:rFonts w:ascii="Times New Roman" w:hAnsi="Times New Roman" w:eastAsia="Times New Roman"/>
          <w:sz w:val="20"/>
        </w:rPr>
      </w:pPr>
      <w:r>
        <w:rPr>
          <w:rFonts w:ascii="Times New Roman" w:hAnsi="Times New Roman" w:eastAsia="Times New Roman"/>
          <w:w w:val="99"/>
          <w:sz w:val="20"/>
        </w:rPr>
        <w:t>在</w:t>
      </w:r>
      <w:r>
        <w:rPr>
          <w:rFonts w:ascii="Times New Roman" w:hAnsi="Times New Roman" w:eastAsia="Times New Roman"/>
          <w:w w:val="99"/>
          <w:sz w:val="20"/>
        </w:rPr>
        <w:t xml:space="preserve">200 </w:t>
      </w:r>
      <w:r>
        <w:rPr>
          <w:rFonts w:ascii="Times New Roman" w:hAnsi="Times New Roman" w:eastAsia="Times New Roman"/>
          <w:w w:val="99"/>
          <w:sz w:val="20"/>
        </w:rPr>
        <w:t>KeV</w:t>
      </w:r>
      <w:r>
        <w:rPr>
          <w:rFonts w:ascii="Times New Roman" w:hAnsi="Times New Roman" w:eastAsia="Times New Roman"/>
          <w:w w:val="99"/>
          <w:sz w:val="20"/>
        </w:rPr>
        <w:t>和</w:t>
      </w:r>
      <w:r>
        <w:rPr>
          <w:rFonts w:ascii="Times New Roman" w:hAnsi="Times New Roman" w:eastAsia="Times New Roman"/>
          <w:w w:val="99"/>
          <w:sz w:val="20"/>
        </w:rPr>
        <w:t xml:space="preserve">1 </w:t>
      </w:r>
      <w:r>
        <w:rPr>
          <w:rFonts w:ascii="Times New Roman" w:hAnsi="Times New Roman" w:eastAsia="Times New Roman"/>
          <w:w w:val="99"/>
          <w:sz w:val="20"/>
        </w:rPr>
        <w:t>GeV</w:t>
      </w:r>
      <w:r>
        <w:rPr>
          <w:rFonts w:ascii="Times New Roman" w:hAnsi="Times New Roman" w:eastAsia="Times New Roman"/>
          <w:w w:val="99"/>
          <w:sz w:val="20"/>
        </w:rPr>
        <w:t>之间</w:t>
      </w:r>
      <w:r>
        <w:rPr>
          <w:rFonts w:ascii="Times New Roman" w:hAnsi="Times New Roman" w:eastAsia="Times New Roman"/>
          <w:w w:val="99"/>
          <w:sz w:val="20"/>
        </w:rPr>
        <w:t>，</w:t>
      </w:r>
      <w:r>
        <w:rPr>
          <w:rFonts w:ascii="Times New Roman" w:hAnsi="Times New Roman" w:eastAsia="Times New Roman"/>
          <w:w w:val="99"/>
          <w:sz w:val="20"/>
        </w:rPr>
        <w:t>Bethe-Bloch</w:t>
      </w:r>
      <w:r>
        <w:rPr>
          <w:rFonts w:ascii="Times New Roman" w:hAnsi="Times New Roman" w:eastAsia="Times New Roman"/>
          <w:w w:val="99"/>
          <w:sz w:val="20"/>
        </w:rPr>
        <w:t>模型</w:t>
      </w:r>
      <w:r>
        <w:rPr>
          <w:rFonts w:ascii="Times New Roman" w:hAnsi="Times New Roman" w:eastAsia="Times New Roman"/>
          <w:w w:val="99"/>
          <w:sz w:val="20"/>
        </w:rPr>
        <w:t>用于</w:t>
      </w:r>
      <w:r>
        <w:rPr>
          <w:rFonts w:ascii="Times New Roman" w:hAnsi="Times New Roman" w:eastAsia="Times New Roman"/>
          <w:w w:val="99"/>
          <w:sz w:val="20"/>
        </w:rPr>
        <w:t>处理</w:t>
      </w:r>
      <w:r>
        <w:rPr>
          <w:rFonts w:ascii="Verdana" w:hAnsi="Verdana" w:eastAsia="Verdana"/>
          <w:i/>
          <w:w w:val="59"/>
          <w:sz w:val="20"/>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从</w:t>
      </w:r>
      <w:r>
        <w:rPr>
          <w:rFonts w:ascii="Times New Roman" w:hAnsi="Times New Roman" w:eastAsia="Times New Roman"/>
          <w:w w:val="99"/>
          <w:sz w:val="20"/>
          <w:vertAlign w:val="baseline"/>
        </w:rPr>
        <w:t xml:space="preserve">1 </w:t>
      </w:r>
      <w:r>
        <w:rPr>
          <w:rFonts w:ascii="Times New Roman" w:hAnsi="Times New Roman" w:eastAsia="Times New Roman"/>
          <w:w w:val="99"/>
          <w:sz w:val="20"/>
          <w:vertAlign w:val="baseline"/>
        </w:rPr>
        <w:t>GeV</w:t>
      </w:r>
      <w:r>
        <w:rPr>
          <w:rFonts w:ascii="Times New Roman" w:hAnsi="Times New Roman" w:eastAsia="Times New Roman"/>
          <w:w w:val="99"/>
          <w:sz w:val="20"/>
          <w:vertAlign w:val="baseline"/>
        </w:rPr>
        <w:t>到</w:t>
      </w:r>
      <w:r>
        <w:rPr>
          <w:rFonts w:ascii="Times New Roman" w:hAnsi="Times New Roman" w:eastAsia="Times New Roman"/>
          <w:w w:val="99"/>
          <w:sz w:val="20"/>
          <w:vertAlign w:val="baseline"/>
        </w:rPr>
        <w:t xml:space="preserve">100 </w:t>
      </w:r>
      <w:r>
        <w:rPr>
          <w:rFonts w:ascii="Times New Roman" w:hAnsi="Times New Roman" w:eastAsia="Times New Roman"/>
          <w:spacing w:val="-26"/>
          <w:w w:val="99"/>
          <w:sz w:val="20"/>
          <w:vertAlign w:val="baseline"/>
        </w:rPr>
        <w:t>TeV</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MuBetheBloch</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用于</w:t>
      </w:r>
      <w:r>
        <w:rPr>
          <w:rFonts w:ascii="Times New Roman" w:hAnsi="Times New Roman" w:eastAsia="Times New Roman"/>
          <w:w w:val="99"/>
          <w:sz w:val="20"/>
          <w:vertAlign w:val="baseline"/>
        </w:rPr>
        <w:t>处理</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和</w:t>
      </w:r>
      <w:r>
        <w:rPr>
          <w:rFonts w:ascii="Arial" w:hAnsi="Arial" w:eastAsia="Arial"/>
          <w:i/>
          <w:spacing w:val="10"/>
          <w:w w:val="163"/>
          <w:sz w:val="20"/>
          <w:vertAlign w:val="superscript"/>
        </w:rPr>
        <w:t>↪Ll_1D707↩-</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muPairProduction</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处理</w:t>
      </w:r>
      <w:r>
        <w:rPr>
          <w:rFonts w:ascii="Times New Roman" w:hAnsi="Times New Roman" w:eastAsia="Times New Roman"/>
          <w:w w:val="99"/>
          <w:sz w:val="20"/>
          <w:vertAlign w:val="baseline"/>
        </w:rPr>
        <w:t>由</w:t>
      </w:r>
      <w:r>
        <w:rPr>
          <w:rFonts w:ascii="Verdana" w:hAnsi="Verdana" w:eastAsia="Verdana"/>
          <w:i/>
          <w:w w:val="59"/>
          <w:sz w:val="20"/>
          <w:vertAlign w:val="baseline"/>
        </w:rPr>
        <w:t>↪Ll_1D707↩</w:t>
      </w:r>
      <w:r>
        <w:rPr>
          <w:rFonts w:ascii="Georgia" w:hAnsi="Georgia" w:eastAsia="Georgia"/>
          <w:w w:val="145"/>
          <w:sz w:val="20"/>
          <w:vertAlign w:val="superscript"/>
        </w:rPr>
        <w:t>+</w:t>
      </w:r>
      <w:r>
        <w:rPr>
          <w:rFonts w:ascii="Times New Roman" w:hAnsi="Times New Roman" w:eastAsia="Times New Roman"/>
          <w:w w:val="99"/>
          <w:sz w:val="20"/>
          <w:vertAlign w:val="baseline"/>
        </w:rPr>
        <w:t>或</w:t>
      </w:r>
      <w:r>
        <w:rPr>
          <w:rFonts w:ascii="Arial" w:hAnsi="Arial" w:eastAsia="Arial"/>
          <w:i/>
          <w:spacing w:val="10"/>
          <w:w w:val="163"/>
          <w:sz w:val="20"/>
          <w:vertAlign w:val="superscript"/>
        </w:rPr>
        <w:t>↪Ll_1D707↩-</w:t>
      </w:r>
      <w:r>
        <w:rPr>
          <w:rFonts w:ascii="Times New Roman" w:hAnsi="Times New Roman" w:eastAsia="Times New Roman"/>
          <w:spacing w:val="-3"/>
          <w:w w:val="99"/>
          <w:sz w:val="20"/>
          <w:vertAlign w:val="baseline"/>
        </w:rPr>
        <w:t>引起的</w:t>
      </w:r>
      <w:r>
        <w:rPr>
          <w:rFonts w:ascii="Times New Roman" w:hAnsi="Times New Roman" w:eastAsia="Times New Roman"/>
          <w:w w:val="99"/>
          <w:sz w:val="20"/>
          <w:vertAlign w:val="baseline"/>
        </w:rPr>
        <w:t>e+/e</w:t>
      </w:r>
      <w:r>
        <w:rPr>
          <w:rFonts w:ascii="Times New Roman" w:hAnsi="Times New Roman" w:eastAsia="Times New Roman"/>
          <w:w w:val="99"/>
          <w:sz w:val="20"/>
          <w:vertAlign w:val="baseline"/>
        </w:rPr>
        <w:t>对</w:t>
      </w:r>
      <w:r>
        <w:rPr>
          <w:rFonts w:ascii="Times New Roman" w:hAnsi="Times New Roman" w:eastAsia="Times New Roman"/>
          <w:w w:val="99"/>
          <w:sz w:val="20"/>
          <w:vertAlign w:val="baseline"/>
        </w:rPr>
        <w:t>的产生</w:t>
      </w:r>
      <w:r>
        <w:rPr>
          <w:rFonts w:ascii="Times New Roman" w:hAnsi="Times New Roman" w:eastAsia="Times New Roman"/>
          <w:w w:val="99"/>
          <w:sz w:val="20"/>
          <w:vertAlign w:val="baseline"/>
        </w:rPr>
        <w:t>。</w:t>
      </w:r>
    </w:p>
    <w:p>
      <w:pPr>
        <w:spacing w:line="242" w:lineRule="auto" w:before="127"/>
        <w:ind w:left="119" w:right="597" w:firstLine="0"/>
        <w:jc w:val="both"/>
        <w:rPr>
          <w:rFonts w:ascii="Times New Roman" w:hAnsi="Times New Roman" w:eastAsia="Times New Roman"/>
          <w:sz w:val="20"/>
        </w:rPr>
      </w:pPr>
      <w:r>
        <w:rPr>
          <w:rFonts w:ascii="Times New Roman" w:hAnsi="Times New Roman" w:eastAsia="Times New Roman"/>
          <w:sz w:val="20"/>
        </w:rPr>
        <w:t>粒子、卡子、质子和反质子：多库仑散射由WentzelVI模型和</w:t>
      </w:r>
      <w:r>
        <w:rPr>
          <w:rFonts w:ascii="Times New Roman" w:hAnsi="Times New Roman" w:eastAsia="Times New Roman"/>
          <w:w w:val="99"/>
          <w:sz w:val="20"/>
        </w:rPr>
        <w:t>库仑</w:t>
      </w:r>
      <w:r>
        <w:rPr>
          <w:rFonts w:ascii="Times New Roman" w:hAnsi="Times New Roman" w:eastAsia="Times New Roman"/>
          <w:w w:val="99"/>
          <w:sz w:val="20"/>
        </w:rPr>
        <w:t>散射</w:t>
      </w:r>
      <w:r>
        <w:rPr>
          <w:rFonts w:ascii="Times New Roman" w:hAnsi="Times New Roman" w:eastAsia="Times New Roman"/>
          <w:w w:val="99"/>
          <w:sz w:val="20"/>
        </w:rPr>
        <w:t>由</w:t>
      </w:r>
      <w:r>
        <w:rPr>
          <w:rFonts w:ascii="Times New Roman" w:hAnsi="Times New Roman" w:eastAsia="Times New Roman"/>
          <w:w w:val="99"/>
          <w:sz w:val="20"/>
        </w:rPr>
        <w:t>eCoulombScattering</w:t>
      </w:r>
      <w:r>
        <w:rPr>
          <w:rFonts w:ascii="Times New Roman" w:hAnsi="Times New Roman" w:eastAsia="Times New Roman"/>
          <w:w w:val="99"/>
          <w:sz w:val="20"/>
        </w:rPr>
        <w:t xml:space="preserve">模型进行。  </w:t>
      </w:r>
      <w:r>
        <w:rPr>
          <w:rFonts w:ascii="Times New Roman" w:hAnsi="Times New Roman" w:eastAsia="Times New Roman"/>
          <w:w w:val="99"/>
          <w:sz w:val="20"/>
        </w:rPr>
        <w:t>轫辐射</w:t>
      </w:r>
      <w:r>
        <w:rPr>
          <w:rFonts w:ascii="Times New Roman" w:hAnsi="Times New Roman" w:eastAsia="Times New Roman"/>
          <w:w w:val="99"/>
          <w:sz w:val="20"/>
        </w:rPr>
        <w:t>由</w:t>
      </w:r>
      <w:r>
        <w:rPr>
          <w:rFonts w:ascii="Times New Roman" w:hAnsi="Times New Roman" w:eastAsia="Times New Roman"/>
          <w:w w:val="99"/>
          <w:sz w:val="20"/>
        </w:rPr>
        <w:t>hBrem</w:t>
      </w:r>
      <w:r>
        <w:rPr>
          <w:rFonts w:ascii="Times New Roman" w:hAnsi="Times New Roman" w:eastAsia="Times New Roman"/>
          <w:w w:val="99"/>
          <w:sz w:val="20"/>
        </w:rPr>
        <w:t>模型</w:t>
      </w:r>
      <w:r>
        <w:rPr>
          <w:rFonts w:ascii="Times New Roman" w:hAnsi="Times New Roman" w:eastAsia="Times New Roman"/>
          <w:w w:val="99"/>
          <w:sz w:val="20"/>
        </w:rPr>
        <w:t>处理</w:t>
      </w:r>
      <w:r>
        <w:rPr>
          <w:rFonts w:ascii="Times New Roman" w:hAnsi="Times New Roman" w:eastAsia="Times New Roman"/>
          <w:w w:val="99"/>
          <w:sz w:val="20"/>
        </w:rPr>
        <w:t xml:space="preserve">。  </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sz w:val="20"/>
          <w:vertAlign w:val="baseline"/>
        </w:rPr>
        <w:t>对哈龙子</w:t>
      </w:r>
      <w:r>
        <w:rPr>
          <w:rFonts w:ascii="Times New Roman" w:hAnsi="Times New Roman" w:eastAsia="Times New Roman"/>
          <w:sz w:val="20"/>
          <w:vertAlign w:val="baseline"/>
        </w:rPr>
        <w:t>的</w:t>
      </w:r>
      <w:r>
        <w:rPr>
          <w:rFonts w:ascii="Times New Roman" w:hAnsi="Times New Roman" w:eastAsia="Times New Roman"/>
          <w:sz w:val="20"/>
          <w:vertAlign w:val="baseline"/>
        </w:rPr>
        <w:t>产生</w:t>
      </w:r>
      <w:r>
        <w:rPr>
          <w:rFonts w:ascii="Times New Roman" w:hAnsi="Times New Roman" w:eastAsia="Times New Roman"/>
          <w:sz w:val="20"/>
          <w:vertAlign w:val="baseline"/>
        </w:rPr>
        <w:t>由</w:t>
      </w:r>
      <w:r>
        <w:rPr>
          <w:rFonts w:ascii="Times New Roman" w:hAnsi="Times New Roman" w:eastAsia="Times New Roman"/>
          <w:sz w:val="20"/>
          <w:vertAlign w:val="baseline"/>
        </w:rPr>
        <w:t>hPairProduction</w:t>
      </w:r>
      <w:r>
        <w:rPr>
          <w:rFonts w:ascii="Times New Roman" w:hAnsi="Times New Roman" w:eastAsia="Times New Roman"/>
          <w:sz w:val="20"/>
          <w:vertAlign w:val="baseline"/>
        </w:rPr>
        <w:t>模型</w:t>
      </w:r>
      <w:r>
        <w:rPr>
          <w:rFonts w:ascii="Times New Roman" w:hAnsi="Times New Roman" w:eastAsia="Times New Roman"/>
          <w:sz w:val="20"/>
          <w:vertAlign w:val="baseline"/>
        </w:rPr>
        <w:t>实现</w:t>
      </w:r>
      <w:r>
        <w:rPr>
          <w:rFonts w:ascii="Times New Roman" w:hAnsi="Times New Roman" w:eastAsia="Times New Roman"/>
          <w:sz w:val="20"/>
          <w:vertAlign w:val="baseline"/>
        </w:rPr>
        <w:t>。</w:t>
      </w:r>
      <w:r>
        <w:rPr>
          <w:rFonts w:ascii="Times New Roman" w:hAnsi="Times New Roman" w:eastAsia="Times New Roman"/>
          <w:sz w:val="20"/>
          <w:vertAlign w:val="baseline"/>
        </w:rPr>
        <w:t>电离</w:t>
      </w:r>
      <w:r>
        <w:rPr>
          <w:rFonts w:ascii="Times New Roman" w:hAnsi="Times New Roman" w:eastAsia="Times New Roman"/>
          <w:sz w:val="20"/>
          <w:vertAlign w:val="baseline"/>
        </w:rPr>
        <w:t>由</w:t>
      </w:r>
      <w:r>
        <w:rPr>
          <w:rFonts w:ascii="Times New Roman" w:hAnsi="Times New Roman" w:eastAsia="Times New Roman"/>
          <w:sz w:val="20"/>
          <w:vertAlign w:val="baseline"/>
        </w:rPr>
        <w:t>几个</w:t>
      </w:r>
      <w:r>
        <w:rPr>
          <w:rFonts w:ascii="Times New Roman" w:hAnsi="Times New Roman" w:eastAsia="Times New Roman"/>
          <w:sz w:val="20"/>
          <w:vertAlign w:val="baseline"/>
        </w:rPr>
        <w:t>模型</w:t>
      </w:r>
      <w:r>
        <w:rPr>
          <w:rFonts w:ascii="Times New Roman" w:hAnsi="Times New Roman" w:eastAsia="Times New Roman"/>
          <w:sz w:val="20"/>
          <w:vertAlign w:val="baseline"/>
        </w:rPr>
        <w:t>处理，</w:t>
      </w:r>
      <w:r>
        <w:rPr>
          <w:rFonts w:ascii="Times New Roman" w:hAnsi="Times New Roman" w:eastAsia="Times New Roman"/>
          <w:w w:val="99"/>
          <w:sz w:val="20"/>
          <w:vertAlign w:val="baseline"/>
        </w:rPr>
        <w:t>取决于</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粒子</w:t>
      </w:r>
      <w:r>
        <w:rPr>
          <w:rFonts w:ascii="Times New Roman" w:hAnsi="Times New Roman" w:eastAsia="Times New Roman"/>
          <w:w w:val="99"/>
          <w:sz w:val="20"/>
          <w:vertAlign w:val="baseline"/>
        </w:rPr>
        <w:t>类型。</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低于</w:t>
      </w:r>
      <w:r>
        <w:rPr>
          <w:rFonts w:ascii="Times New Roman" w:hAnsi="Times New Roman" w:eastAsia="Times New Roman"/>
          <w:w w:val="99"/>
          <w:sz w:val="20"/>
          <w:vertAlign w:val="baseline"/>
        </w:rPr>
        <w:t xml:space="preserve">298 </w:t>
      </w:r>
      <w:r>
        <w:rPr>
          <w:rFonts w:ascii="Times New Roman" w:hAnsi="Times New Roman" w:eastAsia="Times New Roman"/>
          <w:spacing w:val="-26"/>
          <w:w w:val="99"/>
          <w:sz w:val="20"/>
          <w:vertAlign w:val="baseline"/>
        </w:rPr>
        <w:t>keV的</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Bragg</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用于</w:t>
      </w:r>
      <w:r>
        <w:rPr>
          <w:rFonts w:ascii="Verdana" w:hAnsi="Verdana" w:eastAsia="Verdana"/>
          <w:i/>
          <w:spacing w:val="7"/>
          <w:w w:val="56"/>
          <w:sz w:val="20"/>
          <w:vertAlign w:val="baseline"/>
        </w:rPr>
        <w:t>↪Ll_1D70B↩</w:t>
      </w:r>
      <w:r>
        <w:rPr>
          <w:rFonts w:ascii="Georgia" w:hAnsi="Georgia" w:eastAsia="Georgia"/>
          <w:spacing w:val="9"/>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ICRU73Q0</w:t>
      </w:r>
      <w:r>
        <w:rPr>
          <w:rFonts w:ascii="Times New Roman" w:hAnsi="Times New Roman" w:eastAsia="Times New Roman"/>
          <w:w w:val="99"/>
          <w:sz w:val="20"/>
          <w:vertAlign w:val="baseline"/>
        </w:rPr>
        <w:t>参数化</w:t>
      </w:r>
      <w:r>
        <w:rPr>
          <w:rFonts w:ascii="Times New Roman" w:hAnsi="Times New Roman" w:eastAsia="Times New Roman"/>
          <w:w w:val="99"/>
          <w:sz w:val="20"/>
          <w:vertAlign w:val="baseline"/>
        </w:rPr>
        <w:t>用于</w:t>
      </w:r>
      <w:r>
        <w:rPr>
          <w:rFonts w:ascii="Arial" w:hAnsi="Arial" w:eastAsia="Arial"/>
          <w:i/>
          <w:spacing w:val="10"/>
          <w:w w:val="163"/>
          <w:sz w:val="20"/>
          <w:vertAlign w:val="superscript"/>
        </w:rPr>
        <w:t>↪Ll_1D70B↩-</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这个</w:t>
      </w:r>
      <w:r>
        <w:rPr>
          <w:rFonts w:ascii="Times New Roman" w:hAnsi="Times New Roman" w:eastAsia="Times New Roman"/>
          <w:w w:val="99"/>
          <w:sz w:val="20"/>
          <w:vertAlign w:val="baseline"/>
        </w:rPr>
        <w:t>能量</w:t>
      </w:r>
      <w:r>
        <w:rPr>
          <w:rFonts w:ascii="Times New Roman" w:hAnsi="Times New Roman" w:eastAsia="Times New Roman"/>
          <w:w w:val="99"/>
          <w:sz w:val="20"/>
          <w:vertAlign w:val="baseline"/>
        </w:rPr>
        <w:t>以上</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使用</w:t>
      </w:r>
      <w:r>
        <w:rPr>
          <w:rFonts w:ascii="Times New Roman" w:hAnsi="Times New Roman" w:eastAsia="Times New Roman"/>
          <w:w w:val="99"/>
          <w:sz w:val="20"/>
          <w:vertAlign w:val="baseline"/>
        </w:rPr>
        <w:t>Bethe-Bloch</w:t>
      </w:r>
      <w:r>
        <w:rPr>
          <w:rFonts w:ascii="Times New Roman" w:hAnsi="Times New Roman" w:eastAsia="Times New Roman"/>
          <w:w w:val="99"/>
          <w:sz w:val="20"/>
          <w:vertAlign w:val="baseline"/>
        </w:rPr>
        <w:t>电离</w:t>
      </w:r>
      <w:r>
        <w:rPr>
          <w:rFonts w:ascii="Times New Roman" w:hAnsi="Times New Roman" w:eastAsia="Times New Roman"/>
          <w:w w:val="99"/>
          <w:sz w:val="20"/>
          <w:vertAlign w:val="baseline"/>
        </w:rPr>
        <w:t xml:space="preserve">。  </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ka子，</w:t>
      </w:r>
      <w:r>
        <w:rPr>
          <w:rFonts w:ascii="Times New Roman" w:hAnsi="Times New Roman" w:eastAsia="Times New Roman"/>
          <w:sz w:val="20"/>
          <w:vertAlign w:val="baseline"/>
        </w:rPr>
        <w:t>使用</w:t>
      </w:r>
      <w:r>
        <w:rPr>
          <w:rFonts w:ascii="Times New Roman" w:hAnsi="Times New Roman" w:eastAsia="Times New Roman"/>
          <w:w w:val="99"/>
          <w:sz w:val="20"/>
          <w:vertAlign w:val="baseline"/>
        </w:rPr>
        <w:t>相同的</w:t>
      </w:r>
      <w:r>
        <w:rPr>
          <w:rFonts w:ascii="Times New Roman" w:hAnsi="Times New Roman" w:eastAsia="Times New Roman"/>
          <w:w w:val="99"/>
          <w:sz w:val="20"/>
          <w:vertAlign w:val="baseline"/>
        </w:rPr>
        <w:t>电离</w:t>
      </w:r>
      <w:r>
        <w:rPr>
          <w:rFonts w:ascii="Times New Roman" w:hAnsi="Times New Roman" w:eastAsia="Times New Roman"/>
          <w:sz w:val="20"/>
          <w:vertAlign w:val="baseline"/>
        </w:rPr>
        <w:t>模型，但从低能到高能模型的变化发生在1.</w:t>
      </w:r>
      <w:r>
        <w:rPr>
          <w:rFonts w:ascii="Times New Roman" w:hAnsi="Times New Roman" w:eastAsia="Times New Roman"/>
          <w:spacing w:val="-7"/>
          <w:sz w:val="20"/>
          <w:vertAlign w:val="baseline"/>
        </w:rPr>
        <w:t>05MeV。对于</w:t>
      </w:r>
      <w:r>
        <w:rPr>
          <w:rFonts w:ascii="Times New Roman" w:hAnsi="Times New Roman" w:eastAsia="Times New Roman"/>
          <w:sz w:val="20"/>
          <w:vertAlign w:val="baseline"/>
        </w:rPr>
        <w:t>质子，</w:t>
      </w:r>
      <w:r>
        <w:rPr>
          <w:rFonts w:ascii="Times New Roman" w:hAnsi="Times New Roman" w:eastAsia="Times New Roman"/>
          <w:sz w:val="20"/>
          <w:vertAlign w:val="baseline"/>
        </w:rPr>
        <w:t>在</w:t>
      </w:r>
      <w:r>
        <w:rPr>
          <w:rFonts w:ascii="Times New Roman" w:hAnsi="Times New Roman" w:eastAsia="Times New Roman"/>
          <w:sz w:val="20"/>
          <w:vertAlign w:val="baseline"/>
        </w:rPr>
        <w:t xml:space="preserve">2 </w:t>
      </w:r>
      <w:r>
        <w:rPr>
          <w:rFonts w:ascii="Times New Roman" w:hAnsi="Times New Roman" w:eastAsia="Times New Roman"/>
          <w:sz w:val="20"/>
          <w:vertAlign w:val="baseline"/>
        </w:rPr>
        <w:t>MeV</w:t>
      </w:r>
      <w:r>
        <w:rPr>
          <w:rFonts w:ascii="Times New Roman" w:hAnsi="Times New Roman" w:eastAsia="Times New Roman"/>
          <w:sz w:val="20"/>
          <w:vertAlign w:val="baseline"/>
        </w:rPr>
        <w:t>以下</w:t>
      </w:r>
      <w:r>
        <w:rPr>
          <w:rFonts w:ascii="Times New Roman" w:hAnsi="Times New Roman" w:eastAsia="Times New Roman"/>
          <w:sz w:val="20"/>
          <w:vertAlign w:val="baseline"/>
        </w:rPr>
        <w:t>使用</w:t>
      </w:r>
      <w:r>
        <w:rPr>
          <w:rFonts w:ascii="Times New Roman" w:hAnsi="Times New Roman" w:eastAsia="Times New Roman"/>
          <w:sz w:val="20"/>
          <w:vertAlign w:val="baseline"/>
        </w:rPr>
        <w:t>Bragg</w:t>
      </w:r>
      <w:r>
        <w:rPr>
          <w:rFonts w:ascii="Times New Roman" w:hAnsi="Times New Roman" w:eastAsia="Times New Roman"/>
          <w:sz w:val="20"/>
          <w:vertAlign w:val="baseline"/>
        </w:rPr>
        <w:t>模型</w:t>
      </w:r>
      <w:r>
        <w:rPr>
          <w:rFonts w:ascii="Times New Roman" w:hAnsi="Times New Roman" w:eastAsia="Times New Roman"/>
          <w:sz w:val="20"/>
          <w:vertAlign w:val="baseline"/>
        </w:rPr>
        <w:t>，</w:t>
      </w:r>
      <w:r>
        <w:rPr>
          <w:rFonts w:ascii="Times New Roman" w:hAnsi="Times New Roman" w:eastAsia="Times New Roman"/>
          <w:sz w:val="20"/>
          <w:vertAlign w:val="baseline"/>
        </w:rPr>
        <w:t>在</w:t>
      </w:r>
      <w:r>
        <w:rPr>
          <w:rFonts w:ascii="Times New Roman" w:hAnsi="Times New Roman" w:eastAsia="Times New Roman"/>
          <w:sz w:val="20"/>
          <w:vertAlign w:val="baseline"/>
        </w:rPr>
        <w:t xml:space="preserve">2 </w:t>
      </w:r>
      <w:r>
        <w:rPr>
          <w:rFonts w:ascii="Times New Roman" w:hAnsi="Times New Roman" w:eastAsia="Times New Roman"/>
          <w:sz w:val="20"/>
          <w:vertAlign w:val="baseline"/>
        </w:rPr>
        <w:t>MeV</w:t>
      </w:r>
      <w:r>
        <w:rPr>
          <w:rFonts w:ascii="Times New Roman" w:hAnsi="Times New Roman" w:eastAsia="Times New Roman"/>
          <w:sz w:val="20"/>
          <w:vertAlign w:val="baseline"/>
        </w:rPr>
        <w:t>以上使用</w:t>
      </w:r>
      <w:r>
        <w:rPr>
          <w:rFonts w:ascii="Times New Roman" w:hAnsi="Times New Roman" w:eastAsia="Times New Roman"/>
          <w:sz w:val="20"/>
          <w:vertAlign w:val="baseline"/>
        </w:rPr>
        <w:t>BetheBloch</w:t>
      </w:r>
      <w:r>
        <w:rPr>
          <w:rFonts w:ascii="Times New Roman" w:hAnsi="Times New Roman" w:eastAsia="Times New Roman"/>
          <w:sz w:val="20"/>
          <w:vertAlign w:val="baseline"/>
        </w:rPr>
        <w:t>模型</w:t>
      </w:r>
      <w:r>
        <w:rPr>
          <w:rFonts w:ascii="Times New Roman" w:hAnsi="Times New Roman" w:eastAsia="Times New Roman"/>
          <w:sz w:val="20"/>
          <w:vertAlign w:val="baseline"/>
        </w:rPr>
        <w:t>。</w:t>
      </w:r>
      <w:r>
        <w:rPr>
          <w:rFonts w:ascii="Times New Roman" w:hAnsi="Times New Roman" w:eastAsia="Times New Roman"/>
          <w:sz w:val="20"/>
          <w:vertAlign w:val="baseline"/>
        </w:rPr>
        <w:t>对于</w:t>
      </w:r>
      <w:r>
        <w:rPr>
          <w:rFonts w:ascii="Times New Roman" w:hAnsi="Times New Roman" w:eastAsia="Times New Roman"/>
          <w:sz w:val="20"/>
          <w:vertAlign w:val="baseline"/>
        </w:rPr>
        <w:t>反质子，在</w:t>
      </w:r>
      <w:r>
        <w:rPr>
          <w:rFonts w:ascii="Times New Roman" w:hAnsi="Times New Roman" w:eastAsia="Times New Roman"/>
          <w:sz w:val="20"/>
          <w:vertAlign w:val="baseline"/>
        </w:rPr>
        <w:t xml:space="preserve">2 </w:t>
      </w:r>
      <w:r>
        <w:rPr>
          <w:rFonts w:ascii="Times New Roman" w:hAnsi="Times New Roman" w:eastAsia="Times New Roman"/>
          <w:sz w:val="20"/>
          <w:vertAlign w:val="baseline"/>
        </w:rPr>
        <w:t>MeV</w:t>
      </w:r>
      <w:r>
        <w:rPr>
          <w:rFonts w:ascii="Times New Roman" w:hAnsi="Times New Roman" w:eastAsia="Times New Roman"/>
          <w:sz w:val="20"/>
          <w:vertAlign w:val="baseline"/>
        </w:rPr>
        <w:t>以下</w:t>
      </w:r>
      <w:r>
        <w:rPr>
          <w:rFonts w:ascii="Times New Roman" w:hAnsi="Times New Roman" w:eastAsia="Times New Roman"/>
          <w:sz w:val="20"/>
          <w:vertAlign w:val="baseline"/>
        </w:rPr>
        <w:t>使用</w:t>
      </w:r>
      <w:r>
        <w:rPr>
          <w:rFonts w:ascii="Times New Roman" w:hAnsi="Times New Roman" w:eastAsia="Times New Roman"/>
          <w:sz w:val="20"/>
          <w:vertAlign w:val="baseline"/>
        </w:rPr>
        <w:t>ICRU73Q0</w:t>
      </w:r>
      <w:r>
        <w:rPr>
          <w:rFonts w:ascii="Times New Roman" w:hAnsi="Times New Roman" w:eastAsia="Times New Roman"/>
          <w:sz w:val="20"/>
          <w:vertAlign w:val="baseline"/>
        </w:rPr>
        <w:t>，在上面使用BetheBloch</w:t>
      </w:r>
      <w:r>
        <w:rPr>
          <w:rFonts w:ascii="Times New Roman" w:hAnsi="Times New Roman" w:eastAsia="Times New Roman"/>
          <w:sz w:val="20"/>
          <w:vertAlign w:val="baseline"/>
        </w:rPr>
        <w:t>。</w:t>
      </w:r>
    </w:p>
    <w:p>
      <w:pPr>
        <w:spacing w:line="244" w:lineRule="auto" w:before="130"/>
        <w:ind w:left="119" w:right="597" w:firstLine="0"/>
        <w:jc w:val="both"/>
        <w:rPr>
          <w:rFonts w:ascii="Times New Roman"/>
          <w:sz w:val="20"/>
        </w:rPr>
      </w:pPr>
      <w:r>
        <w:rPr>
          <w:rFonts w:ascii="Times New Roman"/>
          <w:sz w:val="20"/>
        </w:rPr>
        <w:t>alpha</w:t>
      </w:r>
      <w:r>
        <w:rPr>
          <w:rFonts w:ascii="Times New Roman"/>
          <w:sz w:val="20"/>
        </w:rPr>
        <w:t>和</w:t>
      </w:r>
      <w:r>
        <w:rPr>
          <w:rFonts w:ascii="Times New Roman"/>
          <w:sz w:val="20"/>
        </w:rPr>
        <w:t>G4enericIon：</w:t>
      </w:r>
      <w:r>
        <w:rPr>
          <w:rFonts w:ascii="Times New Roman"/>
          <w:sz w:val="20"/>
        </w:rPr>
        <w:t>只</w:t>
      </w:r>
      <w:r>
        <w:rPr>
          <w:rFonts w:ascii="Times New Roman"/>
          <w:sz w:val="20"/>
        </w:rPr>
        <w:t>应用</w:t>
      </w:r>
      <w:r>
        <w:rPr>
          <w:rFonts w:ascii="Times New Roman"/>
          <w:sz w:val="20"/>
        </w:rPr>
        <w:t>两个</w:t>
      </w:r>
      <w:r>
        <w:rPr>
          <w:rFonts w:ascii="Times New Roman"/>
          <w:sz w:val="20"/>
        </w:rPr>
        <w:t>电磁</w:t>
      </w:r>
      <w:r>
        <w:rPr>
          <w:rFonts w:ascii="Times New Roman"/>
          <w:sz w:val="20"/>
        </w:rPr>
        <w:t>过程</w:t>
      </w:r>
      <w:r>
        <w:rPr>
          <w:rFonts w:ascii="Times New Roman"/>
          <w:sz w:val="20"/>
        </w:rPr>
        <w:t>。</w:t>
      </w:r>
      <w:r>
        <w:rPr>
          <w:rFonts w:ascii="Times New Roman"/>
          <w:sz w:val="20"/>
        </w:rPr>
        <w:t>多重</w:t>
      </w:r>
      <w:r>
        <w:rPr>
          <w:rFonts w:ascii="Times New Roman"/>
          <w:sz w:val="20"/>
        </w:rPr>
        <w:t>库仑</w:t>
      </w:r>
      <w:r>
        <w:rPr>
          <w:rFonts w:ascii="Times New Roman"/>
          <w:sz w:val="20"/>
        </w:rPr>
        <w:t>散射</w:t>
      </w:r>
      <w:r>
        <w:rPr>
          <w:rFonts w:ascii="Times New Roman"/>
          <w:sz w:val="20"/>
        </w:rPr>
        <w:t>在</w:t>
      </w:r>
      <w:r>
        <w:rPr>
          <w:rFonts w:ascii="Times New Roman"/>
          <w:sz w:val="20"/>
        </w:rPr>
        <w:t>所有</w:t>
      </w:r>
      <w:r>
        <w:rPr>
          <w:rFonts w:ascii="Times New Roman"/>
          <w:sz w:val="20"/>
        </w:rPr>
        <w:t>能量</w:t>
      </w:r>
      <w:r>
        <w:rPr>
          <w:rFonts w:ascii="Times New Roman"/>
          <w:sz w:val="20"/>
        </w:rPr>
        <w:t>下</w:t>
      </w:r>
      <w:r>
        <w:rPr>
          <w:rFonts w:ascii="Times New Roman"/>
          <w:sz w:val="20"/>
        </w:rPr>
        <w:t>由</w:t>
      </w:r>
      <w:r>
        <w:rPr>
          <w:rFonts w:ascii="Times New Roman"/>
          <w:spacing w:val="-6"/>
          <w:sz w:val="20"/>
        </w:rPr>
        <w:t>Ur-</w:t>
      </w:r>
      <w:r>
        <w:rPr>
          <w:rFonts w:ascii="Times New Roman"/>
          <w:sz w:val="20"/>
        </w:rPr>
        <w:t>ban</w:t>
      </w:r>
      <w:r>
        <w:rPr>
          <w:rFonts w:ascii="Times New Roman"/>
          <w:sz w:val="20"/>
        </w:rPr>
        <w:t>模型</w:t>
      </w:r>
      <w:r>
        <w:rPr>
          <w:rFonts w:ascii="Times New Roman"/>
          <w:sz w:val="20"/>
        </w:rPr>
        <w:t>实现</w:t>
      </w:r>
      <w:r>
        <w:rPr>
          <w:rFonts w:ascii="Times New Roman"/>
          <w:sz w:val="20"/>
        </w:rPr>
        <w:t>。</w:t>
      </w:r>
      <w:r>
        <w:rPr>
          <w:rFonts w:ascii="Times New Roman"/>
          <w:sz w:val="20"/>
        </w:rPr>
        <w:t>对于</w:t>
      </w:r>
      <w:r>
        <w:rPr>
          <w:rFonts w:ascii="Times New Roman"/>
          <w:sz w:val="20"/>
        </w:rPr>
        <w:t>阿尔法离子，</w:t>
      </w:r>
      <w:r>
        <w:rPr>
          <w:rFonts w:ascii="Times New Roman"/>
          <w:sz w:val="20"/>
        </w:rPr>
        <w:t>布拉格</w:t>
      </w:r>
      <w:r>
        <w:rPr>
          <w:rFonts w:ascii="Times New Roman"/>
          <w:sz w:val="20"/>
        </w:rPr>
        <w:t>电离</w:t>
      </w:r>
      <w:r>
        <w:rPr>
          <w:rFonts w:ascii="Times New Roman"/>
          <w:sz w:val="20"/>
        </w:rPr>
        <w:t>在</w:t>
      </w:r>
      <w:r>
        <w:rPr>
          <w:rFonts w:ascii="Times New Roman"/>
          <w:sz w:val="20"/>
        </w:rPr>
        <w:t>7.</w:t>
      </w:r>
      <w:r>
        <w:rPr>
          <w:rFonts w:ascii="Times New Roman"/>
          <w:sz w:val="20"/>
        </w:rPr>
        <w:t>9MeV</w:t>
      </w:r>
      <w:r>
        <w:rPr>
          <w:rFonts w:ascii="Times New Roman"/>
          <w:sz w:val="20"/>
        </w:rPr>
        <w:t>以下</w:t>
      </w:r>
      <w:r>
        <w:rPr>
          <w:rFonts w:ascii="Times New Roman"/>
          <w:sz w:val="20"/>
        </w:rPr>
        <w:t>，</w:t>
      </w:r>
      <w:r>
        <w:rPr>
          <w:rFonts w:ascii="Times New Roman"/>
          <w:sz w:val="20"/>
        </w:rPr>
        <w:t>贝特-布洛赫</w:t>
      </w:r>
      <w:r>
        <w:rPr>
          <w:rFonts w:ascii="Times New Roman"/>
          <w:sz w:val="20"/>
        </w:rPr>
        <w:t>电离在</w:t>
      </w:r>
      <w:r>
        <w:rPr>
          <w:rFonts w:ascii="Times New Roman"/>
          <w:sz w:val="20"/>
        </w:rPr>
        <w:t>以上。对于</w:t>
      </w:r>
      <w:r>
        <w:rPr>
          <w:rFonts w:ascii="Times New Roman"/>
          <w:sz w:val="20"/>
        </w:rPr>
        <w:t>一般离子</w:t>
      </w:r>
      <w:r>
        <w:rPr>
          <w:rFonts w:ascii="Times New Roman"/>
          <w:sz w:val="20"/>
        </w:rPr>
        <w:t>，</w:t>
      </w:r>
      <w:r>
        <w:rPr>
          <w:rFonts w:ascii="Times New Roman"/>
          <w:sz w:val="20"/>
        </w:rPr>
        <w:t>对于</w:t>
      </w:r>
      <w:r>
        <w:rPr>
          <w:rFonts w:ascii="Times New Roman"/>
          <w:sz w:val="20"/>
        </w:rPr>
        <w:t>低于</w:t>
      </w:r>
      <w:r>
        <w:rPr>
          <w:rFonts w:ascii="Times New Roman"/>
          <w:sz w:val="20"/>
        </w:rPr>
        <w:t>1GeV/u</w:t>
      </w:r>
      <w:r>
        <w:rPr>
          <w:rFonts w:ascii="Times New Roman"/>
          <w:sz w:val="20"/>
        </w:rPr>
        <w:t>的</w:t>
      </w:r>
      <w:r>
        <w:rPr>
          <w:rFonts w:ascii="Times New Roman"/>
          <w:sz w:val="20"/>
        </w:rPr>
        <w:t>离子</w:t>
      </w:r>
      <w:r>
        <w:rPr>
          <w:rFonts w:ascii="Times New Roman"/>
          <w:sz w:val="20"/>
        </w:rPr>
        <w:t>电离</w:t>
      </w:r>
      <w:r>
        <w:rPr>
          <w:rFonts w:ascii="Times New Roman"/>
          <w:sz w:val="20"/>
        </w:rPr>
        <w:t>采用</w:t>
      </w:r>
      <w:r>
        <w:rPr>
          <w:rFonts w:ascii="Times New Roman"/>
          <w:sz w:val="20"/>
        </w:rPr>
        <w:t>ICRU73</w:t>
      </w:r>
      <w:r>
        <w:rPr>
          <w:rFonts w:ascii="Times New Roman"/>
          <w:sz w:val="20"/>
        </w:rPr>
        <w:t>模型</w:t>
      </w:r>
      <w:r>
        <w:rPr>
          <w:rFonts w:ascii="Times New Roman"/>
          <w:sz w:val="20"/>
        </w:rPr>
        <w:t>（</w:t>
      </w:r>
      <w:r>
        <w:rPr>
          <w:sz w:val="20"/>
        </w:rPr>
        <w:t>G4IonParametrisedLossModel</w:t>
      </w:r>
      <w:r>
        <w:rPr>
          <w:rFonts w:ascii="Times New Roman"/>
          <w:sz w:val="20"/>
        </w:rPr>
        <w:t>）</w:t>
      </w:r>
      <w:r>
        <w:rPr>
          <w:rFonts w:ascii="Times New Roman"/>
          <w:sz w:val="20"/>
        </w:rPr>
        <w:t>，高于1GeV/u采用Bethe-Bloch模型。</w:t>
      </w:r>
      <w:r>
        <w:rPr>
          <w:rFonts w:ascii="Times New Roman"/>
          <w:spacing w:val="-7"/>
          <w:sz w:val="20"/>
        </w:rPr>
        <w:t>1MeV</w:t>
      </w:r>
      <w:r>
        <w:rPr>
          <w:rFonts w:ascii="Times New Roman"/>
          <w:sz w:val="20"/>
        </w:rPr>
        <w:t>以下采用核停止模型</w:t>
      </w:r>
      <w:r>
        <w:rPr>
          <w:rFonts w:ascii="Times New Roman"/>
          <w:spacing w:val="-7"/>
          <w:sz w:val="20"/>
        </w:rPr>
        <w:t>。</w:t>
      </w:r>
    </w:p>
    <w:p>
      <w:pPr>
        <w:pStyle w:val="BodyText"/>
        <w:rPr>
          <w:rFonts w:ascii="Times New Roman"/>
          <w:sz w:val="24"/>
        </w:rPr>
      </w:pPr>
    </w:p>
    <w:p>
      <w:pPr>
        <w:pStyle w:val="Heading1"/>
        <w:numPr>
          <w:ilvl w:val="1"/>
          <w:numId w:val="4"/>
        </w:numPr>
        <w:tabs>
          <w:tab w:pos="663" w:val="left" w:leader="none"/>
        </w:tabs>
        <w:spacing w:line="240" w:lineRule="auto" w:before="189" w:after="0"/>
        <w:ind w:left="662" w:right="0" w:hanging="543"/>
        <w:jc w:val="left"/>
      </w:pPr>
      <w:bookmarkStart w:name="EM Liv" w:id="40"/>
      <w:bookmarkEnd w:id="40"/>
      <w:r>
        <w:rPr>
          <w:b w:val="0"/>
        </w:rPr>
      </w:r>
      <w:bookmarkStart w:name="_bookmark14" w:id="41"/>
      <w:bookmarkEnd w:id="41"/>
      <w:r>
        <w:rPr>
          <w:b w:val="0"/>
        </w:rPr>
      </w:r>
      <w:bookmarkStart w:name="_bookmark14" w:id="42"/>
      <w:bookmarkEnd w:id="42"/>
      <w:r>
        <w:rPr>
          <w:color w:val="20435C"/>
        </w:rPr>
        <w:t xml:space="preserve">EM </w:t>
      </w:r>
      <w:r>
        <w:rPr>
          <w:color w:val="20435C"/>
        </w:rPr>
        <w:t>Liv</w:t>
      </w:r>
    </w:p>
    <w:p>
      <w:pPr>
        <w:pStyle w:val="BodyText"/>
        <w:spacing w:before="11"/>
        <w:rPr>
          <w:rFonts w:ascii="Arial"/>
          <w:b/>
          <w:sz w:val="28"/>
        </w:rPr>
      </w:pPr>
    </w:p>
    <w:p>
      <w:pPr>
        <w:spacing w:line="243" w:lineRule="exact" w:before="0"/>
        <w:ind w:left="120" w:right="0" w:firstLine="0"/>
        <w:jc w:val="left"/>
        <w:rPr>
          <w:sz w:val="20"/>
        </w:rPr>
      </w:pPr>
      <w:r>
        <w:rPr>
          <w:rFonts w:ascii="Times New Roman" w:hAnsi="Times New Roman"/>
          <w:sz w:val="20"/>
        </w:rPr>
        <w:t>本物理学列表使用"利弗莫尔"</w:t>
      </w:r>
      <w:r>
        <w:rPr>
          <w:rFonts w:ascii="Times New Roman" w:hAnsi="Times New Roman"/>
          <w:sz w:val="20"/>
        </w:rPr>
        <w:t>GEANT4电磁物理学所构建的</w:t>
      </w:r>
      <w:r>
        <w:rPr>
          <w:sz w:val="20"/>
        </w:rPr>
        <w:t>G4EmLivermorePhysics。</w:t>
      </w:r>
    </w:p>
    <w:p>
      <w:pPr>
        <w:spacing w:line="226" w:lineRule="exact" w:before="0"/>
        <w:ind w:left="120" w:right="0" w:firstLine="0"/>
        <w:jc w:val="left"/>
        <w:rPr>
          <w:rFonts w:ascii="Times New Roman"/>
          <w:sz w:val="20"/>
        </w:rPr>
      </w:pPr>
      <w:r>
        <w:rPr>
          <w:rFonts w:ascii="Times New Roman"/>
          <w:sz w:val="20"/>
        </w:rPr>
        <w:t>构造者。</w:t>
      </w:r>
    </w:p>
    <w:p>
      <w:pPr>
        <w:spacing w:line="249" w:lineRule="auto" w:before="114"/>
        <w:ind w:left="120" w:right="597" w:firstLine="0"/>
        <w:jc w:val="both"/>
        <w:rPr>
          <w:rFonts w:ascii="Times New Roman" w:hAnsi="Times New Roman" w:eastAsia="Times New Roman"/>
          <w:sz w:val="20"/>
        </w:rPr>
      </w:pPr>
      <w:r>
        <w:rPr>
          <w:rFonts w:ascii="Times New Roman" w:hAnsi="Times New Roman" w:eastAsia="Times New Roman"/>
          <w:w w:val="99"/>
          <w:sz w:val="20"/>
        </w:rPr>
        <w:t>对于</w:t>
      </w:r>
      <w:r>
        <w:rPr>
          <w:rFonts w:ascii="Times New Roman" w:hAnsi="Times New Roman" w:eastAsia="Times New Roman"/>
          <w:w w:val="99"/>
          <w:sz w:val="20"/>
        </w:rPr>
        <w:t>每一种</w:t>
      </w:r>
      <w:r>
        <w:rPr>
          <w:rFonts w:ascii="Times New Roman" w:hAnsi="Times New Roman" w:eastAsia="Times New Roman"/>
          <w:w w:val="99"/>
          <w:sz w:val="20"/>
        </w:rPr>
        <w:t>粒子</w:t>
      </w:r>
      <w:r>
        <w:rPr>
          <w:rFonts w:ascii="Times New Roman" w:hAnsi="Times New Roman" w:eastAsia="Times New Roman"/>
          <w:w w:val="99"/>
          <w:sz w:val="20"/>
        </w:rPr>
        <w:t>类型，</w:t>
      </w:r>
      <w:r>
        <w:rPr>
          <w:rFonts w:ascii="Times New Roman" w:hAnsi="Times New Roman" w:eastAsia="Times New Roman"/>
          <w:w w:val="99"/>
          <w:sz w:val="20"/>
        </w:rPr>
        <w:t>电磁</w:t>
      </w:r>
      <w:r>
        <w:rPr>
          <w:rFonts w:ascii="Times New Roman" w:hAnsi="Times New Roman" w:eastAsia="Times New Roman"/>
          <w:w w:val="99"/>
          <w:sz w:val="20"/>
        </w:rPr>
        <w:t>模型</w:t>
      </w:r>
      <w:r>
        <w:rPr>
          <w:rFonts w:ascii="Times New Roman" w:hAnsi="Times New Roman" w:eastAsia="Times New Roman"/>
          <w:w w:val="99"/>
          <w:sz w:val="20"/>
        </w:rPr>
        <w:t>实现了</w:t>
      </w:r>
      <w:r>
        <w:rPr>
          <w:rFonts w:ascii="Times New Roman" w:hAnsi="Times New Roman" w:eastAsia="Times New Roman"/>
          <w:w w:val="99"/>
          <w:sz w:val="20"/>
        </w:rPr>
        <w:t>几个</w:t>
      </w:r>
      <w:r>
        <w:rPr>
          <w:rFonts w:ascii="Times New Roman" w:hAnsi="Times New Roman" w:eastAsia="Times New Roman"/>
          <w:w w:val="99"/>
          <w:sz w:val="20"/>
        </w:rPr>
        <w:t>过程。</w:t>
      </w:r>
      <w:r>
        <w:rPr>
          <w:rFonts w:ascii="Times New Roman" w:hAnsi="Times New Roman" w:eastAsia="Times New Roman"/>
          <w:w w:val="99"/>
          <w:sz w:val="20"/>
        </w:rPr>
        <w:t>光子：</w:t>
      </w:r>
      <w:r>
        <w:rPr>
          <w:rFonts w:ascii="Arial" w:hAnsi="Arial" w:eastAsia="Arial"/>
          <w:i/>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对的</w:t>
      </w:r>
      <w:r>
        <w:rPr>
          <w:rFonts w:ascii="Times New Roman" w:hAnsi="Times New Roman" w:eastAsia="Times New Roman"/>
          <w:w w:val="99"/>
          <w:sz w:val="20"/>
          <w:vertAlign w:val="baseline"/>
        </w:rPr>
        <w:t>产生</w:t>
      </w:r>
      <w:r>
        <w:rPr>
          <w:rFonts w:ascii="Times New Roman" w:hAnsi="Times New Roman" w:eastAsia="Times New Roman"/>
          <w:w w:val="99"/>
          <w:sz w:val="20"/>
          <w:vertAlign w:val="baseline"/>
        </w:rPr>
        <w:t>是</w:t>
      </w:r>
      <w:r>
        <w:rPr>
          <w:rFonts w:ascii="Times New Roman" w:hAnsi="Times New Roman" w:eastAsia="Times New Roman"/>
          <w:w w:val="99"/>
          <w:sz w:val="20"/>
          <w:vertAlign w:val="baseline"/>
        </w:rPr>
        <w:t>由</w:t>
      </w:r>
      <w:r>
        <w:rPr>
          <w:rFonts w:ascii="Times New Roman" w:hAnsi="Times New Roman" w:eastAsia="Times New Roman"/>
          <w:sz w:val="20"/>
          <w:vertAlign w:val="baseline"/>
        </w:rPr>
        <w:t>80GeV以下的Bethe-Heitler 5D模型和80GeV以上的Bethe-Heitler相对论模型实现的。康普顿散射分别由1 GeV以下的利弗莫尔模型和高能量的克莱因-西纳模型实现。光电效应和瑞利散射都由利弗莫尔模型处理。</w:t>
      </w:r>
    </w:p>
    <w:p>
      <w:pPr>
        <w:spacing w:line="249" w:lineRule="auto" w:before="118"/>
        <w:ind w:left="120" w:right="597" w:firstLine="0"/>
        <w:jc w:val="both"/>
        <w:rPr>
          <w:rFonts w:ascii="Times New Roman"/>
          <w:sz w:val="20"/>
        </w:rPr>
      </w:pPr>
      <w:r>
        <w:rPr>
          <w:rFonts w:ascii="Times New Roman"/>
          <w:sz w:val="20"/>
        </w:rPr>
        <w:t>电子：低能量时由GS模型处理多库仑散射，</w:t>
      </w:r>
      <w:r>
        <w:rPr>
          <w:rFonts w:ascii="Times New Roman"/>
          <w:sz w:val="20"/>
        </w:rPr>
        <w:t>高能量</w:t>
      </w:r>
      <w:r>
        <w:rPr>
          <w:rFonts w:ascii="Times New Roman"/>
          <w:sz w:val="20"/>
        </w:rPr>
        <w:t>时由WentzelVI模型处理</w:t>
      </w:r>
      <w:r>
        <w:rPr>
          <w:rFonts w:ascii="Times New Roman"/>
          <w:sz w:val="20"/>
        </w:rPr>
        <w:t>，</w:t>
      </w:r>
      <w:r>
        <w:rPr>
          <w:rFonts w:ascii="Times New Roman"/>
          <w:sz w:val="20"/>
        </w:rPr>
        <w:t>该模型</w:t>
      </w:r>
      <w:r>
        <w:rPr>
          <w:rFonts w:ascii="Times New Roman"/>
          <w:sz w:val="20"/>
        </w:rPr>
        <w:t>与</w:t>
      </w:r>
      <w:r>
        <w:rPr>
          <w:rFonts w:ascii="Times New Roman"/>
          <w:sz w:val="20"/>
        </w:rPr>
        <w:t>单</w:t>
      </w:r>
      <w:r>
        <w:rPr>
          <w:rFonts w:ascii="Times New Roman"/>
          <w:sz w:val="20"/>
        </w:rPr>
        <w:t>库仑</w:t>
      </w:r>
      <w:r>
        <w:rPr>
          <w:rFonts w:ascii="Times New Roman"/>
          <w:sz w:val="20"/>
        </w:rPr>
        <w:t>散射</w:t>
      </w:r>
      <w:r>
        <w:rPr>
          <w:rFonts w:ascii="Times New Roman"/>
          <w:sz w:val="20"/>
        </w:rPr>
        <w:t>模型</w:t>
      </w:r>
      <w:r>
        <w:rPr>
          <w:rFonts w:ascii="Times New Roman"/>
          <w:sz w:val="20"/>
        </w:rPr>
        <w:t>相结合</w:t>
      </w:r>
      <w:r>
        <w:rPr>
          <w:rFonts w:ascii="Times New Roman"/>
          <w:sz w:val="20"/>
        </w:rPr>
        <w:t>，</w:t>
      </w:r>
      <w:r>
        <w:rPr>
          <w:rFonts w:ascii="Times New Roman"/>
          <w:sz w:val="20"/>
        </w:rPr>
        <w:t>适用</w:t>
      </w:r>
      <w:r>
        <w:rPr>
          <w:rFonts w:ascii="Times New Roman"/>
          <w:sz w:val="20"/>
        </w:rPr>
        <w:t>于</w:t>
      </w:r>
      <w:r>
        <w:rPr>
          <w:rFonts w:ascii="Times New Roman"/>
          <w:sz w:val="20"/>
        </w:rPr>
        <w:t>大</w:t>
      </w:r>
      <w:r>
        <w:rPr>
          <w:rFonts w:ascii="Times New Roman"/>
          <w:sz w:val="20"/>
        </w:rPr>
        <w:t>角度</w:t>
      </w:r>
      <w:r>
        <w:rPr>
          <w:rFonts w:ascii="Times New Roman"/>
          <w:sz w:val="20"/>
        </w:rPr>
        <w:t>散射。</w:t>
      </w:r>
      <w:r>
        <w:rPr>
          <w:rFonts w:ascii="Times New Roman"/>
          <w:sz w:val="20"/>
        </w:rPr>
        <w:t>粒子辐射在</w:t>
      </w:r>
      <w:r>
        <w:rPr>
          <w:rFonts w:ascii="Times New Roman"/>
          <w:sz w:val="20"/>
        </w:rPr>
        <w:t>1GeV</w:t>
      </w:r>
      <w:r>
        <w:rPr>
          <w:rFonts w:ascii="Times New Roman"/>
          <w:sz w:val="20"/>
        </w:rPr>
        <w:t>以下</w:t>
      </w:r>
      <w:r>
        <w:rPr>
          <w:rFonts w:ascii="Times New Roman"/>
          <w:sz w:val="20"/>
        </w:rPr>
        <w:t>由</w:t>
      </w:r>
      <w:r>
        <w:rPr>
          <w:rFonts w:ascii="Times New Roman"/>
          <w:sz w:val="20"/>
        </w:rPr>
        <w:t>Seltzer-Berger</w:t>
      </w:r>
      <w:r>
        <w:rPr>
          <w:rFonts w:ascii="Times New Roman"/>
          <w:sz w:val="20"/>
        </w:rPr>
        <w:t>模型</w:t>
      </w:r>
      <w:r>
        <w:rPr>
          <w:rFonts w:ascii="Times New Roman"/>
          <w:sz w:val="20"/>
        </w:rPr>
        <w:t>实现</w:t>
      </w:r>
      <w:r>
        <w:rPr>
          <w:rFonts w:ascii="Times New Roman"/>
          <w:sz w:val="20"/>
        </w:rPr>
        <w:t>，</w:t>
      </w:r>
      <w:r>
        <w:rPr>
          <w:rFonts w:ascii="Times New Roman"/>
          <w:sz w:val="20"/>
        </w:rPr>
        <w:t>高能时</w:t>
      </w:r>
      <w:r>
        <w:rPr>
          <w:rFonts w:ascii="Times New Roman"/>
          <w:sz w:val="20"/>
        </w:rPr>
        <w:t>由</w:t>
      </w:r>
      <w:r>
        <w:rPr>
          <w:rFonts w:ascii="Times New Roman"/>
          <w:sz w:val="20"/>
        </w:rPr>
        <w:t>eBremsstrahlungRelModel模型</w:t>
      </w:r>
      <w:r>
        <w:rPr>
          <w:rFonts w:ascii="Times New Roman"/>
          <w:sz w:val="20"/>
        </w:rPr>
        <w:t>实现</w:t>
      </w:r>
      <w:r>
        <w:rPr>
          <w:rFonts w:ascii="Times New Roman"/>
          <w:sz w:val="20"/>
        </w:rPr>
        <w:t>。电离由Livermore</w:t>
      </w:r>
      <w:r>
        <w:rPr>
          <w:rFonts w:ascii="Times New Roman"/>
          <w:sz w:val="20"/>
        </w:rPr>
        <w:t>模型</w:t>
      </w:r>
      <w:r>
        <w:rPr>
          <w:rFonts w:ascii="Times New Roman"/>
          <w:sz w:val="20"/>
        </w:rPr>
        <w:t>来模拟</w:t>
      </w:r>
      <w:r>
        <w:rPr>
          <w:rFonts w:ascii="Times New Roman"/>
          <w:sz w:val="20"/>
        </w:rPr>
        <w:t>。</w:t>
      </w:r>
    </w:p>
    <w:p>
      <w:pPr>
        <w:spacing w:after="0" w:line="249" w:lineRule="auto"/>
        <w:jc w:val="both"/>
        <w:rPr>
          <w:rFonts w:ascii="Times New Roman"/>
          <w:sz w:val="20"/>
        </w:rPr>
        <w:sectPr>
          <w:headerReference w:type="default" r:id="rId55"/>
          <w:footerReference w:type="default" r:id="rId56"/>
          <w:pgSz w:w="12240" w:h="15840"/>
          <w:pgMar w:header="681" w:footer="809" w:top="920" w:bottom="1000" w:left="1320" w:right="840"/>
        </w:sectPr>
      </w:pPr>
    </w:p>
    <w:p>
      <w:pPr>
        <w:pStyle w:val="BodyText"/>
        <w:rPr>
          <w:rFonts w:ascii="Times New Roman"/>
          <w:sz w:val="20"/>
        </w:rPr>
      </w:pPr>
    </w:p>
    <w:p>
      <w:pPr>
        <w:pStyle w:val="BodyText"/>
        <w:spacing w:before="9"/>
        <w:rPr>
          <w:rFonts w:ascii="Times New Roman"/>
        </w:rPr>
      </w:pPr>
    </w:p>
    <w:p>
      <w:pPr>
        <w:spacing w:before="98"/>
        <w:ind w:left="120" w:right="0" w:firstLine="0"/>
        <w:jc w:val="both"/>
        <w:rPr>
          <w:rFonts w:ascii="Times New Roman"/>
          <w:sz w:val="20"/>
        </w:rPr>
      </w:pPr>
      <w:r>
        <w:rPr>
          <w:rFonts w:ascii="Times New Roman"/>
          <w:sz w:val="20"/>
        </w:rPr>
        <w:t>其他交互的配置与</w:t>
      </w:r>
      <w:r>
        <w:rPr>
          <w:sz w:val="20"/>
        </w:rPr>
        <w:t>G4EmStandardPhysics_option4</w:t>
      </w:r>
      <w:r>
        <w:rPr>
          <w:rFonts w:ascii="Times New Roman"/>
          <w:sz w:val="20"/>
        </w:rPr>
        <w:t>构造函数相同。</w:t>
      </w:r>
    </w:p>
    <w:p>
      <w:pPr>
        <w:pStyle w:val="BodyText"/>
        <w:rPr>
          <w:rFonts w:ascii="Times New Roman"/>
          <w:sz w:val="24"/>
        </w:rPr>
      </w:pPr>
    </w:p>
    <w:p>
      <w:pPr>
        <w:pStyle w:val="Heading1"/>
        <w:numPr>
          <w:ilvl w:val="1"/>
          <w:numId w:val="4"/>
        </w:numPr>
        <w:tabs>
          <w:tab w:pos="663" w:val="left" w:leader="none"/>
        </w:tabs>
        <w:spacing w:line="240" w:lineRule="auto" w:before="180" w:after="0"/>
        <w:ind w:left="662" w:right="0" w:hanging="544"/>
        <w:jc w:val="left"/>
      </w:pPr>
      <w:bookmarkStart w:name="EM Pen" w:id="43"/>
      <w:bookmarkEnd w:id="43"/>
      <w:r>
        <w:rPr>
          <w:b w:val="0"/>
        </w:rPr>
      </w:r>
      <w:bookmarkStart w:name="_bookmark15" w:id="44"/>
      <w:bookmarkEnd w:id="44"/>
      <w:r>
        <w:rPr>
          <w:b w:val="0"/>
        </w:rPr>
      </w:r>
      <w:bookmarkStart w:name="_bookmark15" w:id="45"/>
      <w:bookmarkEnd w:id="45"/>
      <w:r>
        <w:rPr>
          <w:color w:val="20435C"/>
        </w:rPr>
        <w:t>EM</w:t>
      </w:r>
      <w:r>
        <w:rPr>
          <w:color w:val="20435C"/>
          <w:spacing w:val="-3"/>
        </w:rPr>
        <w:t>笔</w:t>
      </w:r>
    </w:p>
    <w:p>
      <w:pPr>
        <w:pStyle w:val="BodyText"/>
        <w:spacing w:before="4"/>
        <w:rPr>
          <w:rFonts w:ascii="Arial"/>
          <w:b/>
          <w:sz w:val="29"/>
        </w:rPr>
      </w:pPr>
    </w:p>
    <w:p>
      <w:pPr>
        <w:spacing w:line="232" w:lineRule="auto" w:before="1"/>
        <w:ind w:left="119" w:right="597" w:firstLine="0"/>
        <w:jc w:val="both"/>
        <w:rPr>
          <w:rFonts w:ascii="Times New Roman" w:hAnsi="Times New Roman"/>
          <w:sz w:val="20"/>
        </w:rPr>
      </w:pPr>
      <w:r>
        <w:rPr>
          <w:rFonts w:ascii="Times New Roman" w:hAnsi="Times New Roman"/>
          <w:sz w:val="20"/>
        </w:rPr>
        <w:t>这个物理学列表使用"Penelope"</w:t>
      </w:r>
      <w:r>
        <w:rPr>
          <w:rFonts w:ascii="Times New Roman" w:hAnsi="Times New Roman"/>
          <w:sz w:val="20"/>
        </w:rPr>
        <w:t>GEANT4电磁物理学作为</w:t>
      </w:r>
      <w:r>
        <w:rPr>
          <w:sz w:val="20"/>
        </w:rPr>
        <w:t xml:space="preserve">G4EmPenelopePhysics </w:t>
      </w:r>
      <w:r>
        <w:rPr>
          <w:rFonts w:ascii="Times New Roman" w:hAnsi="Times New Roman"/>
          <w:sz w:val="20"/>
        </w:rPr>
        <w:t>con- structor</w:t>
      </w:r>
      <w:r>
        <w:rPr>
          <w:rFonts w:ascii="Times New Roman" w:hAnsi="Times New Roman"/>
          <w:sz w:val="20"/>
        </w:rPr>
        <w:t>建立</w:t>
      </w:r>
      <w:r>
        <w:rPr>
          <w:rFonts w:ascii="Times New Roman" w:hAnsi="Times New Roman"/>
          <w:sz w:val="20"/>
        </w:rPr>
        <w:t>。</w:t>
      </w:r>
    </w:p>
    <w:p>
      <w:pPr>
        <w:spacing w:line="247" w:lineRule="auto" w:before="115"/>
        <w:ind w:left="119" w:right="598" w:firstLine="0"/>
        <w:jc w:val="both"/>
        <w:rPr>
          <w:rFonts w:ascii="Times New Roman" w:hAnsi="Times New Roman" w:eastAsia="Times New Roman"/>
          <w:sz w:val="20"/>
        </w:rPr>
      </w:pPr>
      <w:r>
        <w:rPr>
          <w:rFonts w:ascii="Times New Roman" w:hAnsi="Times New Roman" w:eastAsia="Times New Roman"/>
          <w:w w:val="97"/>
          <w:sz w:val="20"/>
        </w:rPr>
        <w:t>具体的</w:t>
      </w:r>
      <w:r>
        <w:rPr>
          <w:rFonts w:ascii="Times New Roman" w:hAnsi="Times New Roman" w:eastAsia="Times New Roman"/>
          <w:w w:val="99"/>
          <w:sz w:val="20"/>
        </w:rPr>
        <w:t>低能</w:t>
      </w:r>
      <w:r>
        <w:rPr>
          <w:rFonts w:ascii="Times New Roman" w:hAnsi="Times New Roman" w:eastAsia="Times New Roman"/>
          <w:w w:val="99"/>
          <w:sz w:val="20"/>
        </w:rPr>
        <w:t>佩内洛普</w:t>
      </w:r>
      <w:r>
        <w:rPr>
          <w:rFonts w:ascii="Times New Roman" w:hAnsi="Times New Roman" w:eastAsia="Times New Roman"/>
          <w:w w:val="99"/>
          <w:sz w:val="20"/>
        </w:rPr>
        <w:t>模型</w:t>
      </w:r>
      <w:r>
        <w:rPr>
          <w:rFonts w:ascii="Times New Roman" w:hAnsi="Times New Roman" w:eastAsia="Times New Roman"/>
          <w:w w:val="99"/>
          <w:sz w:val="20"/>
        </w:rPr>
        <w:t>用于</w:t>
      </w:r>
      <w:r>
        <w:rPr>
          <w:rFonts w:ascii="Times New Roman" w:hAnsi="Times New Roman" w:eastAsia="Times New Roman"/>
          <w:w w:val="99"/>
          <w:sz w:val="20"/>
        </w:rPr>
        <w:t>伽马、</w:t>
      </w:r>
      <w:r>
        <w:rPr>
          <w:rFonts w:ascii="Arial" w:hAnsi="Arial" w:eastAsia="Arial"/>
          <w:i/>
          <w:spacing w:val="10"/>
          <w:w w:val="163"/>
          <w:sz w:val="20"/>
          <w:vertAlign w:val="superscript"/>
        </w:rPr>
        <w:t>↪Ll_1D452↩-</w:t>
      </w:r>
      <w:r>
        <w:rPr>
          <w:rFonts w:ascii="Times New Roman" w:hAnsi="Times New Roman" w:eastAsia="Times New Roman"/>
          <w:w w:val="99"/>
          <w:sz w:val="20"/>
          <w:vertAlign w:val="baseline"/>
        </w:rPr>
        <w:t>和</w:t>
      </w:r>
      <w:r>
        <w:rPr>
          <w:rFonts w:ascii="Verdana" w:hAnsi="Verdana" w:eastAsia="Verdana"/>
          <w:i/>
          <w:w w:val="4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低于</w:t>
      </w:r>
      <w:r>
        <w:rPr>
          <w:rFonts w:ascii="Times New Roman" w:hAnsi="Times New Roman" w:eastAsia="Times New Roman"/>
          <w:spacing w:val="-26"/>
          <w:w w:val="99"/>
          <w:sz w:val="20"/>
          <w:vertAlign w:val="baseline"/>
        </w:rPr>
        <w:t>1GeV的粒子</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1GeV</w:t>
      </w:r>
      <w:r>
        <w:rPr>
          <w:rFonts w:ascii="Times New Roman" w:hAnsi="Times New Roman" w:eastAsia="Times New Roman"/>
          <w:w w:val="99"/>
          <w:sz w:val="20"/>
          <w:vertAlign w:val="baseline"/>
        </w:rPr>
        <w:t>以上</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其他</w:t>
      </w:r>
      <w:r>
        <w:rPr>
          <w:rFonts w:ascii="Times New Roman" w:hAnsi="Times New Roman" w:eastAsia="Times New Roman"/>
          <w:sz w:val="20"/>
          <w:vertAlign w:val="baseline"/>
        </w:rPr>
        <w:t>带电粒子的配置与</w:t>
      </w:r>
      <w:r>
        <w:rPr>
          <w:sz w:val="20"/>
          <w:vertAlign w:val="baseline"/>
        </w:rPr>
        <w:t>G4EmStandardPhysics_option4</w:t>
      </w:r>
      <w:r>
        <w:rPr>
          <w:rFonts w:ascii="Times New Roman" w:hAnsi="Times New Roman" w:eastAsia="Times New Roman"/>
          <w:sz w:val="20"/>
          <w:vertAlign w:val="baseline"/>
        </w:rPr>
        <w:t>构造函数</w:t>
      </w:r>
      <w:r>
        <w:rPr>
          <w:rFonts w:ascii="Times New Roman" w:hAnsi="Times New Roman" w:eastAsia="Times New Roman"/>
          <w:sz w:val="20"/>
          <w:vertAlign w:val="baseline"/>
        </w:rPr>
        <w:t>相同</w:t>
      </w:r>
      <w:r>
        <w:rPr>
          <w:rFonts w:ascii="Times New Roman" w:hAnsi="Times New Roman" w:eastAsia="Times New Roman"/>
          <w:sz w:val="20"/>
          <w:vertAlign w:val="baseline"/>
        </w:rPr>
        <w:t>。</w:t>
      </w:r>
    </w:p>
    <w:p>
      <w:pPr>
        <w:pStyle w:val="BodyText"/>
        <w:rPr>
          <w:rFonts w:ascii="Times New Roman"/>
          <w:sz w:val="24"/>
        </w:rPr>
      </w:pPr>
    </w:p>
    <w:p>
      <w:pPr>
        <w:pStyle w:val="Heading1"/>
        <w:numPr>
          <w:ilvl w:val="1"/>
          <w:numId w:val="4"/>
        </w:numPr>
        <w:tabs>
          <w:tab w:pos="663" w:val="left" w:leader="none"/>
        </w:tabs>
        <w:spacing w:line="240" w:lineRule="auto" w:before="174" w:after="0"/>
        <w:ind w:left="662" w:right="0" w:hanging="544"/>
        <w:jc w:val="left"/>
      </w:pPr>
      <w:bookmarkStart w:name="EM GS" w:id="46"/>
      <w:bookmarkEnd w:id="46"/>
      <w:r>
        <w:rPr>
          <w:b w:val="0"/>
        </w:rPr>
      </w:r>
      <w:bookmarkStart w:name="_bookmark16" w:id="47"/>
      <w:bookmarkEnd w:id="47"/>
      <w:r>
        <w:rPr>
          <w:b w:val="0"/>
        </w:rPr>
      </w:r>
      <w:bookmarkStart w:name="_bookmark16" w:id="48"/>
      <w:bookmarkEnd w:id="48"/>
      <w:r>
        <w:rPr>
          <w:color w:val="20435C"/>
        </w:rPr>
        <w:t xml:space="preserve">EM </w:t>
      </w:r>
      <w:r>
        <w:rPr>
          <w:color w:val="20435C"/>
        </w:rPr>
        <w:t>GS</w:t>
      </w:r>
    </w:p>
    <w:p>
      <w:pPr>
        <w:pStyle w:val="BodyText"/>
        <w:spacing w:before="10"/>
        <w:rPr>
          <w:rFonts w:ascii="Arial"/>
          <w:b/>
          <w:sz w:val="29"/>
        </w:rPr>
      </w:pPr>
    </w:p>
    <w:p>
      <w:pPr>
        <w:spacing w:line="225" w:lineRule="auto" w:before="0"/>
        <w:ind w:left="119" w:right="598" w:firstLine="0"/>
        <w:jc w:val="both"/>
        <w:rPr>
          <w:rFonts w:ascii="Times New Roman" w:hAnsi="Times New Roman" w:eastAsia="Times New Roman"/>
          <w:sz w:val="20"/>
        </w:rPr>
      </w:pPr>
      <w:r>
        <w:rPr>
          <w:rFonts w:ascii="Times New Roman" w:hAnsi="Times New Roman" w:eastAsia="Times New Roman"/>
          <w:sz w:val="20"/>
        </w:rPr>
        <w:t>这个物理学列表使用</w:t>
      </w:r>
      <w:r>
        <w:rPr>
          <w:sz w:val="20"/>
        </w:rPr>
        <w:t>G4EmStandardPhysicsGS</w:t>
      </w:r>
      <w:r>
        <w:rPr>
          <w:rFonts w:ascii="Times New Roman" w:hAnsi="Times New Roman" w:eastAsia="Times New Roman"/>
          <w:sz w:val="20"/>
        </w:rPr>
        <w:t>构造函数构建的</w:t>
      </w:r>
      <w:r>
        <w:rPr>
          <w:rFonts w:ascii="Times New Roman" w:hAnsi="Times New Roman" w:eastAsia="Times New Roman"/>
          <w:sz w:val="20"/>
        </w:rPr>
        <w:t>"标准"</w:t>
      </w:r>
      <w:r>
        <w:rPr>
          <w:rFonts w:ascii="Times New Roman" w:hAnsi="Times New Roman" w:eastAsia="Times New Roman"/>
          <w:sz w:val="20"/>
        </w:rPr>
        <w:t>GEANT4电磁物理学</w:t>
      </w:r>
      <w:r>
        <w:rPr>
          <w:rFonts w:ascii="Times New Roman" w:hAnsi="Times New Roman" w:eastAsia="Times New Roman"/>
          <w:sz w:val="20"/>
        </w:rPr>
        <w:t>。这个配置与默认的</w:t>
      </w:r>
      <w:r>
        <w:rPr>
          <w:sz w:val="20"/>
        </w:rPr>
        <w:t>G4EmStandardPhysics</w:t>
      </w:r>
      <w:r>
        <w:rPr>
          <w:rFonts w:ascii="Times New Roman" w:hAnsi="Times New Roman" w:eastAsia="Times New Roman"/>
          <w:sz w:val="20"/>
        </w:rPr>
        <w:t>构造函数相同，除了多重</w:t>
      </w:r>
      <w:r>
        <w:rPr>
          <w:rFonts w:ascii="Times New Roman" w:hAnsi="Times New Roman" w:eastAsia="Times New Roman"/>
          <w:w w:val="99"/>
          <w:sz w:val="20"/>
        </w:rPr>
        <w:t>散射</w:t>
      </w:r>
      <w:r>
        <w:rPr>
          <w:rFonts w:ascii="Times New Roman" w:hAnsi="Times New Roman" w:eastAsia="Times New Roman"/>
          <w:w w:val="99"/>
          <w:sz w:val="20"/>
        </w:rPr>
        <w:t>的</w:t>
      </w:r>
      <w:r>
        <w:rPr>
          <w:rFonts w:ascii="Arial" w:hAnsi="Arial" w:eastAsia="Arial"/>
          <w:i/>
          <w:w w:val="163"/>
          <w:sz w:val="20"/>
          <w:vertAlign w:val="superscript"/>
        </w:rPr>
        <w:t>↪Ll_1D452↩-</w:t>
      </w:r>
      <w:r>
        <w:rPr>
          <w:rFonts w:ascii="Times New Roman" w:hAnsi="Times New Roman" w:eastAsia="Times New Roman"/>
          <w:w w:val="99"/>
          <w:sz w:val="20"/>
          <w:vertAlign w:val="baseline"/>
        </w:rPr>
        <w:t>和</w:t>
      </w:r>
      <w:r>
        <w:rPr>
          <w:rFonts w:ascii="Verdana" w:hAnsi="Verdana" w:eastAsia="Verdana"/>
          <w:i/>
          <w:w w:val="4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w:t>
      </w:r>
      <w:r>
        <w:rPr>
          <w:rFonts w:ascii="Times New Roman" w:hAnsi="Times New Roman" w:eastAsia="Times New Roman"/>
          <w:w w:val="99"/>
          <w:sz w:val="20"/>
          <w:vertAlign w:val="baseline"/>
        </w:rPr>
        <w:t>它</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Goudsmit-Sounderson</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从</w:t>
      </w:r>
      <w:r>
        <w:rPr>
          <w:rFonts w:ascii="Times New Roman" w:hAnsi="Times New Roman" w:eastAsia="Times New Roman"/>
          <w:w w:val="99"/>
          <w:sz w:val="20"/>
          <w:vertAlign w:val="baseline"/>
        </w:rPr>
        <w:t>0</w:t>
      </w:r>
      <w:r>
        <w:rPr>
          <w:rFonts w:ascii="Times New Roman" w:hAnsi="Times New Roman" w:eastAsia="Times New Roman"/>
          <w:w w:val="99"/>
          <w:sz w:val="20"/>
          <w:vertAlign w:val="baseline"/>
        </w:rPr>
        <w:t>到</w:t>
      </w:r>
      <w:r>
        <w:rPr>
          <w:rFonts w:ascii="Times New Roman" w:hAnsi="Times New Roman" w:eastAsia="Times New Roman"/>
          <w:w w:val="99"/>
          <w:sz w:val="20"/>
          <w:vertAlign w:val="baseline"/>
        </w:rPr>
        <w:t>100MeV</w:t>
      </w:r>
      <w:r>
        <w:rPr>
          <w:rFonts w:ascii="Times New Roman" w:hAnsi="Times New Roman" w:eastAsia="Times New Roman"/>
          <w:w w:val="99"/>
          <w:sz w:val="20"/>
          <w:vertAlign w:val="baseline"/>
        </w:rPr>
        <w:t>处理</w:t>
      </w:r>
      <w:r>
        <w:rPr>
          <w:rFonts w:ascii="Times New Roman" w:hAnsi="Times New Roman" w:eastAsia="Times New Roman"/>
          <w:w w:val="99"/>
          <w:sz w:val="20"/>
          <w:vertAlign w:val="baseline"/>
        </w:rPr>
        <w:t>。</w:t>
      </w:r>
    </w:p>
    <w:p>
      <w:pPr>
        <w:pStyle w:val="BodyText"/>
        <w:rPr>
          <w:rFonts w:ascii="Times New Roman"/>
          <w:sz w:val="24"/>
        </w:rPr>
      </w:pPr>
    </w:p>
    <w:p>
      <w:pPr>
        <w:pStyle w:val="Heading1"/>
        <w:numPr>
          <w:ilvl w:val="1"/>
          <w:numId w:val="4"/>
        </w:numPr>
        <w:tabs>
          <w:tab w:pos="822" w:val="left" w:leader="none"/>
        </w:tabs>
        <w:spacing w:line="240" w:lineRule="auto" w:before="198" w:after="0"/>
        <w:ind w:left="821" w:right="0" w:hanging="703"/>
        <w:jc w:val="left"/>
      </w:pPr>
      <w:bookmarkStart w:name="EM LE" w:id="49"/>
      <w:bookmarkEnd w:id="49"/>
      <w:r>
        <w:rPr>
          <w:b w:val="0"/>
        </w:rPr>
      </w:r>
      <w:bookmarkStart w:name="_bookmark17" w:id="50"/>
      <w:bookmarkEnd w:id="50"/>
      <w:r>
        <w:rPr>
          <w:b w:val="0"/>
        </w:rPr>
      </w:r>
      <w:bookmarkStart w:name="_bookmark17" w:id="51"/>
      <w:bookmarkEnd w:id="51"/>
      <w:r>
        <w:rPr>
          <w:color w:val="20435C"/>
        </w:rPr>
        <w:t xml:space="preserve">EM </w:t>
      </w:r>
      <w:r>
        <w:rPr>
          <w:color w:val="20435C"/>
        </w:rPr>
        <w:t>LE</w:t>
      </w:r>
    </w:p>
    <w:p>
      <w:pPr>
        <w:pStyle w:val="BodyText"/>
        <w:spacing w:before="5"/>
        <w:rPr>
          <w:rFonts w:ascii="Arial"/>
          <w:b/>
          <w:sz w:val="29"/>
        </w:rPr>
      </w:pPr>
    </w:p>
    <w:p>
      <w:pPr>
        <w:spacing w:line="232" w:lineRule="auto" w:before="0"/>
        <w:ind w:left="119" w:right="599" w:firstLine="0"/>
        <w:jc w:val="both"/>
        <w:rPr>
          <w:rFonts w:ascii="Times New Roman" w:hAnsi="Times New Roman"/>
          <w:sz w:val="20"/>
        </w:rPr>
      </w:pPr>
      <w:r>
        <w:rPr>
          <w:rFonts w:ascii="Times New Roman" w:hAnsi="Times New Roman"/>
          <w:sz w:val="20"/>
        </w:rPr>
        <w:t>该</w:t>
      </w:r>
      <w:r>
        <w:rPr>
          <w:rFonts w:ascii="Times New Roman" w:hAnsi="Times New Roman"/>
          <w:sz w:val="20"/>
        </w:rPr>
        <w:t>物理学</w:t>
      </w:r>
      <w:r>
        <w:rPr>
          <w:rFonts w:ascii="Times New Roman" w:hAnsi="Times New Roman"/>
          <w:sz w:val="20"/>
        </w:rPr>
        <w:t>列表</w:t>
      </w:r>
      <w:r>
        <w:rPr>
          <w:rFonts w:ascii="Times New Roman" w:hAnsi="Times New Roman"/>
          <w:sz w:val="20"/>
        </w:rPr>
        <w:t>使用</w:t>
      </w:r>
      <w:r>
        <w:rPr>
          <w:sz w:val="20"/>
        </w:rPr>
        <w:t>G4EmLowEPPhysics</w:t>
      </w:r>
      <w:r>
        <w:rPr>
          <w:rFonts w:ascii="Times New Roman" w:hAnsi="Times New Roman"/>
          <w:sz w:val="20"/>
        </w:rPr>
        <w:t>构造函数</w:t>
      </w:r>
      <w:r>
        <w:rPr>
          <w:rFonts w:ascii="Times New Roman" w:hAnsi="Times New Roman"/>
          <w:sz w:val="20"/>
        </w:rPr>
        <w:t>构建</w:t>
      </w:r>
      <w:r>
        <w:rPr>
          <w:rFonts w:ascii="Times New Roman" w:hAnsi="Times New Roman"/>
          <w:sz w:val="20"/>
        </w:rPr>
        <w:t>的</w:t>
      </w:r>
      <w:r>
        <w:rPr>
          <w:rFonts w:ascii="Times New Roman" w:hAnsi="Times New Roman"/>
          <w:sz w:val="20"/>
        </w:rPr>
        <w:t>"</w:t>
      </w:r>
      <w:r>
        <w:rPr>
          <w:rFonts w:ascii="Times New Roman" w:hAnsi="Times New Roman"/>
          <w:sz w:val="20"/>
        </w:rPr>
        <w:t>标准"</w:t>
      </w:r>
      <w:r>
        <w:rPr>
          <w:rFonts w:ascii="Times New Roman" w:hAnsi="Times New Roman"/>
          <w:spacing w:val="6"/>
          <w:sz w:val="20"/>
        </w:rPr>
        <w:t>GEANT4</w:t>
      </w:r>
      <w:r>
        <w:rPr>
          <w:rFonts w:ascii="Times New Roman" w:hAnsi="Times New Roman"/>
          <w:sz w:val="20"/>
        </w:rPr>
        <w:t>电磁</w:t>
      </w:r>
      <w:r>
        <w:rPr>
          <w:rFonts w:ascii="Times New Roman" w:hAnsi="Times New Roman"/>
          <w:sz w:val="20"/>
        </w:rPr>
        <w:t>物理学</w:t>
      </w:r>
      <w:r>
        <w:rPr>
          <w:rFonts w:ascii="Times New Roman" w:hAnsi="Times New Roman"/>
          <w:sz w:val="20"/>
        </w:rPr>
        <w:t>。这个</w:t>
      </w:r>
      <w:r>
        <w:rPr>
          <w:rFonts w:ascii="Times New Roman" w:hAnsi="Times New Roman"/>
          <w:sz w:val="20"/>
        </w:rPr>
        <w:t>配置</w:t>
      </w:r>
      <w:r>
        <w:rPr>
          <w:rFonts w:ascii="Times New Roman" w:hAnsi="Times New Roman"/>
          <w:sz w:val="20"/>
        </w:rPr>
        <w:t>与</w:t>
      </w:r>
      <w:r>
        <w:rPr>
          <w:rFonts w:ascii="Times New Roman" w:hAnsi="Times New Roman"/>
          <w:sz w:val="20"/>
        </w:rPr>
        <w:t>默认的</w:t>
      </w:r>
      <w:r>
        <w:rPr>
          <w:sz w:val="20"/>
        </w:rPr>
        <w:t>G4EmStandardPhysics</w:t>
      </w:r>
      <w:r>
        <w:rPr>
          <w:rFonts w:ascii="Times New Roman" w:hAnsi="Times New Roman"/>
          <w:sz w:val="20"/>
        </w:rPr>
        <w:t>构造函数</w:t>
      </w:r>
      <w:r>
        <w:rPr>
          <w:rFonts w:ascii="Times New Roman" w:hAnsi="Times New Roman"/>
          <w:sz w:val="20"/>
        </w:rPr>
        <w:t>相同</w:t>
      </w:r>
      <w:r>
        <w:rPr>
          <w:rFonts w:ascii="Times New Roman" w:hAnsi="Times New Roman"/>
          <w:sz w:val="20"/>
        </w:rPr>
        <w:t>，</w:t>
      </w:r>
      <w:r>
        <w:rPr>
          <w:rFonts w:ascii="Times New Roman" w:hAnsi="Times New Roman"/>
          <w:sz w:val="20"/>
        </w:rPr>
        <w:t>只是</w:t>
      </w:r>
      <w:r>
        <w:rPr>
          <w:rFonts w:ascii="Times New Roman" w:hAnsi="Times New Roman"/>
          <w:sz w:val="20"/>
        </w:rPr>
        <w:t>增加了</w:t>
      </w:r>
      <w:r>
        <w:rPr>
          <w:rFonts w:ascii="Times New Roman" w:hAnsi="Times New Roman"/>
          <w:sz w:val="20"/>
        </w:rPr>
        <w:t>一些内容</w:t>
      </w:r>
      <w:r>
        <w:rPr>
          <w:rFonts w:ascii="Times New Roman" w:hAnsi="Times New Roman"/>
          <w:sz w:val="20"/>
        </w:rPr>
        <w:t>。</w:t>
      </w:r>
    </w:p>
    <w:p>
      <w:pPr>
        <w:spacing w:line="249" w:lineRule="auto" w:before="99"/>
        <w:ind w:left="119" w:right="597" w:firstLine="0"/>
        <w:jc w:val="both"/>
        <w:rPr>
          <w:rFonts w:ascii="Times New Roman" w:hAnsi="Times New Roman" w:eastAsia="Times New Roman"/>
          <w:sz w:val="20"/>
        </w:rPr>
      </w:pPr>
      <w:r>
        <w:rPr>
          <w:rFonts w:ascii="Times New Roman" w:hAnsi="Times New Roman" w:eastAsia="Times New Roman"/>
          <w:w w:val="99"/>
          <w:sz w:val="20"/>
        </w:rPr>
        <w:t>光子：</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对子</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产生</w:t>
      </w:r>
      <w:r>
        <w:rPr>
          <w:rFonts w:ascii="Times New Roman" w:hAnsi="Times New Roman" w:eastAsia="Times New Roman"/>
          <w:w w:val="99"/>
          <w:sz w:val="20"/>
          <w:vertAlign w:val="baseline"/>
        </w:rPr>
        <w:t>由</w:t>
      </w:r>
      <w:r>
        <w:rPr>
          <w:rFonts w:ascii="Times New Roman" w:hAnsi="Times New Roman" w:eastAsia="Times New Roman"/>
          <w:w w:val="99"/>
          <w:sz w:val="20"/>
          <w:vertAlign w:val="baseline"/>
        </w:rPr>
        <w:t xml:space="preserve">80 </w:t>
      </w:r>
      <w:r>
        <w:rPr>
          <w:rFonts w:ascii="Times New Roman" w:hAnsi="Times New Roman" w:eastAsia="Times New Roman"/>
          <w:w w:val="99"/>
          <w:sz w:val="20"/>
          <w:vertAlign w:val="baseline"/>
        </w:rPr>
        <w:t>GeV</w:t>
      </w:r>
      <w:r>
        <w:rPr>
          <w:rFonts w:ascii="Times New Roman" w:hAnsi="Times New Roman" w:eastAsia="Times New Roman"/>
          <w:w w:val="99"/>
          <w:sz w:val="20"/>
          <w:vertAlign w:val="baseline"/>
        </w:rPr>
        <w:t>以下的</w:t>
      </w:r>
      <w:r>
        <w:rPr>
          <w:rFonts w:ascii="Times New Roman" w:hAnsi="Times New Roman" w:eastAsia="Times New Roman"/>
          <w:w w:val="99"/>
          <w:sz w:val="20"/>
          <w:vertAlign w:val="baseline"/>
        </w:rPr>
        <w:t xml:space="preserve">Bethe-Heitler </w:t>
      </w:r>
      <w:r>
        <w:rPr>
          <w:rFonts w:ascii="Times New Roman" w:hAnsi="Times New Roman" w:eastAsia="Times New Roman"/>
          <w:w w:val="99"/>
          <w:sz w:val="20"/>
          <w:vertAlign w:val="baseline"/>
        </w:rPr>
        <w:t>5D</w:t>
      </w:r>
      <w:r>
        <w:rPr>
          <w:rFonts w:ascii="Times New Roman" w:hAnsi="Times New Roman" w:eastAsia="Times New Roman"/>
          <w:w w:val="99"/>
          <w:sz w:val="20"/>
          <w:vertAlign w:val="baseline"/>
        </w:rPr>
        <w:t>模型</w:t>
      </w:r>
      <w:r>
        <w:rPr>
          <w:rFonts w:ascii="Times New Roman" w:hAnsi="Times New Roman" w:eastAsia="Times New Roman"/>
          <w:w w:val="99"/>
          <w:sz w:val="20"/>
          <w:vertAlign w:val="baseline"/>
        </w:rPr>
        <w:t>和</w:t>
      </w:r>
      <w:r>
        <w:rPr>
          <w:rFonts w:ascii="Times New Roman" w:hAnsi="Times New Roman" w:eastAsia="Times New Roman"/>
          <w:w w:val="99"/>
          <w:sz w:val="20"/>
          <w:vertAlign w:val="baseline"/>
        </w:rPr>
        <w:t xml:space="preserve">80 </w:t>
      </w:r>
      <w:r>
        <w:rPr>
          <w:rFonts w:ascii="Times New Roman" w:hAnsi="Times New Roman" w:eastAsia="Times New Roman"/>
          <w:spacing w:val="-5"/>
          <w:w w:val="99"/>
          <w:sz w:val="20"/>
          <w:vertAlign w:val="baseline"/>
        </w:rPr>
        <w:t>GeV</w:t>
      </w:r>
      <w:r>
        <w:rPr>
          <w:rFonts w:ascii="Times New Roman" w:hAnsi="Times New Roman" w:eastAsia="Times New Roman"/>
          <w:sz w:val="20"/>
          <w:vertAlign w:val="baseline"/>
        </w:rPr>
        <w:t>以上的</w:t>
      </w:r>
      <w:r>
        <w:rPr>
          <w:rFonts w:ascii="Times New Roman" w:hAnsi="Times New Roman" w:eastAsia="Times New Roman"/>
          <w:w w:val="99"/>
          <w:sz w:val="20"/>
          <w:vertAlign w:val="baseline"/>
        </w:rPr>
        <w:t>相对</w:t>
      </w:r>
      <w:r>
        <w:rPr>
          <w:rFonts w:ascii="Times New Roman" w:hAnsi="Times New Roman" w:eastAsia="Times New Roman"/>
          <w:sz w:val="20"/>
          <w:vertAlign w:val="baseline"/>
        </w:rPr>
        <w:t>Bethe</w:t>
      </w:r>
      <w:r>
        <w:rPr>
          <w:rFonts w:ascii="Times New Roman" w:hAnsi="Times New Roman" w:eastAsia="Times New Roman"/>
          <w:w w:val="99"/>
          <w:sz w:val="20"/>
          <w:vertAlign w:val="baseline"/>
        </w:rPr>
        <w:t>-</w:t>
      </w:r>
      <w:r>
        <w:rPr>
          <w:rFonts w:ascii="Times New Roman" w:hAnsi="Times New Roman" w:eastAsia="Times New Roman"/>
          <w:sz w:val="20"/>
          <w:vertAlign w:val="baseline"/>
        </w:rPr>
        <w:t>Heitler模型</w:t>
      </w:r>
      <w:r>
        <w:rPr>
          <w:rFonts w:ascii="Times New Roman" w:hAnsi="Times New Roman" w:eastAsia="Times New Roman"/>
          <w:w w:val="99"/>
          <w:sz w:val="20"/>
          <w:vertAlign w:val="baseline"/>
        </w:rPr>
        <w:t>实现，康普顿散射由Monarsh大学模型（G4LowEPComptonModel）实现，20 MeV以上由Klein-Nishina模型实现。</w:t>
      </w:r>
      <w:r>
        <w:rPr>
          <w:rFonts w:ascii="Times New Roman" w:hAnsi="Times New Roman" w:eastAsia="Times New Roman"/>
          <w:sz w:val="20"/>
          <w:vertAlign w:val="baseline"/>
        </w:rPr>
        <w:t>康普顿散射由Monarsh大学模型（</w:t>
      </w:r>
      <w:r>
        <w:rPr>
          <w:sz w:val="20"/>
          <w:vertAlign w:val="baseline"/>
        </w:rPr>
        <w:t>G4LowEPComptonModel</w:t>
      </w:r>
      <w:r>
        <w:rPr>
          <w:rFonts w:ascii="Times New Roman" w:hAnsi="Times New Roman" w:eastAsia="Times New Roman"/>
          <w:sz w:val="20"/>
          <w:vertAlign w:val="baseline"/>
        </w:rPr>
        <w:t>）</w:t>
      </w:r>
      <w:r>
        <w:rPr>
          <w:rFonts w:ascii="Times New Roman" w:hAnsi="Times New Roman" w:eastAsia="Times New Roman"/>
          <w:sz w:val="20"/>
          <w:vertAlign w:val="baseline"/>
        </w:rPr>
        <w:t>实现</w:t>
      </w:r>
      <w:r>
        <w:rPr>
          <w:rFonts w:ascii="Times New Roman" w:hAnsi="Times New Roman" w:eastAsia="Times New Roman"/>
          <w:sz w:val="20"/>
          <w:vertAlign w:val="baseline"/>
        </w:rPr>
        <w:t>，最高为20MeV，</w:t>
      </w:r>
      <w:r>
        <w:rPr>
          <w:rFonts w:ascii="Times New Roman" w:hAnsi="Times New Roman" w:eastAsia="Times New Roman"/>
          <w:spacing w:val="-7"/>
          <w:sz w:val="20"/>
          <w:vertAlign w:val="baseline"/>
        </w:rPr>
        <w:t>20MeV</w:t>
      </w:r>
      <w:r>
        <w:rPr>
          <w:rFonts w:ascii="Times New Roman" w:hAnsi="Times New Roman" w:eastAsia="Times New Roman"/>
          <w:sz w:val="20"/>
          <w:vertAlign w:val="baseline"/>
        </w:rPr>
        <w:t>以上由Klein-Nishina模型</w:t>
      </w:r>
      <w:r>
        <w:rPr>
          <w:rFonts w:ascii="Times New Roman" w:hAnsi="Times New Roman" w:eastAsia="Times New Roman"/>
          <w:sz w:val="20"/>
          <w:vertAlign w:val="baseline"/>
        </w:rPr>
        <w:t>实现</w:t>
      </w:r>
      <w:r>
        <w:rPr>
          <w:rFonts w:ascii="Times New Roman" w:hAnsi="Times New Roman" w:eastAsia="Times New Roman"/>
          <w:spacing w:val="-7"/>
          <w:sz w:val="20"/>
          <w:vertAlign w:val="baseline"/>
        </w:rPr>
        <w:t>。</w:t>
      </w:r>
    </w:p>
    <w:p>
      <w:pPr>
        <w:spacing w:line="232" w:lineRule="auto" w:before="107"/>
        <w:ind w:left="119" w:right="597" w:firstLine="0"/>
        <w:jc w:val="both"/>
        <w:rPr>
          <w:rFonts w:ascii="Times New Roman"/>
          <w:sz w:val="20"/>
        </w:rPr>
      </w:pPr>
      <w:r>
        <w:rPr>
          <w:rFonts w:ascii="Times New Roman"/>
          <w:sz w:val="20"/>
        </w:rPr>
        <w:t>对于所有带电粒子和能量</w:t>
      </w:r>
      <w:r>
        <w:rPr>
          <w:sz w:val="20"/>
        </w:rPr>
        <w:t>G4LowEWentzelVIModel用于</w:t>
      </w:r>
      <w:r>
        <w:rPr>
          <w:rFonts w:ascii="Times New Roman"/>
          <w:sz w:val="20"/>
        </w:rPr>
        <w:t>模拟多重</w:t>
      </w:r>
      <w:r>
        <w:rPr>
          <w:rFonts w:ascii="Times New Roman"/>
          <w:sz w:val="20"/>
        </w:rPr>
        <w:t>散射。BS发生器用于模拟轫辐射</w:t>
      </w:r>
      <w:r>
        <w:rPr>
          <w:rFonts w:ascii="Times New Roman"/>
          <w:sz w:val="20"/>
        </w:rPr>
        <w:t>角分布。</w:t>
      </w:r>
    </w:p>
    <w:p>
      <w:pPr>
        <w:spacing w:before="129"/>
        <w:ind w:left="119" w:right="0" w:firstLine="0"/>
        <w:jc w:val="both"/>
        <w:rPr>
          <w:rFonts w:ascii="Times New Roman"/>
          <w:sz w:val="20"/>
        </w:rPr>
      </w:pPr>
      <w:r>
        <w:rPr>
          <w:rFonts w:ascii="Times New Roman"/>
          <w:sz w:val="20"/>
        </w:rPr>
        <w:t>对于质子和阿尔法ICRU90，使用了3种材料的数据。</w:t>
      </w:r>
    </w:p>
    <w:p>
      <w:pPr>
        <w:spacing w:line="225" w:lineRule="auto" w:before="139"/>
        <w:ind w:left="119" w:right="597" w:firstLine="0"/>
        <w:jc w:val="both"/>
        <w:rPr>
          <w:rFonts w:ascii="Times New Roman" w:hAnsi="Times New Roman" w:eastAsia="Times New Roman"/>
          <w:sz w:val="20"/>
        </w:rPr>
      </w:pPr>
      <w:r>
        <w:rPr>
          <w:rFonts w:ascii="Times New Roman" w:hAnsi="Times New Roman" w:eastAsia="Times New Roman"/>
          <w:sz w:val="20"/>
        </w:rPr>
        <w:t>对于低于10MeV/u的离子电离采用ICRU73模型(</w:t>
      </w:r>
      <w:r>
        <w:rPr>
          <w:sz w:val="20"/>
        </w:rPr>
        <w:t>G4IonParametrisedLossModel</w:t>
      </w:r>
      <w:r>
        <w:rPr>
          <w:rFonts w:ascii="Times New Roman" w:hAnsi="Times New Roman" w:eastAsia="Times New Roman"/>
          <w:sz w:val="20"/>
        </w:rPr>
        <w:t>)</w:t>
      </w:r>
      <w:r>
        <w:rPr>
          <w:rFonts w:ascii="Times New Roman" w:hAnsi="Times New Roman" w:eastAsia="Times New Roman"/>
          <w:spacing w:val="-3"/>
          <w:sz w:val="20"/>
        </w:rPr>
        <w:t>，</w:t>
      </w:r>
      <w:r>
        <w:rPr>
          <w:rFonts w:ascii="Times New Roman" w:hAnsi="Times New Roman" w:eastAsia="Times New Roman"/>
          <w:sz w:val="20"/>
        </w:rPr>
        <w:t>高于10MeV/u采用Lindhard-Sorensen模型(</w:t>
      </w:r>
      <w:r>
        <w:rPr>
          <w:sz w:val="20"/>
        </w:rPr>
        <w:t>G4Lindhard-SorensenIonModel</w:t>
      </w:r>
      <w:r>
        <w:rPr>
          <w:rFonts w:ascii="Times New Roman" w:hAnsi="Times New Roman" w:eastAsia="Times New Roman"/>
          <w:sz w:val="20"/>
        </w:rPr>
        <w:t>)。此外，</w:t>
      </w:r>
      <w:r>
        <w:rPr>
          <w:rFonts w:ascii="Times New Roman" w:hAnsi="Times New Roman" w:eastAsia="Times New Roman"/>
          <w:w w:val="99"/>
          <w:sz w:val="20"/>
          <w:vertAlign w:val="baseline"/>
        </w:rPr>
        <w:t>对于</w:t>
      </w:r>
      <w:r>
        <w:rPr>
          <w:rFonts w:ascii="Times New Roman" w:hAnsi="Times New Roman" w:eastAsia="Times New Roman"/>
          <w:w w:val="99"/>
          <w:sz w:val="20"/>
          <w:vertAlign w:val="baseline"/>
        </w:rPr>
        <w:t>离子，</w:t>
      </w:r>
      <w:r>
        <w:rPr>
          <w:rFonts w:ascii="Times New Roman" w:hAnsi="Times New Roman" w:eastAsia="Times New Roman"/>
          <w:w w:val="99"/>
          <w:sz w:val="20"/>
          <w:vertAlign w:val="baseline"/>
        </w:rPr>
        <w:t>还</w:t>
      </w:r>
      <w:r>
        <w:rPr>
          <w:rFonts w:ascii="Times New Roman" w:hAnsi="Times New Roman" w:eastAsia="Times New Roman"/>
          <w:w w:val="99"/>
          <w:sz w:val="20"/>
          <w:vertAlign w:val="baseline"/>
        </w:rPr>
        <w:t>实施了</w:t>
      </w:r>
      <w:r>
        <w:rPr>
          <w:rFonts w:ascii="Times New Roman" w:hAnsi="Times New Roman" w:eastAsia="Times New Roman"/>
          <w:w w:val="99"/>
          <w:sz w:val="20"/>
        </w:rPr>
        <w:t>bremsstrahlung</w:t>
      </w:r>
      <w:r>
        <w:rPr>
          <w:rFonts w:ascii="Times New Roman" w:hAnsi="Times New Roman" w:eastAsia="Times New Roman"/>
          <w:w w:val="99"/>
          <w:sz w:val="20"/>
        </w:rPr>
        <w:t>和</w:t>
      </w:r>
      <w:r>
        <w:rPr>
          <w:rFonts w:ascii="Arial" w:hAnsi="Arial" w:eastAsia="Arial"/>
          <w:i/>
          <w:spacing w:val="10"/>
          <w:w w:val="163"/>
          <w:sz w:val="20"/>
          <w:vertAlign w:val="superscript"/>
        </w:rPr>
        <w:t>↪Ll_1D452↩-</w:t>
      </w:r>
      <w:r>
        <w:rPr>
          <w:rFonts w:ascii="Verdana" w:hAnsi="Verdana" w:eastAsia="Verdana"/>
          <w:i/>
          <w:w w:val="6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对</w:t>
      </w:r>
      <w:r>
        <w:rPr>
          <w:rFonts w:ascii="Times New Roman" w:hAnsi="Times New Roman" w:eastAsia="Times New Roman"/>
          <w:w w:val="99"/>
          <w:sz w:val="20"/>
          <w:vertAlign w:val="baseline"/>
        </w:rPr>
        <w:t>生产</w:t>
      </w:r>
      <w:r>
        <w:rPr>
          <w:rFonts w:ascii="Times New Roman" w:hAnsi="Times New Roman" w:eastAsia="Times New Roman"/>
          <w:w w:val="99"/>
          <w:sz w:val="20"/>
          <w:vertAlign w:val="baseline"/>
        </w:rPr>
        <w:t>。</w:t>
      </w:r>
    </w:p>
    <w:p>
      <w:pPr>
        <w:pStyle w:val="BodyText"/>
        <w:rPr>
          <w:rFonts w:ascii="Times New Roman"/>
          <w:sz w:val="24"/>
        </w:rPr>
      </w:pPr>
    </w:p>
    <w:p>
      <w:pPr>
        <w:pStyle w:val="Heading1"/>
        <w:numPr>
          <w:ilvl w:val="1"/>
          <w:numId w:val="4"/>
        </w:numPr>
        <w:tabs>
          <w:tab w:pos="822" w:val="left" w:leader="none"/>
        </w:tabs>
        <w:spacing w:line="240" w:lineRule="auto" w:before="198" w:after="0"/>
        <w:ind w:left="821" w:right="0" w:hanging="703"/>
        <w:jc w:val="left"/>
      </w:pPr>
      <w:bookmarkStart w:name="EM WVI" w:id="52"/>
      <w:bookmarkEnd w:id="52"/>
      <w:r>
        <w:rPr>
          <w:b w:val="0"/>
        </w:rPr>
      </w:r>
      <w:bookmarkStart w:name="_bookmark18" w:id="53"/>
      <w:bookmarkEnd w:id="53"/>
      <w:r>
        <w:rPr>
          <w:b w:val="0"/>
        </w:rPr>
      </w:r>
      <w:bookmarkStart w:name="_bookmark18" w:id="54"/>
      <w:bookmarkEnd w:id="54"/>
      <w:r>
        <w:rPr>
          <w:color w:val="20435C"/>
        </w:rPr>
        <w:t xml:space="preserve">EM </w:t>
      </w:r>
      <w:r>
        <w:rPr>
          <w:color w:val="20435C"/>
        </w:rPr>
        <w:t>WVI</w:t>
      </w:r>
    </w:p>
    <w:p>
      <w:pPr>
        <w:pStyle w:val="BodyText"/>
        <w:spacing w:before="5"/>
        <w:rPr>
          <w:rFonts w:ascii="Arial"/>
          <w:b/>
          <w:sz w:val="29"/>
        </w:rPr>
      </w:pPr>
    </w:p>
    <w:p>
      <w:pPr>
        <w:spacing w:line="232" w:lineRule="auto" w:before="0"/>
        <w:ind w:left="119" w:right="598" w:firstLine="0"/>
        <w:jc w:val="both"/>
        <w:rPr>
          <w:rFonts w:ascii="Times New Roman" w:hAnsi="Times New Roman"/>
          <w:sz w:val="20"/>
        </w:rPr>
      </w:pPr>
      <w:r>
        <w:rPr>
          <w:rFonts w:ascii="Times New Roman" w:hAnsi="Times New Roman"/>
          <w:sz w:val="20"/>
        </w:rPr>
        <w:t>这个物理学列表使用</w:t>
      </w:r>
      <w:r>
        <w:rPr>
          <w:sz w:val="20"/>
        </w:rPr>
        <w:t>G4EmStandardPhysicsWVI</w:t>
      </w:r>
      <w:r>
        <w:rPr>
          <w:rFonts w:ascii="Times New Roman" w:hAnsi="Times New Roman"/>
          <w:sz w:val="20"/>
        </w:rPr>
        <w:t>构造函数构建的</w:t>
      </w:r>
      <w:r>
        <w:rPr>
          <w:rFonts w:ascii="Times New Roman" w:hAnsi="Times New Roman"/>
          <w:sz w:val="20"/>
        </w:rPr>
        <w:t>"标准"</w:t>
      </w:r>
      <w:r>
        <w:rPr>
          <w:rFonts w:ascii="Times New Roman" w:hAnsi="Times New Roman"/>
          <w:sz w:val="20"/>
        </w:rPr>
        <w:t>GEANT4电磁物理学</w:t>
      </w:r>
      <w:r>
        <w:rPr>
          <w:rFonts w:ascii="Times New Roman" w:hAnsi="Times New Roman"/>
          <w:sz w:val="20"/>
        </w:rPr>
        <w:t>。这个配置与默认的</w:t>
      </w:r>
      <w:r>
        <w:rPr>
          <w:sz w:val="20"/>
        </w:rPr>
        <w:t>G4EmStandardPhysics</w:t>
      </w:r>
      <w:r>
        <w:rPr>
          <w:rFonts w:ascii="Times New Roman" w:hAnsi="Times New Roman"/>
          <w:sz w:val="20"/>
        </w:rPr>
        <w:t>构造函数</w:t>
      </w:r>
      <w:r>
        <w:rPr>
          <w:rFonts w:ascii="Times New Roman" w:hAnsi="Times New Roman"/>
          <w:sz w:val="20"/>
        </w:rPr>
        <w:t>中的配置相同</w:t>
      </w:r>
      <w:r>
        <w:rPr>
          <w:rFonts w:ascii="Times New Roman" w:hAnsi="Times New Roman"/>
          <w:sz w:val="20"/>
        </w:rPr>
        <w:t>，除了多重散射，其他的</w:t>
      </w:r>
      <w:r>
        <w:rPr>
          <w:rFonts w:ascii="Times New Roman" w:hAnsi="Times New Roman"/>
          <w:sz w:val="20"/>
        </w:rPr>
        <w:t>配置都是一样的。</w:t>
      </w:r>
    </w:p>
    <w:p>
      <w:pPr>
        <w:spacing w:line="232" w:lineRule="auto" w:before="120"/>
        <w:ind w:left="119" w:right="597" w:firstLine="0"/>
        <w:jc w:val="both"/>
        <w:rPr>
          <w:rFonts w:ascii="Times New Roman" w:hAnsi="Times New Roman" w:eastAsia="Times New Roman"/>
          <w:sz w:val="20"/>
        </w:rPr>
      </w:pPr>
      <w:r>
        <w:rPr>
          <w:rFonts w:ascii="Times New Roman" w:hAnsi="Times New Roman" w:eastAsia="Times New Roman"/>
          <w:w w:val="99"/>
          <w:sz w:val="20"/>
        </w:rPr>
        <w:t>对于</w:t>
      </w:r>
      <w:r>
        <w:rPr>
          <w:rFonts w:ascii="Arial" w:hAnsi="Arial" w:eastAsia="Arial"/>
          <w:i/>
          <w:w w:val="163"/>
          <w:sz w:val="20"/>
          <w:vertAlign w:val="superscript"/>
        </w:rPr>
        <w:t>↪Ll_1D452↩-</w:t>
      </w:r>
      <w:r>
        <w:rPr>
          <w:rFonts w:ascii="Times New Roman" w:hAnsi="Times New Roman" w:eastAsia="Times New Roman"/>
          <w:w w:val="99"/>
          <w:sz w:val="20"/>
          <w:vertAlign w:val="baseline"/>
        </w:rPr>
        <w:t>和</w:t>
      </w:r>
      <w:r>
        <w:rPr>
          <w:rFonts w:ascii="Verdana" w:hAnsi="Verdana" w:eastAsia="Verdana"/>
          <w:i/>
          <w:w w:val="46"/>
          <w:sz w:val="20"/>
          <w:vertAlign w:val="baseline"/>
        </w:rPr>
        <w:t>↪Ll_1D452↩</w:t>
      </w:r>
      <w:r>
        <w:rPr>
          <w:rFonts w:ascii="Georgia" w:hAnsi="Georgia" w:eastAsia="Georgia"/>
          <w:w w:val="145"/>
          <w:sz w:val="20"/>
          <w:vertAlign w:val="superscript"/>
        </w:rPr>
        <w:t>+</w:t>
      </w:r>
      <w:r>
        <w:rPr>
          <w:rFonts w:ascii="Times New Roman" w:hAnsi="Times New Roman" w:eastAsia="Times New Roman"/>
          <w:w w:val="99"/>
          <w:sz w:val="20"/>
          <w:vertAlign w:val="baseline"/>
        </w:rPr>
        <w:t>在</w:t>
      </w:r>
      <w:r>
        <w:rPr>
          <w:rFonts w:ascii="Times New Roman" w:hAnsi="Times New Roman" w:eastAsia="Times New Roman"/>
          <w:w w:val="99"/>
          <w:sz w:val="20"/>
          <w:vertAlign w:val="baseline"/>
        </w:rPr>
        <w:t>所有</w:t>
      </w:r>
      <w:r>
        <w:rPr>
          <w:rFonts w:ascii="Times New Roman" w:hAnsi="Times New Roman" w:eastAsia="Times New Roman"/>
          <w:w w:val="99"/>
          <w:sz w:val="20"/>
          <w:vertAlign w:val="baseline"/>
        </w:rPr>
        <w:t>能量</w:t>
      </w:r>
      <w:r>
        <w:rPr>
          <w:w w:val="99"/>
          <w:sz w:val="20"/>
          <w:vertAlign w:val="baseline"/>
        </w:rPr>
        <w:t>G4WentzelVIModel</w:t>
      </w:r>
      <w:r>
        <w:rPr>
          <w:rFonts w:ascii="Times New Roman" w:hAnsi="Times New Roman" w:eastAsia="Times New Roman"/>
          <w:w w:val="99"/>
          <w:sz w:val="20"/>
          <w:vertAlign w:val="baseline"/>
        </w:rPr>
        <w:t>用于</w:t>
      </w:r>
      <w:r>
        <w:rPr>
          <w:rFonts w:ascii="Times New Roman" w:hAnsi="Times New Roman" w:eastAsia="Times New Roman"/>
          <w:w w:val="99"/>
          <w:sz w:val="20"/>
          <w:vertAlign w:val="baseline"/>
        </w:rPr>
        <w:t>模拟</w:t>
      </w:r>
      <w:r>
        <w:rPr>
          <w:rFonts w:ascii="Times New Roman" w:hAnsi="Times New Roman" w:eastAsia="Times New Roman"/>
          <w:sz w:val="20"/>
          <w:vertAlign w:val="baseline"/>
        </w:rPr>
        <w:t>大角度</w:t>
      </w:r>
      <w:r>
        <w:rPr>
          <w:rFonts w:ascii="Times New Roman" w:hAnsi="Times New Roman" w:eastAsia="Times New Roman"/>
          <w:w w:val="99"/>
          <w:sz w:val="20"/>
          <w:vertAlign w:val="baseline"/>
        </w:rPr>
        <w:t>的</w:t>
      </w:r>
      <w:r>
        <w:rPr>
          <w:rFonts w:ascii="Times New Roman" w:hAnsi="Times New Roman" w:eastAsia="Times New Roman"/>
          <w:w w:val="99"/>
          <w:sz w:val="20"/>
          <w:vertAlign w:val="baseline"/>
        </w:rPr>
        <w:t>多</w:t>
      </w:r>
      <w:r>
        <w:rPr>
          <w:rFonts w:ascii="Times New Roman" w:hAnsi="Times New Roman" w:eastAsia="Times New Roman"/>
          <w:w w:val="99"/>
          <w:sz w:val="20"/>
          <w:vertAlign w:val="baseline"/>
        </w:rPr>
        <w:t>散射</w:t>
      </w:r>
      <w:r>
        <w:rPr>
          <w:rFonts w:ascii="Times New Roman" w:hAnsi="Times New Roman" w:eastAsia="Times New Roman"/>
          <w:w w:val="99"/>
          <w:sz w:val="20"/>
          <w:vertAlign w:val="baseline"/>
        </w:rPr>
        <w:t>与</w:t>
      </w:r>
      <w:r>
        <w:rPr>
          <w:rFonts w:ascii="Times New Roman" w:hAnsi="Times New Roman" w:eastAsia="Times New Roman"/>
          <w:sz w:val="20"/>
          <w:vertAlign w:val="baseline"/>
        </w:rPr>
        <w:t>单弹性</w:t>
      </w:r>
      <w:r>
        <w:rPr>
          <w:rFonts w:ascii="Times New Roman" w:hAnsi="Times New Roman" w:eastAsia="Times New Roman"/>
          <w:w w:val="99"/>
          <w:sz w:val="20"/>
          <w:vertAlign w:val="baseline"/>
        </w:rPr>
        <w:t>相结合</w:t>
      </w:r>
      <w:r>
        <w:rPr>
          <w:rFonts w:ascii="Times New Roman" w:hAnsi="Times New Roman" w:eastAsia="Times New Roman"/>
          <w:sz w:val="20"/>
          <w:vertAlign w:val="baseline"/>
        </w:rPr>
        <w:t>。</w:t>
      </w:r>
    </w:p>
    <w:p>
      <w:pPr>
        <w:spacing w:line="249" w:lineRule="auto" w:before="130"/>
        <w:ind w:left="119" w:right="597" w:firstLine="0"/>
        <w:jc w:val="both"/>
        <w:rPr>
          <w:rFonts w:ascii="Times New Roman"/>
          <w:sz w:val="20"/>
        </w:rPr>
      </w:pPr>
      <w:r>
        <w:rPr>
          <w:rFonts w:ascii="Times New Roman"/>
          <w:sz w:val="20"/>
        </w:rPr>
        <w:t>对于低于2MeV/u的离子电离采用Bragg模型，高于2MeV/u采用ATIMA模型（</w:t>
      </w:r>
      <w:r>
        <w:rPr>
          <w:sz w:val="20"/>
        </w:rPr>
        <w:t>G4AtimaEnergyLossModel</w:t>
      </w:r>
      <w:r>
        <w:rPr>
          <w:rFonts w:ascii="Times New Roman"/>
          <w:sz w:val="20"/>
        </w:rPr>
        <w:t>）与ATIMA波动模型（</w:t>
      </w:r>
      <w:r>
        <w:rPr>
          <w:sz w:val="20"/>
        </w:rPr>
        <w:t>G4AtimaFluctuations</w:t>
      </w:r>
      <w:r>
        <w:rPr>
          <w:rFonts w:ascii="Times New Roman"/>
          <w:sz w:val="20"/>
        </w:rPr>
        <w:t>）。</w:t>
      </w:r>
    </w:p>
    <w:p>
      <w:pPr>
        <w:spacing w:after="0" w:line="249" w:lineRule="auto"/>
        <w:jc w:val="both"/>
        <w:rPr>
          <w:rFonts w:ascii="Times New Roman"/>
          <w:sz w:val="20"/>
        </w:rPr>
        <w:sectPr>
          <w:headerReference w:type="default" r:id="rId57"/>
          <w:footerReference w:type="default" r:id="rId58"/>
          <w:pgSz w:w="12240" w:h="15840"/>
          <w:pgMar w:header="681" w:footer="809" w:top="920" w:bottom="1000" w:left="1320" w:right="840"/>
        </w:sectPr>
      </w:pPr>
    </w:p>
    <w:p>
      <w:pPr>
        <w:pStyle w:val="BodyText"/>
        <w:rPr>
          <w:rFonts w:ascii="Times New Roman"/>
          <w:sz w:val="20"/>
        </w:rPr>
      </w:pPr>
    </w:p>
    <w:p>
      <w:pPr>
        <w:pStyle w:val="Heading1"/>
        <w:numPr>
          <w:ilvl w:val="1"/>
          <w:numId w:val="4"/>
        </w:numPr>
        <w:tabs>
          <w:tab w:pos="822" w:val="left" w:leader="none"/>
        </w:tabs>
        <w:spacing w:line="240" w:lineRule="auto" w:before="267" w:after="0"/>
        <w:ind w:left="821" w:right="0" w:hanging="702"/>
        <w:jc w:val="left"/>
      </w:pPr>
      <w:bookmarkStart w:name="EM SS" w:id="55"/>
      <w:bookmarkEnd w:id="55"/>
      <w:r>
        <w:rPr>
          <w:b w:val="0"/>
        </w:rPr>
      </w:r>
      <w:bookmarkStart w:name="_bookmark19" w:id="56"/>
      <w:bookmarkEnd w:id="56"/>
      <w:r>
        <w:rPr>
          <w:b w:val="0"/>
        </w:rPr>
      </w:r>
      <w:bookmarkStart w:name="_bookmark19" w:id="57"/>
      <w:bookmarkEnd w:id="57"/>
      <w:r>
        <w:rPr>
          <w:color w:val="20435C"/>
        </w:rPr>
        <w:t xml:space="preserve">EM </w:t>
      </w:r>
      <w:r>
        <w:rPr>
          <w:color w:val="20435C"/>
        </w:rPr>
        <w:t>SS</w:t>
      </w:r>
    </w:p>
    <w:p>
      <w:pPr>
        <w:pStyle w:val="BodyText"/>
        <w:spacing w:before="5"/>
        <w:rPr>
          <w:rFonts w:ascii="Arial"/>
          <w:b/>
          <w:sz w:val="29"/>
        </w:rPr>
      </w:pPr>
    </w:p>
    <w:p>
      <w:pPr>
        <w:spacing w:line="232" w:lineRule="auto" w:before="0"/>
        <w:ind w:left="120" w:right="598" w:firstLine="0"/>
        <w:jc w:val="both"/>
        <w:rPr>
          <w:rFonts w:ascii="Times New Roman" w:hAnsi="Times New Roman"/>
          <w:sz w:val="20"/>
        </w:rPr>
      </w:pPr>
      <w:r>
        <w:rPr>
          <w:rFonts w:ascii="Times New Roman" w:hAnsi="Times New Roman"/>
          <w:sz w:val="20"/>
        </w:rPr>
        <w:t>这个物理列表使用</w:t>
      </w:r>
      <w:r>
        <w:rPr>
          <w:sz w:val="20"/>
        </w:rPr>
        <w:t>G4EmStandardPhysicsSS</w:t>
      </w:r>
      <w:r>
        <w:rPr>
          <w:rFonts w:ascii="Times New Roman" w:hAnsi="Times New Roman"/>
          <w:sz w:val="20"/>
        </w:rPr>
        <w:t>构造函数构建的</w:t>
      </w:r>
      <w:r>
        <w:rPr>
          <w:rFonts w:ascii="Times New Roman" w:hAnsi="Times New Roman"/>
          <w:sz w:val="20"/>
        </w:rPr>
        <w:t>"标准"</w:t>
      </w:r>
      <w:r>
        <w:rPr>
          <w:rFonts w:ascii="Times New Roman" w:hAnsi="Times New Roman"/>
          <w:sz w:val="20"/>
        </w:rPr>
        <w:t>GEANT4电磁物理</w:t>
      </w:r>
      <w:r>
        <w:rPr>
          <w:rFonts w:ascii="Times New Roman" w:hAnsi="Times New Roman"/>
          <w:sz w:val="20"/>
        </w:rPr>
        <w:t>。这个配置与默认的</w:t>
      </w:r>
      <w:r>
        <w:rPr>
          <w:sz w:val="20"/>
        </w:rPr>
        <w:t>G4EmStandardPhysics</w:t>
      </w:r>
      <w:r>
        <w:rPr>
          <w:rFonts w:ascii="Times New Roman" w:hAnsi="Times New Roman"/>
          <w:sz w:val="20"/>
        </w:rPr>
        <w:t>构造函数</w:t>
      </w:r>
      <w:r>
        <w:rPr>
          <w:rFonts w:ascii="Times New Roman" w:hAnsi="Times New Roman"/>
          <w:sz w:val="20"/>
        </w:rPr>
        <w:t>相同</w:t>
      </w:r>
      <w:r>
        <w:rPr>
          <w:rFonts w:ascii="Times New Roman" w:hAnsi="Times New Roman"/>
          <w:sz w:val="20"/>
        </w:rPr>
        <w:t>，只是没有使用多重散射，对所有变化的粒子只应用弹性散射过程。</w:t>
      </w:r>
    </w:p>
    <w:p>
      <w:pPr>
        <w:pStyle w:val="BodyText"/>
        <w:rPr>
          <w:rFonts w:ascii="Times New Roman"/>
          <w:sz w:val="24"/>
        </w:rPr>
      </w:pPr>
    </w:p>
    <w:p>
      <w:pPr>
        <w:pStyle w:val="Heading1"/>
        <w:numPr>
          <w:ilvl w:val="1"/>
          <w:numId w:val="4"/>
        </w:numPr>
        <w:tabs>
          <w:tab w:pos="822" w:val="left" w:leader="none"/>
        </w:tabs>
        <w:spacing w:line="240" w:lineRule="auto" w:before="197" w:after="0"/>
        <w:ind w:left="821" w:right="0" w:hanging="702"/>
        <w:jc w:val="left"/>
      </w:pPr>
      <w:bookmarkStart w:name="EM DNA" w:id="58"/>
      <w:bookmarkEnd w:id="58"/>
      <w:r>
        <w:rPr>
          <w:b w:val="0"/>
        </w:rPr>
      </w:r>
      <w:bookmarkStart w:name="_bookmark20" w:id="59"/>
      <w:bookmarkEnd w:id="59"/>
      <w:r>
        <w:rPr>
          <w:b w:val="0"/>
        </w:rPr>
      </w:r>
      <w:bookmarkStart w:name="_bookmark20" w:id="60"/>
      <w:bookmarkEnd w:id="60"/>
      <w:r>
        <w:rPr>
          <w:color w:val="20435C"/>
        </w:rPr>
        <w:t xml:space="preserve">EM </w:t>
      </w:r>
      <w:r>
        <w:rPr>
          <w:color w:val="20435C"/>
        </w:rPr>
        <w:t>DNA</w:t>
      </w:r>
    </w:p>
    <w:p>
      <w:pPr>
        <w:pStyle w:val="BodyText"/>
        <w:spacing w:before="11"/>
        <w:rPr>
          <w:rFonts w:ascii="Arial"/>
          <w:b/>
          <w:sz w:val="28"/>
        </w:rPr>
      </w:pPr>
    </w:p>
    <w:p>
      <w:pPr>
        <w:spacing w:before="0"/>
        <w:ind w:left="120" w:right="0" w:firstLine="0"/>
        <w:jc w:val="both"/>
        <w:rPr>
          <w:rFonts w:ascii="Times New Roman"/>
          <w:sz w:val="20"/>
        </w:rPr>
      </w:pPr>
      <w:r>
        <w:rPr>
          <w:rFonts w:ascii="Times New Roman"/>
          <w:sz w:val="20"/>
        </w:rPr>
        <w:t>目前推荐的Geant4-DNA物理列表由三个构造器组装而成。</w:t>
      </w:r>
    </w:p>
    <w:p>
      <w:pPr>
        <w:spacing w:before="9"/>
        <w:ind w:left="120" w:right="0" w:firstLine="0"/>
        <w:jc w:val="both"/>
        <w:rPr>
          <w:rFonts w:ascii="Times New Roman"/>
          <w:sz w:val="20"/>
        </w:rPr>
      </w:pPr>
      <w:r>
        <w:rPr>
          <w:sz w:val="20"/>
        </w:rPr>
        <w:t>G4EmDNAPhysics_option2</w:t>
      </w:r>
      <w:r>
        <w:rPr>
          <w:rFonts w:ascii="Times New Roman"/>
          <w:sz w:val="20"/>
        </w:rPr>
        <w:t>、</w:t>
      </w:r>
      <w:r>
        <w:rPr>
          <w:sz w:val="20"/>
        </w:rPr>
        <w:t>G4EmDNAPhysics_option4</w:t>
      </w:r>
      <w:r>
        <w:rPr>
          <w:rFonts w:ascii="Times New Roman"/>
          <w:sz w:val="20"/>
        </w:rPr>
        <w:t>和</w:t>
      </w:r>
      <w:r>
        <w:rPr>
          <w:sz w:val="20"/>
        </w:rPr>
        <w:t>G4EmDNAPhysics_option6</w:t>
      </w:r>
      <w:r>
        <w:rPr>
          <w:rFonts w:ascii="Times New Roman"/>
          <w:sz w:val="20"/>
        </w:rPr>
        <w:t>。</w:t>
      </w:r>
    </w:p>
    <w:p>
      <w:pPr>
        <w:spacing w:line="249" w:lineRule="auto" w:before="112"/>
        <w:ind w:left="119" w:right="597" w:firstLine="0"/>
        <w:jc w:val="both"/>
        <w:rPr>
          <w:rFonts w:ascii="Times New Roman"/>
          <w:sz w:val="20"/>
        </w:rPr>
      </w:pPr>
      <w:r>
        <w:rPr>
          <w:rFonts w:ascii="Times New Roman"/>
          <w:sz w:val="20"/>
        </w:rPr>
        <w:t>这些物理学列表处理离散的电磁相互作用：光子、电子、质子、中性氢、α粒子及其带电状态和一些离子。Li (3,7)、Be (4,9)、B (5,11)、C (6,12)、N (7,14)、O (8,16)、Si (14,28)、Fe (26,56)。</w:t>
      </w:r>
    </w:p>
    <w:p>
      <w:pPr>
        <w:spacing w:line="244" w:lineRule="auto" w:before="119"/>
        <w:ind w:left="119" w:right="597" w:firstLine="0"/>
        <w:jc w:val="both"/>
        <w:rPr>
          <w:rFonts w:ascii="Times New Roman"/>
          <w:sz w:val="20"/>
        </w:rPr>
      </w:pPr>
      <w:r>
        <w:rPr>
          <w:rFonts w:ascii="Times New Roman"/>
          <w:sz w:val="20"/>
        </w:rPr>
        <w:t>电子的物理相互作用有：电离、电子激发、弹性散射，对于</w:t>
      </w:r>
      <w:r>
        <w:rPr>
          <w:sz w:val="20"/>
        </w:rPr>
        <w:t>G4EmDNAPhysics_option2</w:t>
      </w:r>
      <w:r>
        <w:rPr>
          <w:rFonts w:ascii="Times New Roman"/>
          <w:sz w:val="20"/>
        </w:rPr>
        <w:t>，</w:t>
      </w:r>
      <w:r>
        <w:rPr>
          <w:rFonts w:ascii="Times New Roman"/>
          <w:sz w:val="20"/>
        </w:rPr>
        <w:t>还有</w:t>
      </w:r>
      <w:r>
        <w:rPr>
          <w:rFonts w:ascii="Times New Roman"/>
          <w:sz w:val="20"/>
        </w:rPr>
        <w:t>振动激发和附着。在三个推荐的构造体中采用了不同的模型。例如，非弹性相互作用由介电函数理论或其他半经验方法描述。</w:t>
      </w:r>
    </w:p>
    <w:p>
      <w:pPr>
        <w:spacing w:line="249" w:lineRule="auto" w:before="121"/>
        <w:ind w:left="119" w:right="597" w:firstLine="0"/>
        <w:jc w:val="both"/>
        <w:rPr>
          <w:rFonts w:ascii="Times New Roman"/>
          <w:sz w:val="20"/>
        </w:rPr>
      </w:pPr>
      <w:r>
        <w:rPr>
          <w:rFonts w:ascii="Times New Roman"/>
          <w:sz w:val="20"/>
        </w:rPr>
        <w:t>质子、中性氢、阿尔法粒子及其带电状态、较重的离子和光子的物理相互作用</w:t>
      </w:r>
      <w:r>
        <w:rPr>
          <w:rFonts w:ascii="Times New Roman"/>
          <w:sz w:val="20"/>
        </w:rPr>
        <w:t>由</w:t>
      </w:r>
      <w:r>
        <w:rPr>
          <w:rFonts w:ascii="Times New Roman"/>
          <w:sz w:val="20"/>
        </w:rPr>
        <w:t>所有</w:t>
      </w:r>
      <w:r>
        <w:rPr>
          <w:rFonts w:ascii="Times New Roman"/>
          <w:sz w:val="20"/>
        </w:rPr>
        <w:t>三个</w:t>
      </w:r>
      <w:r>
        <w:rPr>
          <w:rFonts w:ascii="Times New Roman"/>
          <w:sz w:val="20"/>
        </w:rPr>
        <w:t>构造体</w:t>
      </w:r>
      <w:r>
        <w:rPr>
          <w:rFonts w:ascii="Times New Roman"/>
          <w:sz w:val="20"/>
        </w:rPr>
        <w:t>相同</w:t>
      </w:r>
      <w:r>
        <w:rPr>
          <w:rFonts w:ascii="Times New Roman"/>
          <w:sz w:val="20"/>
        </w:rPr>
        <w:t>处理</w:t>
      </w:r>
      <w:r>
        <w:rPr>
          <w:rFonts w:ascii="Times New Roman"/>
          <w:sz w:val="20"/>
        </w:rPr>
        <w:t>。</w:t>
      </w:r>
      <w:r>
        <w:rPr>
          <w:rFonts w:ascii="Times New Roman"/>
          <w:sz w:val="20"/>
        </w:rPr>
        <w:t>它们</w:t>
      </w:r>
      <w:r>
        <w:rPr>
          <w:rFonts w:ascii="Times New Roman"/>
          <w:sz w:val="20"/>
        </w:rPr>
        <w:t>分别是</w:t>
      </w:r>
      <w:r>
        <w:rPr>
          <w:rFonts w:ascii="Times New Roman"/>
          <w:sz w:val="20"/>
        </w:rPr>
        <w:t>核</w:t>
      </w:r>
      <w:r>
        <w:rPr>
          <w:rFonts w:ascii="Times New Roman"/>
          <w:sz w:val="20"/>
        </w:rPr>
        <w:t>散射、</w:t>
      </w:r>
      <w:r>
        <w:rPr>
          <w:rFonts w:ascii="Times New Roman"/>
          <w:sz w:val="20"/>
        </w:rPr>
        <w:t>电子</w:t>
      </w:r>
      <w:r>
        <w:rPr>
          <w:rFonts w:ascii="Times New Roman"/>
          <w:sz w:val="20"/>
        </w:rPr>
        <w:t>激发、电离</w:t>
      </w:r>
      <w:r>
        <w:rPr>
          <w:rFonts w:ascii="Times New Roman"/>
          <w:sz w:val="20"/>
        </w:rPr>
        <w:t>、</w:t>
      </w:r>
      <w:r>
        <w:rPr>
          <w:rFonts w:ascii="Times New Roman"/>
          <w:sz w:val="20"/>
        </w:rPr>
        <w:t>电子捕获和电子损失。对于比α粒子重的离子，只有电离过程</w:t>
      </w:r>
      <w:r>
        <w:rPr>
          <w:rFonts w:ascii="Times New Roman"/>
          <w:sz w:val="20"/>
        </w:rPr>
        <w:t>可用。</w:t>
      </w:r>
    </w:p>
    <w:p>
      <w:pPr>
        <w:spacing w:line="249" w:lineRule="auto" w:before="120"/>
        <w:ind w:left="119" w:right="597" w:firstLine="0"/>
        <w:jc w:val="both"/>
        <w:rPr>
          <w:rFonts w:ascii="Times New Roman"/>
          <w:sz w:val="20"/>
        </w:rPr>
      </w:pPr>
      <w:r>
        <w:rPr>
          <w:rFonts w:ascii="Times New Roman"/>
          <w:sz w:val="20"/>
        </w:rPr>
        <w:t>所有</w:t>
      </w:r>
      <w:r>
        <w:rPr>
          <w:rFonts w:ascii="Times New Roman"/>
          <w:sz w:val="20"/>
        </w:rPr>
        <w:t>细节</w:t>
      </w:r>
      <w:r>
        <w:rPr>
          <w:rFonts w:ascii="Times New Roman"/>
          <w:sz w:val="20"/>
        </w:rPr>
        <w:t>，包括</w:t>
      </w:r>
      <w:r>
        <w:rPr>
          <w:rFonts w:ascii="Times New Roman"/>
          <w:sz w:val="20"/>
        </w:rPr>
        <w:t>适用</w:t>
      </w:r>
      <w:r>
        <w:rPr>
          <w:rFonts w:ascii="Times New Roman"/>
          <w:sz w:val="20"/>
        </w:rPr>
        <w:t>的</w:t>
      </w:r>
      <w:r>
        <w:rPr>
          <w:rFonts w:ascii="Times New Roman"/>
          <w:sz w:val="20"/>
        </w:rPr>
        <w:t>能量</w:t>
      </w:r>
      <w:r>
        <w:rPr>
          <w:rFonts w:ascii="Times New Roman"/>
          <w:sz w:val="20"/>
        </w:rPr>
        <w:t>范围</w:t>
      </w:r>
      <w:r>
        <w:rPr>
          <w:rFonts w:ascii="Times New Roman"/>
          <w:sz w:val="20"/>
        </w:rPr>
        <w:t>和</w:t>
      </w:r>
      <w:r>
        <w:rPr>
          <w:rFonts w:ascii="Times New Roman"/>
          <w:sz w:val="20"/>
        </w:rPr>
        <w:t>性能</w:t>
      </w:r>
      <w:r>
        <w:rPr>
          <w:rFonts w:ascii="Times New Roman"/>
          <w:sz w:val="20"/>
        </w:rPr>
        <w:t>比较，</w:t>
      </w:r>
      <w:r>
        <w:rPr>
          <w:rFonts w:ascii="Times New Roman"/>
          <w:sz w:val="20"/>
        </w:rPr>
        <w:t>都</w:t>
      </w:r>
      <w:r>
        <w:rPr>
          <w:rFonts w:ascii="Times New Roman"/>
          <w:sz w:val="20"/>
        </w:rPr>
        <w:t>在</w:t>
      </w:r>
      <w:r>
        <w:rPr>
          <w:rFonts w:ascii="Times New Roman"/>
          <w:sz w:val="20"/>
        </w:rPr>
        <w:t>Geant4-DNA</w:t>
      </w:r>
      <w:r>
        <w:rPr>
          <w:rFonts w:ascii="Times New Roman"/>
          <w:sz w:val="20"/>
        </w:rPr>
        <w:t>网站</w:t>
      </w:r>
      <w:hyperlink r:id="rId61">
        <w:r>
          <w:rPr>
            <w:rFonts w:ascii="Times New Roman"/>
            <w:color w:val="376F62"/>
            <w:sz w:val="20"/>
          </w:rPr>
          <w:t>(</w:t>
        </w:r>
      </w:hyperlink>
      <w:r>
        <w:rPr>
          <w:rFonts w:ascii="Times New Roman"/>
          <w:sz w:val="20"/>
        </w:rPr>
        <w:t>http://geant4-dna.in2p3.fr/styled-3/styled-8/index.html)或本出版物中</w:t>
      </w:r>
      <w:r>
        <w:rPr>
          <w:rFonts w:ascii="Times New Roman"/>
          <w:sz w:val="20"/>
        </w:rPr>
        <w:t>介绍</w:t>
      </w:r>
      <w:r>
        <w:rPr>
          <w:rFonts w:ascii="Times New Roman"/>
          <w:sz w:val="20"/>
        </w:rPr>
        <w:t xml:space="preserve">。Med.Phys. 45 (2018) e722-e739 </w:t>
      </w:r>
      <w:hyperlink r:id="rId62">
        <w:r>
          <w:rPr>
            <w:rFonts w:ascii="Times New Roman"/>
            <w:color w:val="376F62"/>
            <w:sz w:val="20"/>
          </w:rPr>
          <w:t>(</w:t>
        </w:r>
      </w:hyperlink>
      <w:r>
        <w:rPr>
          <w:rFonts w:ascii="Times New Roman"/>
          <w:sz w:val="20"/>
        </w:rPr>
        <w:t>https://doi.org/10.1002/mp.13048)</w:t>
      </w:r>
    </w:p>
    <w:p>
      <w:pPr>
        <w:spacing w:before="119"/>
        <w:ind w:left="119" w:right="0" w:firstLine="0"/>
        <w:jc w:val="both"/>
        <w:rPr>
          <w:rFonts w:ascii="Times New Roman"/>
          <w:sz w:val="20"/>
        </w:rPr>
      </w:pPr>
      <w:r>
        <w:rPr>
          <w:rFonts w:ascii="Times New Roman"/>
          <w:sz w:val="20"/>
        </w:rPr>
        <w:t>其他的构造函数也可以使用，但我们目前推荐使用上述构造函数。</w:t>
      </w:r>
    </w:p>
    <w:p>
      <w:pPr>
        <w:pStyle w:val="BodyText"/>
        <w:rPr>
          <w:rFonts w:ascii="Times New Roman"/>
          <w:sz w:val="24"/>
        </w:rPr>
      </w:pPr>
    </w:p>
    <w:p>
      <w:pPr>
        <w:pStyle w:val="Heading1"/>
        <w:numPr>
          <w:ilvl w:val="1"/>
          <w:numId w:val="4"/>
        </w:numPr>
        <w:tabs>
          <w:tab w:pos="822" w:val="left" w:leader="none"/>
        </w:tabs>
        <w:spacing w:line="240" w:lineRule="auto" w:before="196" w:after="0"/>
        <w:ind w:left="821" w:right="0" w:hanging="703"/>
        <w:jc w:val="left"/>
      </w:pPr>
      <w:bookmarkStart w:name="Tables by constructor" w:id="61"/>
      <w:bookmarkEnd w:id="61"/>
      <w:r>
        <w:rPr>
          <w:b w:val="0"/>
        </w:rPr>
      </w:r>
      <w:bookmarkStart w:name="_bookmark21" w:id="62"/>
      <w:bookmarkEnd w:id="62"/>
      <w:r>
        <w:rPr>
          <w:b w:val="0"/>
        </w:rPr>
      </w:r>
      <w:bookmarkStart w:name="_bookmark21" w:id="63"/>
      <w:bookmarkEnd w:id="63"/>
      <w:r>
        <w:rPr>
          <w:color w:val="20435C"/>
          <w:spacing w:val="-3"/>
        </w:rPr>
        <w:t>按</w:t>
      </w:r>
      <w:r>
        <w:rPr>
          <w:color w:val="20435C"/>
        </w:rPr>
        <w:t>构造者</w:t>
      </w:r>
      <w:r>
        <w:rPr>
          <w:color w:val="20435C"/>
          <w:spacing w:val="-3"/>
        </w:rPr>
        <w:t>分类的</w:t>
      </w:r>
      <w:r>
        <w:rPr>
          <w:color w:val="20435C"/>
          <w:spacing w:val="-5"/>
        </w:rPr>
        <w:t>表格</w:t>
      </w:r>
    </w:p>
    <w:p>
      <w:pPr>
        <w:pStyle w:val="BodyText"/>
        <w:rPr>
          <w:rFonts w:ascii="Arial"/>
          <w:b/>
          <w:sz w:val="29"/>
        </w:rPr>
      </w:pPr>
    </w:p>
    <w:p>
      <w:pPr>
        <w:spacing w:line="249" w:lineRule="auto" w:before="0"/>
        <w:ind w:left="119" w:right="597" w:firstLine="0"/>
        <w:jc w:val="both"/>
        <w:rPr>
          <w:rFonts w:ascii="Times New Roman"/>
          <w:sz w:val="20"/>
        </w:rPr>
      </w:pPr>
      <w:r>
        <w:rPr>
          <w:rFonts w:ascii="Times New Roman"/>
          <w:sz w:val="20"/>
        </w:rPr>
        <w:t>几种常见构造体的电磁过程表。要生成这些表格（以重构文本格式），请调用：</w:t>
      </w:r>
    </w:p>
    <w:p>
      <w:pPr>
        <w:pStyle w:val="BodyText"/>
        <w:spacing w:before="194"/>
        <w:ind w:left="120"/>
      </w:pPr>
      <w:r>
        <w:rPr/>
        <w:t>G4LossTableManager::Instance()</w:t>
      </w:r>
      <w:r>
        <w:rPr>
          <w:color w:val="666666"/>
        </w:rPr>
        <w:t xml:space="preserve">-&gt; </w:t>
      </w:r>
      <w:r>
        <w:rPr/>
        <w:t>DumpHtml()</w:t>
      </w:r>
    </w:p>
    <w:p>
      <w:pPr>
        <w:pStyle w:val="BodyText"/>
        <w:spacing w:before="4"/>
        <w:rPr>
          <w:sz w:val="22"/>
        </w:rPr>
      </w:pPr>
    </w:p>
    <w:p>
      <w:pPr>
        <w:spacing w:line="232" w:lineRule="auto" w:before="0"/>
        <w:ind w:left="120" w:right="598" w:firstLine="0"/>
        <w:jc w:val="both"/>
        <w:rPr>
          <w:rFonts w:ascii="Times New Roman"/>
          <w:sz w:val="20"/>
        </w:rPr>
      </w:pPr>
      <w:r>
        <w:rPr>
          <w:rFonts w:ascii="Times New Roman"/>
          <w:sz w:val="20"/>
        </w:rPr>
        <w:t>例如，</w:t>
      </w:r>
      <w:r>
        <w:rPr>
          <w:rFonts w:ascii="Times New Roman"/>
          <w:sz w:val="20"/>
        </w:rPr>
        <w:t>使用</w:t>
      </w:r>
      <w:r>
        <w:rPr>
          <w:rFonts w:ascii="Times New Roman"/>
          <w:sz w:val="20"/>
        </w:rPr>
        <w:t xml:space="preserve">example </w:t>
      </w:r>
      <w:r>
        <w:rPr>
          <w:rFonts w:ascii="Times New Roman"/>
          <w:sz w:val="20"/>
        </w:rPr>
        <w:t>extended/electromagnetic/TestEm0，</w:t>
      </w:r>
      <w:r>
        <w:rPr>
          <w:rFonts w:ascii="Times New Roman"/>
          <w:sz w:val="20"/>
        </w:rPr>
        <w:t>并</w:t>
      </w:r>
      <w:r>
        <w:rPr>
          <w:rFonts w:ascii="Times New Roman"/>
          <w:sz w:val="20"/>
        </w:rPr>
        <w:t>设置</w:t>
      </w:r>
      <w:r>
        <w:rPr>
          <w:rFonts w:ascii="Times New Roman"/>
          <w:sz w:val="20"/>
        </w:rPr>
        <w:t>环境变量</w:t>
      </w:r>
      <w:r>
        <w:rPr>
          <w:sz w:val="20"/>
        </w:rPr>
        <w:t>G4PhysListName</w:t>
      </w:r>
      <w:r>
        <w:rPr>
          <w:rFonts w:ascii="Times New Roman"/>
          <w:sz w:val="20"/>
        </w:rPr>
        <w:t>为要写入的文件名（会加上扩展名.rst），</w:t>
      </w:r>
      <w:r>
        <w:rPr>
          <w:sz w:val="20"/>
        </w:rPr>
        <w:t>G4PhysListDocDir</w:t>
      </w:r>
      <w:r>
        <w:rPr>
          <w:rFonts w:ascii="Times New Roman"/>
          <w:sz w:val="20"/>
        </w:rPr>
        <w:t>为要写入文件的目录名。在宏文件中设置物理学列表。同时</w:t>
      </w:r>
      <w:r>
        <w:rPr>
          <w:rFonts w:ascii="Times New Roman"/>
          <w:sz w:val="20"/>
        </w:rPr>
        <w:t>设置。</w:t>
      </w:r>
    </w:p>
    <w:p>
      <w:pPr>
        <w:pStyle w:val="BodyText"/>
        <w:spacing w:before="204"/>
        <w:ind w:left="120"/>
      </w:pPr>
      <w:r>
        <w:rPr>
          <w:color w:val="666666"/>
        </w:rPr>
        <w:t>/</w:t>
      </w:r>
      <w:r>
        <w:rPr/>
        <w:t>process</w:t>
      </w:r>
      <w:r>
        <w:rPr>
          <w:color w:val="666666"/>
        </w:rPr>
        <w:t>/</w:t>
      </w:r>
      <w:r>
        <w:rPr/>
        <w:t>em</w:t>
      </w:r>
      <w:r>
        <w:rPr>
          <w:color w:val="666666"/>
        </w:rPr>
        <w:t>/</w:t>
      </w:r>
      <w:r>
        <w:rPr/>
        <w:t xml:space="preserve">verbose </w:t>
      </w:r>
      <w:r>
        <w:rPr>
          <w:color w:val="217F4F"/>
        </w:rPr>
        <w:t>1。</w:t>
      </w:r>
    </w:p>
    <w:p>
      <w:pPr>
        <w:spacing w:after="0"/>
        <w:sectPr>
          <w:headerReference w:type="default" r:id="rId59"/>
          <w:footerReference w:type="default" r:id="rId60"/>
          <w:pgSz w:w="12240" w:h="15840"/>
          <w:pgMar w:header="681" w:footer="809" w:top="920" w:bottom="1000" w:left="1320" w:right="840"/>
        </w:sectPr>
      </w:pPr>
    </w:p>
    <w:p>
      <w:pPr>
        <w:pStyle w:val="BodyText"/>
        <w:rPr>
          <w:sz w:val="20"/>
        </w:rPr>
      </w:pPr>
    </w:p>
    <w:p>
      <w:pPr>
        <w:pStyle w:val="ListParagraph"/>
        <w:numPr>
          <w:ilvl w:val="2"/>
          <w:numId w:val="4"/>
        </w:numPr>
        <w:tabs>
          <w:tab w:pos="905" w:val="left" w:leader="none"/>
        </w:tabs>
        <w:spacing w:line="240" w:lineRule="auto" w:before="256" w:after="0"/>
        <w:ind w:left="904" w:right="0" w:hanging="785"/>
        <w:jc w:val="left"/>
        <w:rPr>
          <w:rFonts w:ascii="Arial"/>
          <w:b/>
          <w:sz w:val="24"/>
        </w:rPr>
      </w:pPr>
      <w:r>
        <w:rPr>
          <w:rFonts w:ascii="Arial"/>
          <w:b/>
          <w:color w:val="20435C"/>
          <w:sz w:val="24"/>
        </w:rPr>
        <w:t>emstandard_opt0</w:t>
      </w:r>
    </w:p>
    <w:p>
      <w:pPr>
        <w:pStyle w:val="Heading3"/>
        <w:spacing w:before="250"/>
        <w:ind w:left="120"/>
        <w:rPr>
          <w:rFonts w:ascii="Times New Roman"/>
        </w:rPr>
      </w:pPr>
      <w:r>
        <w:rPr>
          <w:rFonts w:ascii="Times New Roman"/>
        </w:rPr>
        <w:t>伽马</w:t>
      </w:r>
    </w:p>
    <w:p>
      <w:pPr>
        <w:pStyle w:val="BodyText"/>
        <w:spacing w:before="190"/>
        <w:ind w:left="618"/>
      </w:pPr>
      <w:r>
        <w:rPr/>
        <w:t>光电效应</w:t>
      </w:r>
    </w:p>
    <w:p>
      <w:pPr>
        <w:pStyle w:val="BodyText"/>
        <w:spacing w:before="8"/>
        <w:ind w:left="618"/>
      </w:pPr>
      <w:r>
        <w:rPr/>
        <w:t>光电。SubType=12 BuildTable=0</w:t>
      </w:r>
    </w:p>
    <w:p>
      <w:pPr>
        <w:pStyle w:val="BodyText"/>
        <w:spacing w:before="8"/>
        <w:ind w:left="1000"/>
      </w:pPr>
      <w:r>
        <w:rPr/>
        <w:t>LambdaPrime表，从200 keV到100 TeV，共61个区间。</w:t>
      </w:r>
    </w:p>
    <w:p>
      <w:pPr>
        <w:pStyle w:val="BodyText"/>
        <w:tabs>
          <w:tab w:pos="3582" w:val="left" w:leader="none"/>
        </w:tabs>
        <w:spacing w:line="249" w:lineRule="auto" w:before="8"/>
        <w:ind w:left="618" w:right="2669" w:firstLine="382"/>
      </w:pPr>
      <w:r>
        <w:rPr/>
        <w:t xml:space="preserve">===== EM models for G4Region DefaultRegionForTheWorld ====== LivermorePhElectric </w:t>
      </w:r>
      <w:r>
        <w:rPr/>
        <w:t xml:space="preserve">: </w:t>
      </w:r>
      <w:r>
        <w:rPr/>
        <w:t>Emin=</w:t>
        <w:tab/>
        <w:t xml:space="preserve">0 eV Emax= 100 TeV SauterGavrila </w:t>
      </w:r>
      <w:r>
        <w:rPr>
          <w:spacing w:val="-4"/>
        </w:rPr>
        <w:t>Fluo?</w:t>
      </w:r>
    </w:p>
    <w:p>
      <w:pPr>
        <w:pStyle w:val="BodyText"/>
        <w:spacing w:before="10"/>
      </w:pPr>
    </w:p>
    <w:p>
      <w:pPr>
        <w:pStyle w:val="BodyText"/>
        <w:ind w:left="618"/>
      </w:pPr>
      <w:r>
        <w:rPr/>
        <w:t>康普顿散射</w:t>
      </w:r>
    </w:p>
    <w:p>
      <w:pPr>
        <w:pStyle w:val="BodyText"/>
        <w:spacing w:before="8"/>
        <w:ind w:left="618"/>
      </w:pPr>
      <w:r>
        <w:rPr/>
        <w:t>compt:SubType=13 BuildTable=1</w:t>
      </w:r>
    </w:p>
    <w:p>
      <w:pPr>
        <w:pStyle w:val="BodyText"/>
        <w:spacing w:line="249" w:lineRule="auto" w:before="8"/>
        <w:ind w:left="1000" w:right="2860"/>
      </w:pPr>
      <w:r>
        <w:rPr/>
        <w:t>从100eV到1MeV的Lambda表，7个仓/十年，花键：1个LambdaPrime表，从1MeV到100TeV，56个仓。</w:t>
      </w:r>
    </w:p>
    <w:p>
      <w:pPr>
        <w:pStyle w:val="BodyText"/>
        <w:tabs>
          <w:tab w:pos="3487" w:val="left" w:leader="none"/>
        </w:tabs>
        <w:spacing w:line="249" w:lineRule="auto" w:before="1"/>
        <w:ind w:left="1096" w:right="2860" w:hanging="96"/>
      </w:pPr>
      <w:r>
        <w:rPr/>
        <w:t xml:space="preserve">===== G4Region DefaultRegionForTheWorld的电磁模型 </w:t>
      </w:r>
      <w:r>
        <w:rPr>
          <w:spacing w:val="-3"/>
        </w:rPr>
        <w:t xml:space="preserve">====== </w:t>
      </w:r>
      <w:r>
        <w:rPr/>
        <w:t xml:space="preserve">Klein-Nishina </w:t>
      </w:r>
      <w:r>
        <w:rPr/>
        <w:t xml:space="preserve">: </w:t>
      </w:r>
      <w:r>
        <w:rPr/>
        <w:t>Emin=</w:t>
        <w:tab/>
        <w:t xml:space="preserve">0 eV Emax= 100 </w:t>
      </w:r>
      <w:r>
        <w:rPr/>
        <w:t>TeV。</w:t>
      </w:r>
    </w:p>
    <w:p>
      <w:pPr>
        <w:pStyle w:val="BodyText"/>
        <w:spacing w:before="10"/>
      </w:pPr>
    </w:p>
    <w:p>
      <w:pPr>
        <w:pStyle w:val="BodyText"/>
        <w:ind w:left="618"/>
      </w:pPr>
      <w:r>
        <w:rPr/>
        <w:t>伽马转换</w:t>
      </w:r>
    </w:p>
    <w:p>
      <w:pPr>
        <w:pStyle w:val="BodyText"/>
        <w:spacing w:before="8"/>
        <w:ind w:left="618"/>
      </w:pPr>
      <w:r>
        <w:rPr/>
        <w:t>conv：SubType=14 BuildTable=1</w:t>
      </w:r>
    </w:p>
    <w:p>
      <w:pPr>
        <w:pStyle w:val="BodyText"/>
        <w:spacing w:before="8"/>
        <w:ind w:left="1000"/>
      </w:pPr>
      <w:r>
        <w:rPr/>
        <w:t>λ表从1.022 MeV到100 TeV，18个基数/十年，花键：1。</w:t>
      </w:r>
    </w:p>
    <w:p>
      <w:pPr>
        <w:pStyle w:val="BodyText"/>
        <w:tabs>
          <w:tab w:pos="3487" w:val="left" w:leader="none"/>
        </w:tabs>
        <w:spacing w:line="249" w:lineRule="auto" w:before="8"/>
        <w:ind w:left="905" w:right="2860" w:firstLine="95"/>
      </w:pPr>
      <w:r>
        <w:rPr/>
        <w:t xml:space="preserve">===== EM models for G4Region DefaultRegionForTheWorld </w:t>
      </w:r>
      <w:r>
        <w:rPr>
          <w:spacing w:val="-3"/>
        </w:rPr>
        <w:t xml:space="preserve">====== </w:t>
      </w:r>
      <w:r>
        <w:rPr/>
        <w:t xml:space="preserve">BetheHeitlerLPM </w:t>
      </w:r>
      <w:r>
        <w:rPr/>
        <w:t xml:space="preserve">: </w:t>
      </w:r>
      <w:r>
        <w:rPr/>
        <w:t>Emin=</w:t>
        <w:tab/>
        <w:t xml:space="preserve">0 eV Emax= 100 TeV </w:t>
      </w:r>
      <w:r>
        <w:rPr/>
        <w:t>ModifiedTsai?</w:t>
      </w:r>
    </w:p>
    <w:p>
      <w:pPr>
        <w:pStyle w:val="BodyText"/>
        <w:spacing w:before="10"/>
      </w:pPr>
    </w:p>
    <w:p>
      <w:pPr>
        <w:pStyle w:val="BodyText"/>
        <w:ind w:left="618"/>
      </w:pPr>
      <w:r>
        <w:rPr/>
        <w:t>雷利散射</w:t>
      </w:r>
    </w:p>
    <w:p>
      <w:pPr>
        <w:pStyle w:val="BodyText"/>
        <w:spacing w:before="8"/>
        <w:ind w:left="618"/>
      </w:pPr>
      <w:r>
        <w:rPr/>
        <w:t>Rayl:SubType=11 BuildTable=1</w:t>
      </w:r>
    </w:p>
    <w:p>
      <w:pPr>
        <w:pStyle w:val="BodyText"/>
        <w:spacing w:line="249" w:lineRule="auto" w:before="8"/>
        <w:ind w:left="1000" w:right="2192"/>
      </w:pPr>
      <w:r>
        <w:rPr/>
        <w:t>从100eV到100keV的Lambda表，7仓/十年，花键：0 LambdaPrime表从100keV到100TeV，63仓。</w:t>
      </w:r>
    </w:p>
    <w:p>
      <w:pPr>
        <w:pStyle w:val="BodyText"/>
        <w:spacing w:before="1"/>
        <w:ind w:left="1000"/>
      </w:pPr>
      <w:r>
        <w:rPr/>
        <w:t>===== G4区域的电磁模型 DefaultRegionForTheWorld ======</w:t>
      </w:r>
    </w:p>
    <w:p>
      <w:pPr>
        <w:pStyle w:val="BodyText"/>
        <w:tabs>
          <w:tab w:pos="3487" w:val="left" w:leader="none"/>
        </w:tabs>
        <w:spacing w:before="8"/>
        <w:ind w:left="713"/>
      </w:pPr>
      <w:r>
        <w:rPr/>
        <w:t>LivermoreRayleigh</w:t>
      </w:r>
      <w:r>
        <w:rPr/>
        <w:t>：</w:t>
      </w:r>
      <w:r>
        <w:rPr/>
        <w:t>Emin=</w:t>
        <w:tab/>
        <w:t xml:space="preserve">0 eV Emax=100 TeV </w:t>
      </w:r>
      <w:r>
        <w:rPr/>
        <w:t>CullenGenerator。</w:t>
      </w:r>
    </w:p>
    <w:p>
      <w:pPr>
        <w:pStyle w:val="BodyText"/>
        <w:rPr>
          <w:sz w:val="22"/>
        </w:rPr>
      </w:pPr>
    </w:p>
    <w:p>
      <w:pPr>
        <w:pStyle w:val="Heading3"/>
        <w:spacing w:before="0"/>
        <w:ind w:left="120"/>
        <w:rPr>
          <w:rFonts w:ascii="Times New Roman"/>
        </w:rPr>
      </w:pPr>
      <w:r>
        <w:rPr>
          <w:rFonts w:ascii="Times New Roman"/>
        </w:rPr>
        <w:t>e-</w:t>
      </w:r>
    </w:p>
    <w:p>
      <w:pPr>
        <w:pStyle w:val="BodyText"/>
        <w:spacing w:before="6"/>
        <w:rPr>
          <w:rFonts w:ascii="Times New Roman"/>
          <w:b/>
        </w:rPr>
      </w:pPr>
    </w:p>
    <w:p>
      <w:pPr>
        <w:pStyle w:val="BodyText"/>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λ表从100MeV到100TeV，7个宾格/十年，花键：1 ThetaMin(p) &lt; Theta(度)&lt;180；pLimit(GeV^1)=0.139531。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10"/>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0.04, stepLimType:1, latDisp: 1</w:t>
      </w:r>
    </w:p>
    <w:p>
      <w:pPr>
        <w:pStyle w:val="BodyText"/>
        <w:tabs>
          <w:tab w:pos="3487" w:val="left" w:leader="none"/>
        </w:tabs>
        <w:spacing w:line="249" w:lineRule="auto" w:before="8"/>
        <w:ind w:left="1574" w:right="2095" w:hanging="574"/>
      </w:pPr>
      <w:r>
        <w:rPr/>
        <w:t xml:space="preserve">===== G4Region DefaultRegionForTheWorld的电磁模型 ====== UrbanMsc </w:t>
      </w:r>
      <w:r>
        <w:rPr/>
        <w:t xml:space="preserve">: </w:t>
      </w:r>
      <w:r>
        <w:rPr/>
        <w:t>Emin=</w:t>
        <w:tab/>
        <w:t xml:space="preserve">0 eV Emax=100 MeV Nbins=42 100 eV - 100 </w:t>
      </w:r>
      <w:r>
        <w:rPr>
          <w:spacing w:val="-4"/>
        </w:rPr>
        <w:t>MeV。</w:t>
      </w:r>
    </w:p>
    <w:p>
      <w:pPr>
        <w:pStyle w:val="BodyText"/>
        <w:spacing w:before="2"/>
        <w:ind w:left="1191"/>
      </w:pPr>
      <w:r>
        <w:rPr/>
        <w:t xml:space="preserve">WentzelVIUni : Emin=100 MeV Emax=100 TeV Nbins=42 100 MeV - 100 </w:t>
      </w:r>
      <w:r>
        <w:rPr/>
        <w:t>TeV。</w:t>
      </w:r>
    </w:p>
    <w:p>
      <w:pPr>
        <w:pStyle w:val="BodyText"/>
        <w:spacing w:before="4"/>
        <w:rPr>
          <w:sz w:val="17"/>
        </w:rPr>
      </w:pPr>
    </w:p>
    <w:p>
      <w:pPr>
        <w:pStyle w:val="BodyText"/>
        <w:ind w:left="618"/>
      </w:pPr>
      <w:r>
        <w:rPr/>
        <w:t>电离</w:t>
      </w:r>
    </w:p>
    <w:p>
      <w:pPr>
        <w:pStyle w:val="BodyText"/>
        <w:tabs>
          <w:tab w:pos="1478" w:val="left" w:leader="none"/>
        </w:tabs>
        <w:spacing w:before="9"/>
        <w:ind w:left="618"/>
      </w:pPr>
      <w:r>
        <w:rPr/>
        <w:t>eIoni:</w:t>
        <w:tab/>
        <w:t>子类型=2</w:t>
      </w:r>
    </w:p>
    <w:p>
      <w:pPr>
        <w:pStyle w:val="BodyText"/>
        <w:spacing w:before="8"/>
        <w:ind w:left="1000"/>
      </w:pPr>
      <w:r>
        <w:rPr/>
        <w:t>dE/dx和从100 eV到100 TeV的量程表，共84个仓。</w:t>
      </w:r>
    </w:p>
    <w:p>
      <w:pPr>
        <w:pStyle w:val="BodyText"/>
        <w:spacing w:line="249" w:lineRule="auto" w:before="8"/>
        <w:ind w:left="1000" w:right="2192"/>
      </w:pPr>
      <w:r>
        <w:rPr/>
        <w:t>从阈值到100TeV的羊达表，7 bins/decade, spline: 1 StepFunction=(0.2, 1 mm), integ: 1, fluct:1, linLossLim= 0.01</w:t>
      </w:r>
    </w:p>
    <w:p>
      <w:pPr>
        <w:pStyle w:val="BodyText"/>
        <w:tabs>
          <w:tab w:pos="3487" w:val="left" w:leader="none"/>
        </w:tabs>
        <w:spacing w:line="249" w:lineRule="auto" w:before="1"/>
        <w:ind w:left="1191" w:right="2860" w:hanging="192"/>
      </w:pPr>
      <w:r>
        <w:rPr/>
        <w:t xml:space="preserve">===== EM models for G4Region DefaultRegionForTheWorld ====== MollerBhabha </w:t>
      </w:r>
      <w:r>
        <w:rPr/>
        <w:t xml:space="preserve">: </w:t>
      </w:r>
      <w:r>
        <w:rPr/>
        <w:t>Emin=</w:t>
        <w:tab/>
        <w:t xml:space="preserve">0 eV Emax= 100 </w:t>
      </w:r>
      <w:r>
        <w:rPr/>
        <w:t>TeV。</w:t>
      </w:r>
    </w:p>
    <w:p>
      <w:pPr>
        <w:pStyle w:val="BodyText"/>
        <w:spacing w:before="2"/>
        <w:ind w:left="1000"/>
      </w:pPr>
      <w:r>
        <w:rPr/>
        <w:t>CSDA范围表，最高达1 GeV，49个舱位。</w:t>
      </w:r>
    </w:p>
    <w:p>
      <w:pPr>
        <w:pStyle w:val="BodyText"/>
        <w:spacing w:before="10"/>
        <w:rPr>
          <w:sz w:val="8"/>
        </w:rPr>
      </w:pPr>
    </w:p>
    <w:p>
      <w:pPr>
        <w:pStyle w:val="BodyText"/>
        <w:tabs>
          <w:tab w:pos="1478" w:val="left" w:leader="none"/>
        </w:tabs>
        <w:spacing w:line="249" w:lineRule="auto" w:before="96"/>
        <w:ind w:left="618" w:right="7738"/>
      </w:pPr>
      <w:r>
        <w:rPr/>
        <w:t>Bremsstrahlung eBrem:</w:t>
      </w:r>
      <w:r>
        <w:rPr>
          <w:spacing w:val="-1"/>
        </w:rPr>
        <w:t>SubType=3</w:t>
      </w:r>
    </w:p>
    <w:p>
      <w:pPr>
        <w:pStyle w:val="BodyText"/>
        <w:spacing w:before="2"/>
        <w:ind w:left="1000"/>
      </w:pPr>
      <w:r>
        <w:rPr/>
        <w:t>dE/dx和从100 eV到100 TeV的量程表，共84个仓。</w:t>
      </w:r>
    </w:p>
    <w:p>
      <w:pPr>
        <w:pStyle w:val="BodyText"/>
        <w:spacing w:line="249" w:lineRule="auto" w:before="8"/>
        <w:ind w:left="1000" w:right="2573"/>
      </w:pPr>
      <w:r>
        <w:rPr/>
        <w:t>从阈值到100TeV的Lambda表，7个基数/十年，花键：1 LPM标志：1 for E &gt; 1 GeV，VertexHighEnergyTh(GeV)= 100000。</w:t>
      </w:r>
    </w:p>
    <w:p>
      <w:pPr>
        <w:pStyle w:val="BodyText"/>
        <w:spacing w:before="2"/>
        <w:ind w:left="1000"/>
      </w:pPr>
      <w:r>
        <w:rPr/>
        <w:t>===== G4区域的电磁模型 DefaultRegionForTheWorld ======</w:t>
      </w:r>
    </w:p>
    <w:p>
      <w:pPr>
        <w:pStyle w:val="BodyText"/>
        <w:spacing w:before="35"/>
        <w:ind w:right="1096"/>
        <w:jc w:val="right"/>
        <w:rPr>
          <w:rFonts w:ascii="Times New Roman"/>
        </w:rPr>
      </w:pPr>
      <w:r>
        <w:rPr>
          <w:rFonts w:ascii="Times New Roman"/>
        </w:rPr>
        <w:t>(下一页继续)</w:t>
      </w:r>
    </w:p>
    <w:p>
      <w:pPr>
        <w:pStyle w:val="BodyText"/>
        <w:spacing w:before="1"/>
        <w:rPr>
          <w:rFonts w:ascii="Times New Roman"/>
          <w:sz w:val="27"/>
        </w:rPr>
      </w:pPr>
      <w:r>
        <w:rPr/>
        <w:pict>
          <v:shape style="position:absolute;margin-left:72pt;margin-top:17.735451pt;width:468pt;height:.1pt;mso-position-horizontal-relative:page;mso-position-vertical-relative:paragraph;z-index:-15723008;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4773" w:val="left" w:leader="none"/>
        </w:tabs>
        <w:spacing w:before="22"/>
        <w:ind w:left="120"/>
      </w:pPr>
      <w:r>
        <w:rPr/>
        <w:t>28</w:t>
        <w:tab/>
        <w:t>第三章 电磁物理构造者电磁物理</w:t>
      </w:r>
      <w:r>
        <w:rPr/>
        <w:t>构造者</w:t>
      </w:r>
    </w:p>
    <w:p>
      <w:pPr>
        <w:spacing w:after="0"/>
        <w:sectPr>
          <w:headerReference w:type="default" r:id="rId63"/>
          <w:footerReference w:type="default" r:id="rId64"/>
          <w:pgSz w:w="12240" w:h="15840"/>
          <w:pgMar w:header="681" w:footer="0" w:top="920" w:bottom="280" w:left="1320" w:right="840"/>
        </w:sectPr>
      </w:pPr>
    </w:p>
    <w:p>
      <w:pPr>
        <w:pStyle w:val="BodyText"/>
        <w:rPr>
          <w:rFonts w:ascii="Arial"/>
          <w:b/>
          <w:sz w:val="20"/>
        </w:rPr>
      </w:pPr>
    </w:p>
    <w:p>
      <w:pPr>
        <w:pStyle w:val="BodyText"/>
        <w:rPr>
          <w:rFonts w:ascii="Arial"/>
          <w:b/>
          <w:sz w:val="19"/>
        </w:rPr>
      </w:pPr>
    </w:p>
    <w:p>
      <w:pPr>
        <w:pStyle w:val="BodyText"/>
        <w:spacing w:before="98"/>
        <w:ind w:right="1096"/>
        <w:jc w:val="right"/>
        <w:rPr>
          <w:rFonts w:ascii="Times New Roman"/>
        </w:rPr>
      </w:pPr>
      <w:r>
        <w:rPr>
          <w:rFonts w:ascii="Times New Roman"/>
        </w:rPr>
        <w:t>(接上页)</w:t>
      </w:r>
    </w:p>
    <w:p>
      <w:pPr>
        <w:pStyle w:val="BodyText"/>
        <w:tabs>
          <w:tab w:pos="3487" w:val="left" w:leader="none"/>
          <w:tab w:pos="4921" w:val="left" w:leader="none"/>
        </w:tabs>
        <w:spacing w:line="249" w:lineRule="auto" w:before="87"/>
        <w:ind w:left="1574" w:right="3338" w:firstLine="95"/>
      </w:pPr>
      <w:r>
        <w:rPr/>
        <w:t xml:space="preserve">eBremSB </w:t>
      </w:r>
      <w:r>
        <w:rPr/>
        <w:t xml:space="preserve">: </w:t>
      </w:r>
      <w:r>
        <w:rPr/>
        <w:t>Emin=</w:t>
        <w:tab/>
        <w:t xml:space="preserve">0 </w:t>
      </w:r>
      <w:r>
        <w:rPr/>
        <w:t xml:space="preserve">eV </w:t>
      </w:r>
      <w:r>
        <w:rPr/>
        <w:t>Emax=</w:t>
        <w:tab/>
        <w:t xml:space="preserve">1 GeV </w:t>
      </w:r>
      <w:r>
        <w:rPr>
          <w:spacing w:val="-2"/>
        </w:rPr>
        <w:t xml:space="preserve">ModifiedTsai </w:t>
      </w:r>
      <w:r>
        <w:rPr/>
        <w:t xml:space="preserve">eBremLPM </w:t>
      </w:r>
      <w:r>
        <w:rPr/>
        <w:t xml:space="preserve">: </w:t>
      </w:r>
      <w:r>
        <w:rPr/>
        <w:t>Emin=</w:t>
        <w:tab/>
        <w:t xml:space="preserve">1 GeV Emax=100 TeV </w:t>
      </w:r>
      <w:r>
        <w:rPr>
          <w:spacing w:val="-2"/>
        </w:rPr>
        <w:t>ModifiedTsai</w:t>
      </w:r>
    </w:p>
    <w:p>
      <w:pPr>
        <w:pStyle w:val="BodyText"/>
        <w:spacing w:before="4"/>
        <w:rPr>
          <w:sz w:val="21"/>
        </w:rPr>
      </w:pPr>
    </w:p>
    <w:p>
      <w:pPr>
        <w:pStyle w:val="Heading3"/>
        <w:spacing w:before="0"/>
        <w:ind w:left="120"/>
        <w:rPr>
          <w:rFonts w:ascii="Times New Roman"/>
        </w:rPr>
      </w:pPr>
      <w:r>
        <w:rPr>
          <w:rFonts w:ascii="Times New Roman"/>
        </w:rPr>
        <w:t>e+</w:t>
      </w:r>
    </w:p>
    <w:p>
      <w:pPr>
        <w:pStyle w:val="BodyText"/>
        <w:spacing w:before="187"/>
        <w:ind w:left="618"/>
      </w:pPr>
      <w:r>
        <w:rPr/>
        <w:t>库仑散射。弹性散射的模拟</w:t>
      </w:r>
    </w:p>
    <w:p>
      <w:pPr>
        <w:pStyle w:val="BodyText"/>
        <w:spacing w:before="8"/>
        <w:ind w:left="809"/>
      </w:pPr>
      <w:r>
        <w:rPr/>
        <w:t>单个事件。可与多个</w:t>
      </w:r>
    </w:p>
    <w:p>
      <w:pPr>
        <w:pStyle w:val="BodyText"/>
        <w:spacing w:line="249" w:lineRule="auto" w:before="9"/>
        <w:ind w:left="809" w:right="2192"/>
      </w:pPr>
      <w:r>
        <w:rPr/>
        <w:t>散射，其中库仑散射用于硬碰撞（大角度），多重散射用于软碰撞。</w:t>
      </w:r>
    </w:p>
    <w:p>
      <w:pPr>
        <w:pStyle w:val="BodyText"/>
        <w:spacing w:before="1"/>
        <w:ind w:left="618"/>
      </w:pPr>
      <w:r>
        <w:rPr/>
        <w:t>CoulombScat: integral:1 SubType=1 BuildTable=1</w:t>
      </w:r>
    </w:p>
    <w:p>
      <w:pPr>
        <w:pStyle w:val="BodyText"/>
        <w:spacing w:line="249" w:lineRule="auto" w:before="8"/>
        <w:ind w:left="1000" w:right="2192"/>
      </w:pPr>
      <w:r>
        <w:rPr/>
        <w:t>λ表从100MeV到100TeV，7个宾格/十年，花键：1 ThetaMin(p) &lt; Theta(度)&lt;180；pLimit(GeV^1)=0.139531。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9"/>
      </w:pPr>
    </w:p>
    <w:p>
      <w:pPr>
        <w:pStyle w:val="BodyText"/>
        <w:ind w:left="618"/>
      </w:pPr>
      <w:r>
        <w:rPr/>
        <w:t>正电子湮灭</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xml:space="preserve">===== G4Region DefaultRegionForTheWorld的电磁模型 </w:t>
      </w:r>
      <w:r>
        <w:rPr>
          <w:spacing w:val="-3"/>
        </w:rPr>
        <w:t xml:space="preserve">====== </w:t>
      </w:r>
      <w:r>
        <w:rPr/>
        <w:t xml:space="preserve">eplus2gg </w:t>
      </w:r>
      <w:r>
        <w:rPr/>
        <w:t xml:space="preserve">: </w:t>
      </w:r>
      <w:r>
        <w:rPr/>
        <w:t>Emin=</w:t>
        <w:tab/>
        <w:t xml:space="preserve">0 eV Emax= 100 </w:t>
      </w:r>
      <w:r>
        <w:rPr/>
        <w:t>TeV。</w:t>
      </w:r>
    </w:p>
    <w:p>
      <w:pPr>
        <w:pStyle w:val="BodyText"/>
        <w:spacing w:before="10"/>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0.04, stepLimType:1, latDisp: 1</w:t>
      </w:r>
    </w:p>
    <w:p>
      <w:pPr>
        <w:pStyle w:val="BodyText"/>
        <w:tabs>
          <w:tab w:pos="3487" w:val="left" w:leader="none"/>
        </w:tabs>
        <w:spacing w:line="249" w:lineRule="auto" w:before="8"/>
        <w:ind w:left="1574" w:right="2095" w:hanging="574"/>
      </w:pPr>
      <w:r>
        <w:rPr/>
        <w:t xml:space="preserve">===== G4Region DefaultRegionForTheWorld的电磁模型 ====== UrbanMsc </w:t>
      </w:r>
      <w:r>
        <w:rPr/>
        <w:t xml:space="preserve">: </w:t>
      </w:r>
      <w:r>
        <w:rPr/>
        <w:t>Emin=</w:t>
        <w:tab/>
        <w:t xml:space="preserve">0 eV Emax=100 MeV Nbins=42 100 eV - 100 </w:t>
      </w:r>
      <w:r>
        <w:rPr>
          <w:spacing w:val="-4"/>
        </w:rPr>
        <w:t>MeV。</w:t>
      </w:r>
    </w:p>
    <w:p>
      <w:pPr>
        <w:pStyle w:val="BodyText"/>
        <w:spacing w:before="2"/>
        <w:ind w:left="1191"/>
      </w:pPr>
      <w:r>
        <w:rPr/>
        <w:t xml:space="preserve">WentzelVIUni : Emin=100 MeV Emax=100 TeV Nbins=42 100 MeV - 100 </w:t>
      </w:r>
      <w:r>
        <w:rPr/>
        <w:t>TeV。</w:t>
      </w:r>
    </w:p>
    <w:p>
      <w:pPr>
        <w:pStyle w:val="BodyText"/>
        <w:spacing w:before="5"/>
        <w:rPr>
          <w:sz w:val="17"/>
        </w:rPr>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dE/dx和从100 eV到100 TeV的量程表，共84个仓。</w:t>
      </w:r>
    </w:p>
    <w:p>
      <w:pPr>
        <w:pStyle w:val="BodyText"/>
        <w:spacing w:line="249" w:lineRule="auto" w:before="8"/>
        <w:ind w:left="1000" w:right="2192"/>
      </w:pPr>
      <w:r>
        <w:rPr/>
        <w:t>从阈值到100TeV的羊达表，7 bins/decade, spline: 1 StepFunction=(0.2, 1 mm), integ: 1, fluct:1, linLossLim= 0.01</w:t>
      </w:r>
    </w:p>
    <w:p>
      <w:pPr>
        <w:pStyle w:val="BodyText"/>
        <w:tabs>
          <w:tab w:pos="3487" w:val="left" w:leader="none"/>
        </w:tabs>
        <w:spacing w:line="249" w:lineRule="auto" w:before="2"/>
        <w:ind w:left="1191" w:right="2860" w:hanging="192"/>
      </w:pPr>
      <w:r>
        <w:rPr/>
        <w:t xml:space="preserve">===== EM models for G4Region DefaultRegionForTheWorld ====== MollerBhabha </w:t>
      </w:r>
      <w:r>
        <w:rPr/>
        <w:t xml:space="preserve">: </w:t>
      </w:r>
      <w:r>
        <w:rPr/>
        <w:t>Emin=</w:t>
        <w:tab/>
        <w:t xml:space="preserve">0 eV Emax= 100 </w:t>
      </w:r>
      <w:r>
        <w:rPr/>
        <w:t>TeV。</w:t>
      </w:r>
    </w:p>
    <w:p>
      <w:pPr>
        <w:pStyle w:val="BodyText"/>
        <w:spacing w:before="1"/>
        <w:ind w:left="1000"/>
      </w:pPr>
      <w:r>
        <w:rPr/>
        <w:t>CSDA范围表，最高达1 GeV，49个舱位。</w:t>
      </w:r>
    </w:p>
    <w:p>
      <w:pPr>
        <w:pStyle w:val="BodyText"/>
        <w:spacing w:before="5"/>
        <w:rPr>
          <w:sz w:val="17"/>
        </w:rPr>
      </w:pPr>
    </w:p>
    <w:p>
      <w:pPr>
        <w:pStyle w:val="BodyText"/>
        <w:tabs>
          <w:tab w:pos="1478" w:val="left" w:leader="none"/>
        </w:tabs>
        <w:spacing w:line="249" w:lineRule="auto"/>
        <w:ind w:left="618" w:right="7738"/>
      </w:pPr>
      <w:r>
        <w:rPr/>
        <w:t>Bremsstrahlung eBrem:</w:t>
      </w:r>
      <w:r>
        <w:rPr>
          <w:spacing w:val="-1"/>
        </w:rPr>
        <w:t>SubType=3</w:t>
      </w:r>
    </w:p>
    <w:p>
      <w:pPr>
        <w:pStyle w:val="BodyText"/>
        <w:spacing w:before="1"/>
        <w:ind w:left="1000"/>
      </w:pPr>
      <w:r>
        <w:rPr/>
        <w:t>dE/dx和从100 eV到100 TeV的量程表，共84个仓。</w:t>
      </w:r>
    </w:p>
    <w:p>
      <w:pPr>
        <w:pStyle w:val="BodyText"/>
        <w:spacing w:line="249" w:lineRule="auto" w:before="8"/>
        <w:ind w:left="1000" w:right="2573"/>
      </w:pPr>
      <w:r>
        <w:rPr/>
        <w:t>从阈值到100TeV的Lambda表，7个基数/十年，花键：1 LPM标志：1 for E &gt; 1 GeV，VertexHighEnergyTh(GeV)= 100000。</w:t>
      </w:r>
    </w:p>
    <w:p>
      <w:pPr>
        <w:pStyle w:val="BodyText"/>
        <w:tabs>
          <w:tab w:pos="3487" w:val="left" w:leader="none"/>
          <w:tab w:pos="4921" w:val="left" w:leader="none"/>
        </w:tabs>
        <w:spacing w:line="249" w:lineRule="auto" w:before="2"/>
        <w:ind w:left="1670" w:right="2860" w:hanging="670"/>
      </w:pPr>
      <w:r>
        <w:rPr/>
        <w:t xml:space="preserve">===== G4Region DefaultRegionForTheWorld的电磁模型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ModifiedTsai。</w:t>
      </w:r>
    </w:p>
    <w:p>
      <w:pPr>
        <w:pStyle w:val="BodyText"/>
        <w:tabs>
          <w:tab w:pos="3487" w:val="left" w:leader="none"/>
        </w:tabs>
        <w:spacing w:before="2"/>
        <w:ind w:left="1574"/>
      </w:pPr>
      <w:r>
        <w:rPr/>
        <w:t>eBremLPM</w:t>
      </w:r>
      <w:r>
        <w:rPr/>
        <w:t>：</w:t>
      </w:r>
      <w:r>
        <w:rPr/>
        <w:t>Emin=</w:t>
        <w:tab/>
        <w:t xml:space="preserve">1 GeV Emax=100 TeV </w:t>
      </w:r>
      <w:r>
        <w:rPr/>
        <w:t>ModifiedTsai。</w:t>
      </w:r>
    </w:p>
    <w:p>
      <w:pPr>
        <w:pStyle w:val="BodyText"/>
        <w:spacing w:before="7"/>
        <w:rPr>
          <w:sz w:val="12"/>
        </w:rPr>
      </w:pPr>
    </w:p>
    <w:p>
      <w:pPr>
        <w:pStyle w:val="Heading3"/>
        <w:spacing w:before="105"/>
        <w:ind w:left="120"/>
        <w:rPr>
          <w:rFonts w:ascii="Times New Roman"/>
        </w:rPr>
      </w:pPr>
      <w:r>
        <w:rPr>
          <w:rFonts w:ascii="Times New Roman"/>
        </w:rPr>
        <w:t>质子</w:t>
      </w:r>
    </w:p>
    <w:p>
      <w:pPr>
        <w:pStyle w:val="BodyText"/>
        <w:spacing w:before="187"/>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从阈值到100TeV的Lambda表，7个宾格/十年，花键：1 ThetaMin(p) &lt; Theta(度)&lt;180；pLimit(GeV^1)=0.139531。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669" w:hanging="192"/>
      </w:pPr>
      <w:r>
        <w:rPr/>
        <w:t>强子多重散射。模拟步骤末弹性散射的综合效应，以节省计算时间。可</w:t>
      </w:r>
    </w:p>
    <w:p>
      <w:pPr>
        <w:pStyle w:val="BodyText"/>
        <w:tabs>
          <w:tab w:pos="1287" w:val="left" w:leader="none"/>
        </w:tabs>
        <w:spacing w:line="249" w:lineRule="auto" w:before="2"/>
        <w:ind w:left="618" w:right="2573" w:firstLine="191"/>
      </w:pPr>
      <w:r>
        <w:rPr/>
        <w:t>在'混合'散射中与库仑散射相结合 SubType=</w:t>
      </w:r>
      <w:r>
        <w:rPr/>
        <w:t>algorithm. msc:</w:t>
        <w:tab/>
        <w:t>10</w:t>
      </w:r>
    </w:p>
    <w:p>
      <w:pPr>
        <w:pStyle w:val="BodyText"/>
        <w:spacing w:before="1"/>
        <w:ind w:left="1000"/>
      </w:pPr>
      <w:r>
        <w:rPr/>
        <w:t>RangeFactor= 0.2, stepLimType:0, latDisp: 0</w:t>
      </w:r>
    </w:p>
    <w:p>
      <w:pPr>
        <w:pStyle w:val="BodyText"/>
        <w:spacing w:line="175" w:lineRule="exact" w:before="8"/>
        <w:ind w:left="1000"/>
      </w:pPr>
      <w:r>
        <w:rPr/>
        <w:t>===== G4区域的电磁模型 DefaultRegionForTheWorld ======</w:t>
      </w:r>
    </w:p>
    <w:p>
      <w:pPr>
        <w:pStyle w:val="BodyText"/>
        <w:spacing w:line="182" w:lineRule="exact"/>
        <w:ind w:right="1096"/>
        <w:jc w:val="right"/>
        <w:rPr>
          <w:rFonts w:ascii="Times New Roman"/>
        </w:rPr>
      </w:pPr>
      <w:r>
        <w:rPr>
          <w:rFonts w:ascii="Times New Roman"/>
        </w:rPr>
        <w:t>(下一页继续)</w:t>
      </w:r>
    </w:p>
    <w:p>
      <w:pPr>
        <w:pStyle w:val="BodyText"/>
        <w:spacing w:before="1"/>
        <w:rPr>
          <w:rFonts w:ascii="Times New Roman"/>
          <w:sz w:val="27"/>
        </w:rPr>
      </w:pPr>
      <w:r>
        <w:rPr/>
        <w:pict>
          <v:shape style="position:absolute;margin-left:72pt;margin-top:17.727530pt;width:468pt;height:.1pt;mso-position-horizontal-relative:page;mso-position-vertical-relative:paragraph;z-index:-15722496;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9479" w:val="right" w:leader="none"/>
        </w:tabs>
        <w:spacing w:before="22"/>
        <w:ind w:left="120"/>
      </w:pPr>
      <w:r>
        <w:rPr/>
        <w:t>3.14.</w:t>
      </w:r>
      <w:r>
        <w:rPr/>
        <w:t>按</w:t>
      </w:r>
      <w:r>
        <w:rPr/>
        <w:t>构造者</w:t>
      </w:r>
      <w:r>
        <w:rPr/>
        <w:t>分列的</w:t>
      </w:r>
      <w:r>
        <w:rPr>
          <w:spacing w:val="-3"/>
        </w:rPr>
        <w:t>表格</w:t>
      </w:r>
      <w:r>
        <w:rPr>
          <w:rFonts w:ascii="Times New Roman"/>
        </w:rPr>
        <w:tab/>
      </w:r>
      <w:r>
        <w:rPr/>
        <w:t>29</w:t>
      </w:r>
    </w:p>
    <w:p>
      <w:pPr>
        <w:spacing w:after="0"/>
        <w:sectPr>
          <w:headerReference w:type="default" r:id="rId65"/>
          <w:footerReference w:type="default" r:id="rId66"/>
          <w:pgSz w:w="12240" w:h="15840"/>
          <w:pgMar w:header="681" w:footer="0" w:top="920" w:bottom="280" w:left="1320" w:right="840"/>
        </w:sectPr>
      </w:pPr>
    </w:p>
    <w:p>
      <w:pPr>
        <w:pStyle w:val="BodyText"/>
        <w:rPr>
          <w:rFonts w:ascii="Arial"/>
          <w:b/>
          <w:sz w:val="18"/>
        </w:rPr>
      </w:pPr>
    </w:p>
    <w:p>
      <w:pPr>
        <w:pStyle w:val="BodyText"/>
        <w:rPr>
          <w:rFonts w:ascii="Arial"/>
          <w:b/>
          <w:sz w:val="18"/>
        </w:rPr>
      </w:pPr>
    </w:p>
    <w:p>
      <w:pPr>
        <w:pStyle w:val="BodyText"/>
        <w:spacing w:before="133"/>
        <w:ind w:right="1096"/>
        <w:jc w:val="right"/>
        <w:rPr>
          <w:rFonts w:ascii="Times New Roman"/>
        </w:rPr>
      </w:pPr>
      <w:r>
        <w:rPr>
          <w:rFonts w:ascii="Times New Roman"/>
        </w:rPr>
        <w:t>(接上页)</w:t>
      </w:r>
    </w:p>
    <w:p>
      <w:pPr>
        <w:pStyle w:val="BodyText"/>
        <w:tabs>
          <w:tab w:pos="3487" w:val="left" w:leader="none"/>
        </w:tabs>
        <w:spacing w:before="87"/>
        <w:ind w:left="1191"/>
      </w:pPr>
      <w:r>
        <w:rPr/>
        <w:t xml:space="preserve">WentzelVIUni </w:t>
      </w:r>
      <w:r>
        <w:rPr/>
        <w:t xml:space="preserve">: </w:t>
      </w:r>
      <w:r>
        <w:rPr/>
        <w:t>Emin=</w:t>
        <w:tab/>
        <w:t xml:space="preserve">0 eV Emax=100 TeV Nbins=84 100 eV - 100 </w:t>
      </w:r>
      <w:r>
        <w:rPr/>
        <w:t>TeV。</w:t>
      </w:r>
    </w:p>
    <w:p>
      <w:pPr>
        <w:pStyle w:val="BodyText"/>
        <w:spacing w:before="4"/>
        <w:rPr>
          <w:sz w:val="17"/>
        </w:rPr>
      </w:pPr>
    </w:p>
    <w:p>
      <w:pPr>
        <w:pStyle w:val="BodyText"/>
        <w:tabs>
          <w:tab w:pos="1574" w:val="left" w:leader="none"/>
        </w:tabs>
        <w:spacing w:line="249" w:lineRule="auto"/>
        <w:ind w:left="618" w:right="7451"/>
      </w:pPr>
      <w:r>
        <w:rPr/>
        <w:t>强子子</w:t>
      </w:r>
      <w:r>
        <w:rPr/>
        <w:t>bremsstrahlung hBrems:</w:t>
        <w:tab/>
        <w:t>子类型=3</w:t>
      </w:r>
    </w:p>
    <w:p>
      <w:pPr>
        <w:pStyle w:val="BodyText"/>
        <w:spacing w:before="2"/>
        <w:ind w:left="1000"/>
      </w:pPr>
      <w:r>
        <w:rPr/>
        <w:t>dE/dx和从100 eV到100 TeV的量程表，共84个仓。</w:t>
      </w:r>
    </w:p>
    <w:p>
      <w:pPr>
        <w:pStyle w:val="BodyText"/>
        <w:spacing w:before="8"/>
        <w:ind w:left="1000"/>
      </w:pPr>
      <w:r>
        <w:rPr/>
        <w:t>λ表从阈值到100TeV，7个基数/十年，花键：1。</w:t>
      </w:r>
    </w:p>
    <w:p>
      <w:pPr>
        <w:pStyle w:val="BodyText"/>
        <w:tabs>
          <w:tab w:pos="3487" w:val="left" w:leader="none"/>
        </w:tabs>
        <w:spacing w:line="249" w:lineRule="auto" w:before="8"/>
        <w:ind w:left="1861" w:right="2860" w:hanging="861"/>
      </w:pPr>
      <w:r>
        <w:rPr/>
        <w:t xml:space="preserve">===== G4Region DefaultRegionForTheWorld的电磁模型 </w:t>
      </w:r>
      <w:r>
        <w:rPr>
          <w:spacing w:val="-3"/>
        </w:rPr>
        <w:t xml:space="preserve">====== </w:t>
      </w:r>
      <w:r>
        <w:rPr/>
        <w:t xml:space="preserve">hBrem </w:t>
      </w:r>
      <w:r>
        <w:rPr/>
        <w:t xml:space="preserve">: </w:t>
      </w:r>
      <w:r>
        <w:rPr/>
        <w:t>Emin=</w:t>
        <w:tab/>
        <w:t xml:space="preserve">0 eV Emax= 100 </w:t>
      </w:r>
      <w:r>
        <w:rPr/>
        <w:t>TeV。</w:t>
      </w:r>
    </w:p>
    <w:p>
      <w:pPr>
        <w:pStyle w:val="BodyText"/>
        <w:spacing w:before="10"/>
      </w:pPr>
    </w:p>
    <w:p>
      <w:pPr>
        <w:pStyle w:val="BodyText"/>
        <w:tabs>
          <w:tab w:pos="1861" w:val="left" w:leader="none"/>
        </w:tabs>
        <w:spacing w:line="249" w:lineRule="auto"/>
        <w:ind w:left="618" w:right="7355"/>
      </w:pPr>
      <w:r>
        <w:rPr/>
        <w:t>强子对</w:t>
      </w:r>
      <w:r>
        <w:rPr/>
        <w:t>生产 hPairProd:</w:t>
      </w:r>
      <w:r>
        <w:rPr>
          <w:spacing w:val="-1"/>
        </w:rPr>
        <w:t>SubType=4</w:t>
      </w:r>
    </w:p>
    <w:p>
      <w:pPr>
        <w:pStyle w:val="BodyText"/>
        <w:spacing w:before="1"/>
        <w:ind w:left="1000"/>
      </w:pPr>
      <w:r>
        <w:rPr/>
        <w:t>dE/dx和从100 eV到100 TeV的量程表，共84个仓。</w:t>
      </w:r>
    </w:p>
    <w:p>
      <w:pPr>
        <w:pStyle w:val="BodyText"/>
        <w:spacing w:line="249" w:lineRule="auto" w:before="8"/>
        <w:ind w:left="1000" w:right="2192"/>
      </w:pPr>
      <w:r>
        <w:rPr/>
        <w:t>从阈值到100TeV的Lambda表，7个基数/十年，花键：1个采样表17x1001；从7.50618GeV到100TeV。</w:t>
      </w:r>
    </w:p>
    <w:p>
      <w:pPr>
        <w:pStyle w:val="BodyText"/>
        <w:tabs>
          <w:tab w:pos="3487" w:val="left" w:leader="none"/>
        </w:tabs>
        <w:spacing w:line="249" w:lineRule="auto" w:before="2"/>
        <w:ind w:left="1478" w:right="2860" w:hanging="479"/>
      </w:pPr>
      <w:r>
        <w:rPr/>
        <w:t xml:space="preserve">===== G4Region DefaultRegionForTheWorld的电磁模型 ====== hPairProd </w:t>
      </w:r>
      <w:r>
        <w:rPr/>
        <w:t xml:space="preserve">: </w:t>
      </w:r>
      <w:r>
        <w:rPr/>
        <w:t>Emin=</w:t>
        <w:tab/>
        <w:t xml:space="preserve">0 eV Emax= 100 </w:t>
      </w:r>
      <w:r>
        <w:rPr/>
        <w:t>TeV。</w:t>
      </w:r>
    </w:p>
    <w:p>
      <w:pPr>
        <w:spacing w:after="0" w:line="249" w:lineRule="auto"/>
        <w:sectPr>
          <w:headerReference w:type="default" r:id="rId67"/>
          <w:footerReference w:type="default" r:id="rId68"/>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亩数+</w:t>
      </w:r>
    </w:p>
    <w:p>
      <w:pPr>
        <w:pStyle w:val="BodyText"/>
        <w:spacing w:before="7"/>
        <w:rPr>
          <w:rFonts w:ascii="Times New Roman"/>
          <w:b/>
        </w:rPr>
      </w:pPr>
      <w:r>
        <w:rPr/>
        <w:br w:type="column"/>
      </w:r>
      <w:r>
        <w:rPr>
          <w:rFonts w:ascii="Times New Roman"/>
          <w:b/>
        </w:rPr>
      </w:r>
    </w:p>
    <w:p>
      <w:pPr>
        <w:pStyle w:val="BodyText"/>
        <w:ind w:left="67"/>
      </w:pPr>
      <w:r>
        <w:rPr/>
        <w:t>电离</w:t>
      </w:r>
    </w:p>
    <w:p>
      <w:pPr>
        <w:pStyle w:val="BodyText"/>
        <w:tabs>
          <w:tab w:pos="928" w:val="left" w:leader="none"/>
        </w:tabs>
        <w:spacing w:before="8"/>
        <w:ind w:left="67"/>
      </w:pPr>
      <w:r>
        <w:rPr/>
        <w:t>hIoni:</w:t>
        <w:tab/>
        <w:t>子类型=2</w:t>
      </w:r>
    </w:p>
    <w:p>
      <w:pPr>
        <w:pStyle w:val="BodyText"/>
        <w:spacing w:before="8"/>
        <w:ind w:left="450"/>
      </w:pPr>
      <w:r>
        <w:rPr/>
        <w:t>dE/dx和从100 eV到100 TeV的量程表，共84个仓。</w:t>
      </w:r>
    </w:p>
    <w:p>
      <w:pPr>
        <w:pStyle w:val="BodyText"/>
        <w:spacing w:line="249" w:lineRule="auto" w:before="8"/>
        <w:ind w:left="450" w:right="2472"/>
      </w:pPr>
      <w:r>
        <w:rPr/>
        <w:t>从阈值到100TeV的羊达表，7个宾格/十年，花键：1 StepFunction=(0.2, 0.1 mm)，integ: 1, fluct.1, linLossLim=0.01。1, linLossLim= 0.01</w:t>
      </w:r>
    </w:p>
    <w:p>
      <w:pPr>
        <w:pStyle w:val="BodyText"/>
        <w:tabs>
          <w:tab w:pos="2936" w:val="left" w:leader="none"/>
          <w:tab w:pos="4371" w:val="left" w:leader="none"/>
        </w:tabs>
        <w:spacing w:line="249" w:lineRule="auto" w:before="2"/>
        <w:ind w:left="1311"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w:t>
      </w:r>
      <w:r>
        <w:rPr/>
        <w:t xml:space="preserve">eV </w:t>
      </w:r>
      <w:r>
        <w:rPr/>
        <w:t>Emax=</w:t>
        <w:tab/>
        <w:t xml:space="preserve">2 </w:t>
      </w:r>
      <w:r>
        <w:rPr/>
        <w:t>MeV。</w:t>
      </w:r>
    </w:p>
    <w:p>
      <w:pPr>
        <w:pStyle w:val="BodyText"/>
        <w:tabs>
          <w:tab w:pos="2936" w:val="left" w:leader="none"/>
        </w:tabs>
        <w:spacing w:line="249" w:lineRule="auto" w:before="1"/>
        <w:ind w:left="450" w:right="4677" w:firstLine="382"/>
      </w:pPr>
      <w:r>
        <w:rPr/>
        <w:t>BetheBloch</w:t>
      </w:r>
      <w:r>
        <w:rPr/>
        <w:t>：</w:t>
      </w:r>
      <w:r>
        <w:rPr/>
        <w:t>Emin=</w:t>
        <w:tab/>
        <w:t xml:space="preserve">2 MeV Emax=100 </w:t>
      </w:r>
      <w:r>
        <w:rPr>
          <w:spacing w:val="-5"/>
        </w:rPr>
        <w:t xml:space="preserve">TeV </w:t>
      </w:r>
      <w:r>
        <w:rPr/>
        <w:t>CSDA范围表，在49个</w:t>
      </w:r>
      <w:r>
        <w:rPr/>
        <w:t>区间</w:t>
      </w:r>
      <w:r>
        <w:rPr/>
        <w:t>内最高可达1 GeV。</w:t>
      </w:r>
    </w:p>
    <w:p>
      <w:pPr>
        <w:spacing w:after="0" w:line="249" w:lineRule="auto"/>
        <w:sectPr>
          <w:type w:val="continuous"/>
          <w:pgSz w:w="12240" w:h="15840"/>
          <w:pgMar w:top="1500" w:bottom="280" w:left="1320" w:right="840"/>
          <w:cols w:num="2" w:equalWidth="0">
            <w:col w:w="511" w:space="40"/>
            <w:col w:w="9529"/>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从阈值到100TeV的Lambda表，7个宾格/十年，花键：1 ThetaMin(p) &lt; Theta(度)&lt;180；pLimit(GeV^1)=0.139531。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0, polarAngLim(deg)=180。</w:t>
      </w:r>
    </w:p>
    <w:p>
      <w:pPr>
        <w:pStyle w:val="BodyText"/>
        <w:tabs>
          <w:tab w:pos="3487" w:val="left" w:leader="none"/>
        </w:tabs>
        <w:spacing w:line="249" w:lineRule="auto" w:before="8"/>
        <w:ind w:left="1191" w:right="2192" w:hanging="192"/>
      </w:pPr>
      <w:r>
        <w:rPr/>
        <w:t xml:space="preserve">===== EM models for the G4Region DefaultRegionForTheWorld ====== WentzelVIUni </w:t>
      </w:r>
      <w:r>
        <w:rPr/>
        <w:t xml:space="preserve">: </w:t>
      </w:r>
      <w:r>
        <w:rPr/>
        <w:t>Emin=</w:t>
        <w:tab/>
        <w:t xml:space="preserve">0 eV Emax=100 TeV Nbins=84 100 eV - 100 </w:t>
      </w:r>
      <w:r>
        <w:rPr>
          <w:spacing w:val="-4"/>
        </w:rPr>
        <w:t>TeV。</w:t>
      </w:r>
    </w:p>
    <w:p>
      <w:pPr>
        <w:pStyle w:val="BodyText"/>
        <w:spacing w:before="10"/>
      </w:pPr>
    </w:p>
    <w:p>
      <w:pPr>
        <w:pStyle w:val="BodyText"/>
        <w:tabs>
          <w:tab w:pos="1670" w:val="left" w:leader="none"/>
        </w:tabs>
        <w:spacing w:line="249" w:lineRule="auto"/>
        <w:ind w:left="618" w:right="7547"/>
      </w:pPr>
      <w:r>
        <w:rPr/>
        <w:t>沐子轫辐射 muBrems:</w:t>
      </w:r>
      <w:r>
        <w:rPr>
          <w:spacing w:val="-1"/>
        </w:rPr>
        <w:t>SubType=3</w:t>
      </w:r>
    </w:p>
    <w:p>
      <w:pPr>
        <w:pStyle w:val="BodyText"/>
        <w:spacing w:before="2"/>
        <w:ind w:left="1000"/>
      </w:pPr>
      <w:r>
        <w:rPr/>
        <w:t>dE/dx和从100 eV到100 TeV的量程表，共84个仓。</w:t>
      </w:r>
    </w:p>
    <w:p>
      <w:pPr>
        <w:pStyle w:val="BodyText"/>
        <w:spacing w:before="8"/>
        <w:ind w:left="1000"/>
      </w:pPr>
      <w:r>
        <w:rPr/>
        <w:t>λ表从阈值到100TeV，7个基数/十年，花键：1。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9"/>
      </w:pPr>
    </w:p>
    <w:p>
      <w:pPr>
        <w:pStyle w:val="BodyText"/>
        <w:tabs>
          <w:tab w:pos="1957" w:val="left" w:leader="none"/>
        </w:tabs>
        <w:spacing w:line="249" w:lineRule="auto"/>
        <w:ind w:left="618" w:right="7260"/>
      </w:pPr>
      <w:r>
        <w:rPr/>
        <w:t>配对生产 muPairProd:</w:t>
      </w:r>
      <w:r>
        <w:rPr>
          <w:spacing w:val="-1"/>
        </w:rPr>
        <w:t>SubType=4</w:t>
      </w:r>
    </w:p>
    <w:p>
      <w:pPr>
        <w:pStyle w:val="BodyText"/>
        <w:spacing w:before="2"/>
        <w:ind w:left="1000"/>
      </w:pPr>
      <w:r>
        <w:rPr/>
        <w:t>dE/dx和从100 eV到100 TeV的量程表，共84个仓。</w:t>
      </w:r>
    </w:p>
    <w:p>
      <w:pPr>
        <w:pStyle w:val="BodyText"/>
        <w:spacing w:line="249" w:lineRule="auto" w:before="8"/>
        <w:ind w:left="1000" w:right="2192"/>
      </w:pPr>
      <w:r>
        <w:rPr/>
        <w:t>从阈值到100TeV的羊达表，7个基数/十年，花键：1个采样表21x1001；从1GeV到100TeV。</w:t>
      </w:r>
    </w:p>
    <w:p>
      <w:pPr>
        <w:pStyle w:val="BodyText"/>
        <w:tabs>
          <w:tab w:pos="3487" w:val="left" w:leader="none"/>
        </w:tabs>
        <w:spacing w:line="249" w:lineRule="auto" w:before="1"/>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10"/>
      </w:pPr>
    </w:p>
    <w:p>
      <w:pPr>
        <w:pStyle w:val="BodyText"/>
        <w:tabs>
          <w:tab w:pos="1574" w:val="left" w:leader="none"/>
        </w:tabs>
        <w:spacing w:line="249" w:lineRule="auto"/>
        <w:ind w:left="618" w:right="7642"/>
      </w:pPr>
      <w:r>
        <w:rPr/>
        <w:t>沐子电离 muIoni:</w:t>
      </w:r>
      <w:r>
        <w:rPr>
          <w:spacing w:val="-1"/>
        </w:rPr>
        <w:t>SubType=2</w:t>
      </w:r>
    </w:p>
    <w:p>
      <w:pPr>
        <w:pStyle w:val="BodyText"/>
        <w:spacing w:before="2"/>
        <w:ind w:left="1000"/>
      </w:pPr>
      <w:r>
        <w:rPr/>
        <w:t>dE/dx和从100 eV到100 TeV的量程表，共84个仓。</w:t>
      </w:r>
    </w:p>
    <w:p>
      <w:pPr>
        <w:pStyle w:val="BodyText"/>
        <w:spacing w:before="35"/>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69"/>
          <w:footerReference w:type="default" r:id="rId70"/>
          <w:pgSz w:w="12240" w:h="15840"/>
          <w:pgMar w:header="681" w:footer="809" w:top="920" w:bottom="1000" w:left="1320" w:right="84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3"/>
        <w:rPr>
          <w:rFonts w:ascii="Times New Roman"/>
          <w:sz w:val="38"/>
        </w:rPr>
      </w:pPr>
    </w:p>
    <w:p>
      <w:pPr>
        <w:pStyle w:val="Heading3"/>
        <w:spacing w:before="0"/>
        <w:ind w:left="120"/>
        <w:rPr>
          <w:rFonts w:ascii="Times New Roman"/>
        </w:rPr>
      </w:pPr>
      <w:r>
        <w:rPr>
          <w:rFonts w:ascii="Times New Roman"/>
        </w:rPr>
        <w:t>亩</w:t>
      </w:r>
    </w:p>
    <w:p>
      <w:pPr>
        <w:pStyle w:val="BodyText"/>
        <w:spacing w:before="98"/>
        <w:ind w:left="6090"/>
        <w:rPr>
          <w:rFonts w:ascii="Times New Roman"/>
        </w:rPr>
      </w:pPr>
      <w:r>
        <w:rPr/>
        <w:br w:type="column"/>
      </w:r>
      <w:r>
        <w:rPr>
          <w:rFonts w:ascii="Times New Roman"/>
        </w:rPr>
        <w:t>(接上页)</w:t>
      </w:r>
    </w:p>
    <w:p>
      <w:pPr>
        <w:pStyle w:val="BodyText"/>
        <w:spacing w:line="249" w:lineRule="auto" w:before="87"/>
        <w:ind w:left="120" w:right="1129"/>
      </w:pPr>
      <w:r>
        <w:rPr/>
        <w:t>从阈值到100TeV的羊达表，7个宾格/十年，花键：1 StepFunction=(0.2, 0.1 mm)，integ: 1, fluct.1, linLossLim=0.01。1, linLossLim= 0.01</w:t>
      </w:r>
    </w:p>
    <w:p>
      <w:pPr>
        <w:pStyle w:val="BodyText"/>
        <w:tabs>
          <w:tab w:pos="2606" w:val="left" w:leader="none"/>
        </w:tabs>
        <w:spacing w:line="249" w:lineRule="auto" w:before="2"/>
        <w:ind w:left="980"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eV Emax= 200 </w:t>
      </w:r>
      <w:r>
        <w:rPr/>
        <w:t>keV。</w:t>
      </w:r>
    </w:p>
    <w:p>
      <w:pPr>
        <w:pStyle w:val="BodyText"/>
        <w:tabs>
          <w:tab w:pos="2606" w:val="left" w:leader="none"/>
          <w:tab w:pos="4041" w:val="left" w:leader="none"/>
        </w:tabs>
        <w:spacing w:line="249" w:lineRule="auto" w:before="1"/>
        <w:ind w:left="311" w:right="4677" w:firstLine="191"/>
      </w:pPr>
      <w:r>
        <w:rPr/>
        <w:t xml:space="preserve">BetheBloch : Emin= 200 </w:t>
      </w:r>
      <w:r>
        <w:rPr/>
        <w:t xml:space="preserve">keV </w:t>
      </w:r>
      <w:r>
        <w:rPr/>
        <w:t>Emax=</w:t>
        <w:tab/>
        <w:t xml:space="preserve">1 </w:t>
      </w:r>
      <w:r>
        <w:rPr>
          <w:spacing w:val="-6"/>
        </w:rPr>
        <w:t xml:space="preserve">GeV </w:t>
      </w:r>
      <w:r>
        <w:rPr/>
        <w:t xml:space="preserve">MuBetheBloch </w:t>
      </w:r>
      <w:r>
        <w:rPr/>
        <w:t xml:space="preserve">: </w:t>
      </w:r>
      <w:r>
        <w:rPr/>
        <w:t>Emin=</w:t>
        <w:tab/>
        <w:t xml:space="preserve">1 GeV Emax= 100 </w:t>
      </w:r>
      <w:r>
        <w:rPr>
          <w:spacing w:val="-5"/>
        </w:rPr>
        <w:t>TeV。</w:t>
      </w:r>
    </w:p>
    <w:p>
      <w:pPr>
        <w:pStyle w:val="BodyText"/>
        <w:spacing w:before="2"/>
        <w:ind w:left="120"/>
      </w:pPr>
      <w:r>
        <w:rPr/>
        <w:t>CSDA范围表，最高达1 GeV，49个舱位。</w:t>
      </w:r>
    </w:p>
    <w:p>
      <w:pPr>
        <w:spacing w:after="0"/>
        <w:sectPr>
          <w:type w:val="continuous"/>
          <w:pgSz w:w="12240" w:h="15840"/>
          <w:pgMar w:top="1500" w:bottom="280" w:left="1320" w:right="840"/>
          <w:cols w:num="2" w:equalWidth="0">
            <w:col w:w="504" w:space="377"/>
            <w:col w:w="9199"/>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从阈值到100TeV的Lambda表，7个宾格/十年，花键：1 ThetaMin(p) &lt; Theta(度)&lt;180；pLimit(GeV^1)=0.139531。</w:t>
      </w:r>
    </w:p>
    <w:p>
      <w:pPr>
        <w:pStyle w:val="BodyText"/>
        <w:tabs>
          <w:tab w:pos="3487" w:val="left" w:leader="none"/>
        </w:tabs>
        <w:spacing w:line="249" w:lineRule="auto" w:before="2"/>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9"/>
      </w:pPr>
    </w:p>
    <w:p>
      <w:pPr>
        <w:pStyle w:val="BodyText"/>
        <w:spacing w:line="249" w:lineRule="auto" w:before="1"/>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0, polarAngLim(deg)=180。</w:t>
      </w:r>
    </w:p>
    <w:p>
      <w:pPr>
        <w:pStyle w:val="BodyText"/>
        <w:tabs>
          <w:tab w:pos="3487" w:val="left" w:leader="none"/>
        </w:tabs>
        <w:spacing w:line="249" w:lineRule="auto" w:before="8"/>
        <w:ind w:left="1191" w:right="2192" w:hanging="192"/>
      </w:pPr>
      <w:r>
        <w:rPr/>
        <w:t xml:space="preserve">===== EM models for the G4Region DefaultRegionForTheWorld ====== WentzelVIUni </w:t>
      </w:r>
      <w:r>
        <w:rPr/>
        <w:t xml:space="preserve">: </w:t>
      </w:r>
      <w:r>
        <w:rPr/>
        <w:t>Emin=</w:t>
        <w:tab/>
        <w:t xml:space="preserve">0 eV Emax=100 TeV Nbins=84 100 eV - 100 </w:t>
      </w:r>
      <w:r>
        <w:rPr>
          <w:spacing w:val="-4"/>
        </w:rPr>
        <w:t>TeV。</w:t>
      </w:r>
    </w:p>
    <w:p>
      <w:pPr>
        <w:pStyle w:val="BodyText"/>
        <w:spacing w:before="9"/>
      </w:pPr>
    </w:p>
    <w:p>
      <w:pPr>
        <w:pStyle w:val="BodyText"/>
        <w:tabs>
          <w:tab w:pos="1670" w:val="left" w:leader="none"/>
        </w:tabs>
        <w:spacing w:line="249" w:lineRule="auto" w:before="1"/>
        <w:ind w:left="618" w:right="7547"/>
      </w:pPr>
      <w:r>
        <w:rPr/>
        <w:t>沐子轫辐射 muBrems:</w:t>
      </w:r>
      <w:r>
        <w:rPr>
          <w:spacing w:val="-1"/>
        </w:rPr>
        <w:t>SubType=3</w:t>
      </w:r>
    </w:p>
    <w:p>
      <w:pPr>
        <w:pStyle w:val="BodyText"/>
        <w:spacing w:before="1"/>
        <w:ind w:left="1000"/>
      </w:pPr>
      <w:r>
        <w:rPr/>
        <w:t>dE/dx和从100 eV到100 TeV的量程表，共84个仓。</w:t>
      </w:r>
    </w:p>
    <w:p>
      <w:pPr>
        <w:pStyle w:val="BodyText"/>
        <w:spacing w:before="8"/>
        <w:ind w:left="1000"/>
      </w:pPr>
      <w:r>
        <w:rPr/>
        <w:t>λ表从阈值到100TeV，7个基数/十年，花键：1。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10"/>
      </w:pPr>
    </w:p>
    <w:p>
      <w:pPr>
        <w:pStyle w:val="BodyText"/>
        <w:tabs>
          <w:tab w:pos="1957" w:val="left" w:leader="none"/>
        </w:tabs>
        <w:spacing w:line="249" w:lineRule="auto"/>
        <w:ind w:left="618" w:right="7260"/>
      </w:pPr>
      <w:r>
        <w:rPr/>
        <w:t>配对生产 muPairProd:</w:t>
      </w:r>
      <w:r>
        <w:rPr>
          <w:spacing w:val="-1"/>
        </w:rPr>
        <w:t>SubType=4</w:t>
      </w:r>
    </w:p>
    <w:p>
      <w:pPr>
        <w:pStyle w:val="BodyText"/>
        <w:spacing w:before="2"/>
        <w:ind w:left="1000"/>
      </w:pPr>
      <w:r>
        <w:rPr/>
        <w:t>dE/dx和从100 eV到100 TeV的量程表，共84个仓。</w:t>
      </w:r>
    </w:p>
    <w:p>
      <w:pPr>
        <w:pStyle w:val="BodyText"/>
        <w:spacing w:line="249" w:lineRule="auto" w:before="8"/>
        <w:ind w:left="1000" w:right="2192"/>
      </w:pPr>
      <w:r>
        <w:rPr/>
        <w:t>从阈值到100TeV的羊达表，7个基数/十年，花键：1个采样表21x1001；从1GeV到100TeV。</w:t>
      </w:r>
    </w:p>
    <w:p>
      <w:pPr>
        <w:pStyle w:val="BodyText"/>
        <w:tabs>
          <w:tab w:pos="3487" w:val="left" w:leader="none"/>
        </w:tabs>
        <w:spacing w:line="249" w:lineRule="auto" w:before="1"/>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10"/>
      </w:pPr>
    </w:p>
    <w:p>
      <w:pPr>
        <w:pStyle w:val="BodyText"/>
        <w:tabs>
          <w:tab w:pos="1574" w:val="left" w:leader="none"/>
        </w:tabs>
        <w:spacing w:line="249" w:lineRule="auto"/>
        <w:ind w:left="618" w:right="7642"/>
      </w:pPr>
      <w:r>
        <w:rPr/>
        <w:t>沐子电离 muIoni:</w:t>
      </w:r>
      <w:r>
        <w:rPr>
          <w:spacing w:val="-1"/>
        </w:rPr>
        <w:t>SubType=2</w:t>
      </w:r>
    </w:p>
    <w:p>
      <w:pPr>
        <w:pStyle w:val="BodyText"/>
        <w:spacing w:before="1"/>
        <w:ind w:left="1000"/>
      </w:pPr>
      <w:r>
        <w:rPr/>
        <w:t>dE/dx和从100 eV到100 TeV的量程表，共84个仓。</w:t>
      </w:r>
    </w:p>
    <w:p>
      <w:pPr>
        <w:pStyle w:val="BodyText"/>
        <w:spacing w:line="249" w:lineRule="auto" w:before="8"/>
        <w:ind w:left="1000" w:right="2192"/>
      </w:pPr>
      <w:r>
        <w:rPr/>
        <w:t>从阈值到100TeV的羊达表，7个宾格/十年，花键：1 StepFunction=(0.2, 0.1 mm)，integ: 1, fluct.1, linLossLim=0.01。1, linLossLim= 0.01</w:t>
      </w:r>
    </w:p>
    <w:p>
      <w:pPr>
        <w:pStyle w:val="BodyText"/>
        <w:tabs>
          <w:tab w:pos="3487" w:val="left" w:leader="none"/>
        </w:tabs>
        <w:spacing w:line="249" w:lineRule="auto" w:before="2"/>
        <w:ind w:left="1574" w:right="2860" w:hanging="574"/>
      </w:pPr>
      <w:r>
        <w:rPr/>
        <w:t xml:space="preserve">===== G4Region DefaultRegionForTheWorld的电磁模型 </w:t>
      </w:r>
      <w:r>
        <w:rPr>
          <w:spacing w:val="-3"/>
        </w:rPr>
        <w:t xml:space="preserve">====== </w:t>
      </w:r>
      <w:r>
        <w:rPr/>
        <w:t xml:space="preserve">ICRU73QO </w:t>
      </w:r>
      <w:r>
        <w:rPr/>
        <w:t xml:space="preserve">: </w:t>
      </w:r>
      <w:r>
        <w:rPr/>
        <w:t>Emin=</w:t>
        <w:tab/>
        <w:t xml:space="preserve">0 eV Emax= 200 </w:t>
      </w:r>
      <w:r>
        <w:rPr/>
        <w:t>keV。</w:t>
      </w:r>
    </w:p>
    <w:p>
      <w:pPr>
        <w:pStyle w:val="BodyText"/>
        <w:tabs>
          <w:tab w:pos="3487" w:val="left" w:leader="none"/>
          <w:tab w:pos="4921" w:val="left" w:leader="none"/>
        </w:tabs>
        <w:spacing w:line="249" w:lineRule="auto" w:before="2"/>
        <w:ind w:left="1191" w:right="4677" w:firstLine="191"/>
      </w:pPr>
      <w:r>
        <w:rPr/>
        <w:t xml:space="preserve">BetheBloch : Emin= 200 </w:t>
      </w:r>
      <w:r>
        <w:rPr/>
        <w:t xml:space="preserve">keV </w:t>
      </w:r>
      <w:r>
        <w:rPr/>
        <w:t>Emax=</w:t>
        <w:tab/>
        <w:t xml:space="preserve">1 </w:t>
      </w:r>
      <w:r>
        <w:rPr>
          <w:spacing w:val="-6"/>
        </w:rPr>
        <w:t xml:space="preserve">GeV </w:t>
      </w:r>
      <w:r>
        <w:rPr/>
        <w:t xml:space="preserve">MuBetheBloch </w:t>
      </w:r>
      <w:r>
        <w:rPr/>
        <w:t xml:space="preserve">: </w:t>
      </w:r>
      <w:r>
        <w:rPr/>
        <w:t>Emin=</w:t>
        <w:tab/>
        <w:t xml:space="preserve">1 GeV Emax= 100 </w:t>
      </w:r>
      <w:r>
        <w:rPr>
          <w:spacing w:val="-5"/>
        </w:rPr>
        <w:t>TeV。</w:t>
      </w:r>
    </w:p>
    <w:p>
      <w:pPr>
        <w:pStyle w:val="BodyText"/>
        <w:spacing w:before="1"/>
        <w:ind w:left="1000"/>
      </w:pPr>
      <w:r>
        <w:rPr/>
        <w:t>CSDA范围表，最高达1 GeV，49个舱位。</w:t>
      </w:r>
    </w:p>
    <w:p>
      <w:pPr>
        <w:spacing w:after="0"/>
        <w:sectPr>
          <w:type w:val="continuous"/>
          <w:pgSz w:w="12240" w:h="15840"/>
          <w:pgMar w:top="1500" w:bottom="280" w:left="1320" w:right="840"/>
        </w:sectPr>
      </w:pPr>
    </w:p>
    <w:p>
      <w:pPr>
        <w:pStyle w:val="BodyText"/>
        <w:rPr>
          <w:sz w:val="20"/>
        </w:rPr>
      </w:pPr>
    </w:p>
    <w:p>
      <w:pPr>
        <w:pStyle w:val="Heading2"/>
        <w:numPr>
          <w:ilvl w:val="2"/>
          <w:numId w:val="4"/>
        </w:numPr>
        <w:tabs>
          <w:tab w:pos="905" w:val="left" w:leader="none"/>
        </w:tabs>
        <w:spacing w:line="240" w:lineRule="auto" w:before="256" w:after="0"/>
        <w:ind w:left="904" w:right="0" w:hanging="785"/>
        <w:jc w:val="left"/>
      </w:pPr>
      <w:r>
        <w:rPr>
          <w:color w:val="20435C"/>
        </w:rPr>
        <w:t>emstandard_opt1</w:t>
      </w:r>
    </w:p>
    <w:p>
      <w:pPr>
        <w:pStyle w:val="Heading3"/>
        <w:spacing w:before="250"/>
        <w:ind w:left="120"/>
        <w:rPr>
          <w:rFonts w:ascii="Times New Roman"/>
        </w:rPr>
      </w:pPr>
      <w:r>
        <w:rPr>
          <w:rFonts w:ascii="Times New Roman"/>
        </w:rPr>
        <w:t>伽马</w:t>
      </w:r>
    </w:p>
    <w:p>
      <w:pPr>
        <w:pStyle w:val="BodyText"/>
        <w:spacing w:before="203"/>
        <w:ind w:left="618"/>
      </w:pPr>
      <w:r>
        <w:rPr/>
        <w:t>光电效应</w:t>
      </w:r>
    </w:p>
    <w:p>
      <w:pPr>
        <w:pStyle w:val="BodyText"/>
        <w:spacing w:before="8"/>
        <w:ind w:left="618"/>
      </w:pPr>
      <w:r>
        <w:rPr/>
        <w:t>phot: applyCuts:1 SubType=12 BuildTable=0</w:t>
      </w:r>
    </w:p>
    <w:p>
      <w:pPr>
        <w:pStyle w:val="BodyText"/>
        <w:spacing w:before="8"/>
        <w:ind w:left="1000"/>
      </w:pPr>
      <w:r>
        <w:rPr/>
        <w:t>LambdaPrime表，从200 keV到100 TeV，共61个区间。</w:t>
      </w:r>
    </w:p>
    <w:p>
      <w:pPr>
        <w:pStyle w:val="BodyText"/>
        <w:tabs>
          <w:tab w:pos="3582" w:val="left" w:leader="none"/>
        </w:tabs>
        <w:spacing w:line="249" w:lineRule="auto" w:before="8"/>
        <w:ind w:left="618" w:right="2669" w:firstLine="382"/>
      </w:pPr>
      <w:r>
        <w:rPr/>
        <w:t xml:space="preserve">===== EM models for G4Region DefaultRegionForTheWorld ====== LivermorePhElectric </w:t>
      </w:r>
      <w:r>
        <w:rPr/>
        <w:t xml:space="preserve">: </w:t>
      </w:r>
      <w:r>
        <w:rPr/>
        <w:t>Emin=</w:t>
        <w:tab/>
        <w:t xml:space="preserve">0 eV Emax= 100 TeV SauterGavrila </w:t>
      </w:r>
      <w:r>
        <w:rPr>
          <w:spacing w:val="-4"/>
        </w:rPr>
        <w:t>Fluo?</w:t>
      </w:r>
    </w:p>
    <w:p>
      <w:pPr>
        <w:pStyle w:val="BodyText"/>
        <w:spacing w:before="9"/>
      </w:pPr>
    </w:p>
    <w:p>
      <w:pPr>
        <w:pStyle w:val="BodyText"/>
        <w:spacing w:before="1"/>
        <w:ind w:left="618"/>
      </w:pPr>
      <w:r>
        <w:rPr/>
        <w:t>康普顿散射</w:t>
      </w:r>
    </w:p>
    <w:p>
      <w:pPr>
        <w:pStyle w:val="BodyText"/>
        <w:spacing w:before="8"/>
        <w:ind w:left="618"/>
      </w:pPr>
      <w:r>
        <w:rPr/>
        <w:t>compt: applyCuts:1 SubType=13 BuildTable=1</w:t>
      </w:r>
    </w:p>
    <w:p>
      <w:pPr>
        <w:pStyle w:val="BodyText"/>
        <w:spacing w:line="249" w:lineRule="auto" w:before="8"/>
        <w:ind w:left="1000" w:right="2860"/>
      </w:pPr>
      <w:r>
        <w:rPr/>
        <w:t>从100eV到1MeV的Lambda表，7个仓/十年，花键：1个LambdaPrime表，从1MeV到100TeV，56个仓。</w:t>
      </w:r>
    </w:p>
    <w:p>
      <w:pPr>
        <w:pStyle w:val="BodyText"/>
        <w:tabs>
          <w:tab w:pos="3487" w:val="left" w:leader="none"/>
        </w:tabs>
        <w:spacing w:line="249" w:lineRule="auto" w:before="1"/>
        <w:ind w:left="1096" w:right="2860" w:hanging="96"/>
      </w:pPr>
      <w:r>
        <w:rPr/>
        <w:t xml:space="preserve">===== G4Region DefaultRegionForTheWorld的电磁模型 </w:t>
      </w:r>
      <w:r>
        <w:rPr>
          <w:spacing w:val="-3"/>
        </w:rPr>
        <w:t xml:space="preserve">====== </w:t>
      </w:r>
      <w:r>
        <w:rPr/>
        <w:t xml:space="preserve">Klein-Nishina </w:t>
      </w:r>
      <w:r>
        <w:rPr/>
        <w:t xml:space="preserve">: </w:t>
      </w:r>
      <w:r>
        <w:rPr/>
        <w:t>Emin=</w:t>
        <w:tab/>
        <w:t xml:space="preserve">0 eV Emax= 100 </w:t>
      </w:r>
      <w:r>
        <w:rPr/>
        <w:t>TeV。</w:t>
      </w:r>
    </w:p>
    <w:p>
      <w:pPr>
        <w:pStyle w:val="BodyText"/>
        <w:spacing w:before="10"/>
      </w:pPr>
    </w:p>
    <w:p>
      <w:pPr>
        <w:pStyle w:val="BodyText"/>
        <w:ind w:left="618"/>
      </w:pPr>
      <w:r>
        <w:rPr/>
        <w:t>伽马转换</w:t>
      </w:r>
    </w:p>
    <w:p>
      <w:pPr>
        <w:pStyle w:val="BodyText"/>
        <w:spacing w:before="8"/>
        <w:ind w:left="618"/>
      </w:pPr>
      <w:r>
        <w:rPr/>
        <w:t>conv: applyCuts:1 SubType=14 BuildTable=1</w:t>
      </w:r>
    </w:p>
    <w:p>
      <w:pPr>
        <w:pStyle w:val="BodyText"/>
        <w:spacing w:before="8"/>
        <w:ind w:left="1000"/>
      </w:pPr>
      <w:r>
        <w:rPr/>
        <w:t>λ表从1.022 MeV到100 TeV，18个基数/十年，花键：</w:t>
      </w:r>
      <w:r>
        <w:rPr/>
        <w:t>1。</w:t>
      </w:r>
    </w:p>
    <w:p>
      <w:pPr>
        <w:pStyle w:val="BodyText"/>
        <w:spacing w:before="8"/>
        <w:ind w:left="1000"/>
      </w:pPr>
      <w:r>
        <w:rPr/>
        <w:t xml:space="preserve">===== G4区域的电磁模型 DefaultRegionForTheWorld </w:t>
      </w:r>
      <w:r>
        <w:rPr/>
        <w:t>======</w:t>
      </w:r>
    </w:p>
    <w:p>
      <w:pPr>
        <w:pStyle w:val="BodyText"/>
        <w:tabs>
          <w:tab w:pos="3487" w:val="left" w:leader="none"/>
        </w:tabs>
        <w:spacing w:before="8"/>
        <w:ind w:left="905"/>
      </w:pPr>
      <w:r>
        <w:rPr/>
        <w:t xml:space="preserve">BetheHeitlerLPM </w:t>
      </w:r>
      <w:r>
        <w:rPr/>
        <w:t xml:space="preserve">: </w:t>
      </w:r>
      <w:r>
        <w:rPr/>
        <w:t>Emin=</w:t>
        <w:tab/>
        <w:t xml:space="preserve">0 eV Emax=100 TeV </w:t>
      </w:r>
      <w:r>
        <w:rPr/>
        <w:t>ModifiedTsai</w:t>
      </w:r>
    </w:p>
    <w:p>
      <w:pPr>
        <w:pStyle w:val="BodyText"/>
        <w:spacing w:before="10"/>
        <w:rPr>
          <w:sz w:val="21"/>
        </w:rPr>
      </w:pPr>
    </w:p>
    <w:p>
      <w:pPr>
        <w:pStyle w:val="Heading3"/>
        <w:spacing w:before="1"/>
        <w:ind w:left="120"/>
        <w:rPr>
          <w:rFonts w:ascii="Times New Roman"/>
        </w:rPr>
      </w:pPr>
      <w:r>
        <w:rPr>
          <w:rFonts w:ascii="Times New Roman"/>
        </w:rPr>
        <w:t>e-</w:t>
      </w:r>
    </w:p>
    <w:p>
      <w:pPr>
        <w:pStyle w:val="BodyText"/>
        <w:spacing w:before="3"/>
        <w:rPr>
          <w:rFonts w:ascii="Times New Roman"/>
          <w:b/>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line="249" w:lineRule="auto" w:before="3"/>
        <w:ind w:left="1000" w:right="3147" w:hanging="383"/>
      </w:pPr>
      <w:r>
        <w:rPr/>
        <w:t>CoulombScat: integral:1 applyCuts:1 SubType=1 BuildTable=1 Lambda表，从100MeV到100TeV，7个bin/decade，花键：</w:t>
      </w:r>
      <w:r>
        <w:rPr/>
        <w:t>1 ThetaMin(p) &lt; Theta(degree) &lt; 180; pLimit(GeV^1)=0.</w:t>
      </w:r>
      <w:r>
        <w:rPr/>
        <w:t>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9"/>
      </w:pPr>
    </w:p>
    <w:p>
      <w:pPr>
        <w:pStyle w:val="BodyText"/>
        <w:spacing w:line="249" w:lineRule="auto" w:before="1"/>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1</w:t>
      </w:r>
    </w:p>
    <w:p>
      <w:pPr>
        <w:pStyle w:val="BodyText"/>
        <w:tabs>
          <w:tab w:pos="3487" w:val="left" w:leader="none"/>
        </w:tabs>
        <w:spacing w:line="249" w:lineRule="auto" w:before="8"/>
        <w:ind w:left="1574" w:right="2095" w:hanging="574"/>
      </w:pPr>
      <w:r>
        <w:rPr/>
        <w:t xml:space="preserve">===== G4Region DefaultRegionForTheWorld的电磁模型 ====== UrbanMsc </w:t>
      </w:r>
      <w:r>
        <w:rPr/>
        <w:t xml:space="preserve">: </w:t>
      </w:r>
      <w:r>
        <w:rPr/>
        <w:t>Emin=</w:t>
        <w:tab/>
        <w:t xml:space="preserve">0 eV Emax=100 MeV Nbins=42 100 eV - 100 </w:t>
      </w:r>
      <w:r>
        <w:rPr>
          <w:spacing w:val="-4"/>
        </w:rPr>
        <w:t>MeV。</w:t>
      </w:r>
    </w:p>
    <w:p>
      <w:pPr>
        <w:pStyle w:val="BodyText"/>
        <w:spacing w:before="2"/>
        <w:ind w:left="1191"/>
      </w:pPr>
      <w:r>
        <w:rPr/>
        <w:t xml:space="preserve">WentzelVIUni : Emin=100 MeV Emax=100 TeV Nbins=42 100 MeV - 100 </w:t>
      </w:r>
      <w:r>
        <w:rPr/>
        <w:t>TeV。</w:t>
      </w:r>
    </w:p>
    <w:p>
      <w:pPr>
        <w:pStyle w:val="BodyText"/>
        <w:spacing w:before="4"/>
        <w:rPr>
          <w:sz w:val="17"/>
        </w:rPr>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dE/dx和从100 eV到100 TeV的量程表，共84个仓。</w:t>
      </w:r>
    </w:p>
    <w:p>
      <w:pPr>
        <w:pStyle w:val="BodyText"/>
        <w:spacing w:line="249" w:lineRule="auto" w:before="8"/>
        <w:ind w:left="1000" w:right="2192"/>
      </w:pPr>
      <w:r>
        <w:rPr/>
        <w:t>从阈值到100TeV的羊达表，7个频谱/十年，花键：1 StepFunction=(0.8，1mm)，integ：1，波动：1，linLossLim=0.01。1, linLossLim= 0.01</w:t>
      </w:r>
    </w:p>
    <w:p>
      <w:pPr>
        <w:pStyle w:val="BodyText"/>
        <w:tabs>
          <w:tab w:pos="3487" w:val="left" w:leader="none"/>
        </w:tabs>
        <w:spacing w:line="249" w:lineRule="auto" w:before="2"/>
        <w:ind w:left="1191" w:right="2860" w:hanging="192"/>
      </w:pPr>
      <w:r>
        <w:rPr/>
        <w:t xml:space="preserve">===== EM models for G4Region DefaultRegionForTheWorld ====== MollerBhabha </w:t>
      </w:r>
      <w:r>
        <w:rPr/>
        <w:t xml:space="preserve">: </w:t>
      </w:r>
      <w:r>
        <w:rPr/>
        <w:t>Emin=</w:t>
        <w:tab/>
        <w:t xml:space="preserve">0 eV Emax= 100 </w:t>
      </w:r>
      <w:r>
        <w:rPr/>
        <w:t>TeV。</w:t>
      </w:r>
    </w:p>
    <w:p>
      <w:pPr>
        <w:pStyle w:val="BodyText"/>
        <w:spacing w:before="2"/>
        <w:ind w:left="1000"/>
      </w:pPr>
      <w:r>
        <w:rPr/>
        <w:t>CSDA范围表，最高达1 GeV，49个舱位。</w:t>
      </w:r>
    </w:p>
    <w:p>
      <w:pPr>
        <w:pStyle w:val="BodyText"/>
        <w:spacing w:before="10"/>
        <w:rPr>
          <w:sz w:val="8"/>
        </w:rPr>
      </w:pPr>
    </w:p>
    <w:p>
      <w:pPr>
        <w:pStyle w:val="BodyText"/>
        <w:tabs>
          <w:tab w:pos="1478" w:val="left" w:leader="none"/>
        </w:tabs>
        <w:spacing w:line="249" w:lineRule="auto" w:before="96"/>
        <w:ind w:left="618" w:right="7738"/>
      </w:pPr>
      <w:r>
        <w:rPr/>
        <w:t>Bremsstrahlung eBrem:</w:t>
      </w:r>
      <w:r>
        <w:rPr>
          <w:spacing w:val="-1"/>
        </w:rPr>
        <w:t>SubType=3</w:t>
      </w:r>
    </w:p>
    <w:p>
      <w:pPr>
        <w:pStyle w:val="BodyText"/>
        <w:spacing w:before="2"/>
        <w:ind w:left="1000"/>
      </w:pPr>
      <w:r>
        <w:rPr/>
        <w:t>dE/dx和从100 eV到100 TeV的量程表，共84个仓。</w:t>
      </w:r>
    </w:p>
    <w:p>
      <w:pPr>
        <w:pStyle w:val="BodyText"/>
        <w:spacing w:line="249" w:lineRule="auto" w:before="8"/>
        <w:ind w:left="1000" w:right="2573"/>
      </w:pPr>
      <w:r>
        <w:rPr/>
        <w:t>从阈值到100TeV的Lambda表，7个基数/十年，花键：1 LPM标志：1 for E &gt; 1 GeV，VertexHighEnergyTh(GeV)= 100000。</w:t>
      </w:r>
    </w:p>
    <w:p>
      <w:pPr>
        <w:pStyle w:val="BodyText"/>
        <w:tabs>
          <w:tab w:pos="3487" w:val="left" w:leader="none"/>
          <w:tab w:pos="4921" w:val="left" w:leader="none"/>
        </w:tabs>
        <w:spacing w:line="249" w:lineRule="auto" w:before="2"/>
        <w:ind w:left="1670" w:right="2860" w:hanging="670"/>
      </w:pPr>
      <w:r>
        <w:rPr/>
        <w:t xml:space="preserve">===== G4Region DefaultRegionForTheWorld的电磁模型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ModifiedTsai。</w:t>
      </w:r>
    </w:p>
    <w:p>
      <w:pPr>
        <w:pStyle w:val="BodyText"/>
        <w:tabs>
          <w:tab w:pos="3487" w:val="left" w:leader="none"/>
        </w:tabs>
        <w:spacing w:before="1"/>
        <w:ind w:left="1574"/>
      </w:pPr>
      <w:r>
        <w:rPr/>
        <w:t>eBremLPM</w:t>
      </w:r>
      <w:r>
        <w:rPr/>
        <w:t>：</w:t>
      </w:r>
      <w:r>
        <w:rPr/>
        <w:t>Emin=</w:t>
        <w:tab/>
        <w:t xml:space="preserve">1 GeV Emax=100 TeV </w:t>
      </w:r>
      <w:r>
        <w:rPr/>
        <w:t>ModifiedTsai。</w:t>
      </w:r>
    </w:p>
    <w:p>
      <w:pPr>
        <w:pStyle w:val="BodyText"/>
        <w:spacing w:before="10"/>
        <w:rPr>
          <w:sz w:val="21"/>
        </w:rPr>
      </w:pPr>
    </w:p>
    <w:p>
      <w:pPr>
        <w:pStyle w:val="Heading3"/>
        <w:spacing w:before="1"/>
        <w:ind w:left="120"/>
        <w:rPr>
          <w:rFonts w:ascii="Times New Roman"/>
        </w:rPr>
      </w:pPr>
      <w:r>
        <w:rPr>
          <w:rFonts w:ascii="Times New Roman"/>
        </w:rPr>
        <w:t>e+</w:t>
      </w:r>
    </w:p>
    <w:p>
      <w:pPr>
        <w:pStyle w:val="BodyText"/>
        <w:spacing w:before="3"/>
        <w:rPr>
          <w:rFonts w:ascii="Times New Roman"/>
          <w:b/>
          <w:sz w:val="9"/>
        </w:rPr>
      </w:pPr>
    </w:p>
    <w:p>
      <w:pPr>
        <w:spacing w:after="0"/>
        <w:rPr>
          <w:rFonts w:ascii="Times New Roman"/>
          <w:sz w:val="9"/>
        </w:rPr>
        <w:sectPr>
          <w:headerReference w:type="default" r:id="rId71"/>
          <w:footerReference w:type="default" r:id="rId72"/>
          <w:pgSz w:w="12240" w:h="15840"/>
          <w:pgMar w:header="681" w:footer="809" w:top="920" w:bottom="1000" w:left="1320" w:right="840"/>
        </w:sectPr>
      </w:pPr>
    </w:p>
    <w:p>
      <w:pPr>
        <w:pStyle w:val="BodyText"/>
        <w:spacing w:before="96"/>
        <w:ind w:left="618"/>
      </w:pPr>
      <w:r>
        <w:rPr/>
        <w:t>库仑散射。弹性散射的模拟</w:t>
      </w:r>
    </w:p>
    <w:p>
      <w:pPr>
        <w:pStyle w:val="BodyText"/>
        <w:rPr>
          <w:sz w:val="18"/>
        </w:rPr>
      </w:pPr>
      <w:r>
        <w:rPr/>
        <w:br w:type="column"/>
      </w:r>
      <w:r>
        <w:rPr>
          <w:sz w:val="18"/>
        </w:rPr>
      </w:r>
    </w:p>
    <w:p>
      <w:pPr>
        <w:pStyle w:val="BodyText"/>
        <w:spacing w:before="109"/>
        <w:ind w:left="618"/>
        <w:rPr>
          <w:rFonts w:ascii="Times New Roman"/>
        </w:rPr>
      </w:pPr>
      <w:r>
        <w:rPr>
          <w:rFonts w:ascii="Times New Roman"/>
        </w:rPr>
        <w:t>(下一页继续)</w:t>
      </w:r>
    </w:p>
    <w:p>
      <w:pPr>
        <w:spacing w:after="0"/>
        <w:rPr>
          <w:rFonts w:ascii="Times New Roman"/>
        </w:rPr>
        <w:sectPr>
          <w:type w:val="continuous"/>
          <w:pgSz w:w="12240" w:h="15840"/>
          <w:pgMar w:top="1500" w:bottom="280" w:left="1320" w:right="840"/>
          <w:cols w:num="2" w:equalWidth="0">
            <w:col w:w="5632" w:space="1163"/>
            <w:col w:w="3285"/>
          </w:cols>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73"/>
          <w:footerReference w:type="default" r:id="rId74"/>
          <w:pgSz w:w="12240" w:h="15840"/>
          <w:pgMar w:header="681" w:footer="809" w:top="920" w:bottom="1000" w:left="1320" w:right="840"/>
        </w:sectPr>
      </w:pPr>
    </w:p>
    <w:p>
      <w:pPr>
        <w:pStyle w:val="BodyText"/>
        <w:rPr>
          <w:rFonts w:ascii="Times New Roman"/>
        </w:rPr>
      </w:pPr>
    </w:p>
    <w:p>
      <w:pPr>
        <w:pStyle w:val="BodyText"/>
        <w:spacing w:before="1"/>
        <w:rPr>
          <w:rFonts w:ascii="Times New Roman"/>
        </w:rPr>
      </w:pPr>
    </w:p>
    <w:p>
      <w:pPr>
        <w:pStyle w:val="BodyText"/>
        <w:ind w:left="809"/>
      </w:pPr>
      <w:r>
        <w:rPr/>
        <w:t>单个事件。可与</w:t>
      </w:r>
      <w:r>
        <w:rPr/>
        <w:t>多个</w:t>
      </w:r>
    </w:p>
    <w:p>
      <w:pPr>
        <w:pStyle w:val="BodyText"/>
        <w:spacing w:before="98"/>
        <w:ind w:left="288"/>
        <w:rPr>
          <w:rFonts w:ascii="Times New Roman"/>
        </w:rPr>
      </w:pPr>
      <w:r>
        <w:rPr/>
        <w:br w:type="column"/>
      </w:r>
      <w:r>
        <w:rPr>
          <w:rFonts w:ascii="Times New Roman"/>
        </w:rPr>
        <w:t>(接上页)</w:t>
      </w:r>
    </w:p>
    <w:p>
      <w:pPr>
        <w:spacing w:after="0"/>
        <w:rPr>
          <w:rFonts w:ascii="Times New Roman"/>
        </w:rPr>
        <w:sectPr>
          <w:type w:val="continuous"/>
          <w:pgSz w:w="12240" w:h="15840"/>
          <w:pgMar w:top="1500" w:bottom="280" w:left="1320" w:right="840"/>
          <w:cols w:num="2" w:equalWidth="0">
            <w:col w:w="6644" w:space="40"/>
            <w:col w:w="3396"/>
          </w:cols>
        </w:sectPr>
      </w:pPr>
    </w:p>
    <w:p>
      <w:pPr>
        <w:pStyle w:val="BodyText"/>
        <w:spacing w:line="249" w:lineRule="auto" w:before="8"/>
        <w:ind w:left="809" w:right="2192"/>
      </w:pPr>
      <w:r>
        <w:rPr/>
        <w:t>散射，其中库仑散射用于硬碰撞（大角度），多重散射用于软碰撞。</w:t>
      </w:r>
    </w:p>
    <w:p>
      <w:pPr>
        <w:pStyle w:val="BodyText"/>
        <w:spacing w:line="249" w:lineRule="auto" w:before="2"/>
        <w:ind w:left="1000" w:right="3147" w:hanging="383"/>
      </w:pPr>
      <w:r>
        <w:rPr/>
        <w:t>CoulombScat: integral:1 applyCuts:1 SubType=1 BuildTable=1 Lambda表，从100MeV到100TeV，7个bin/decade，花键：</w:t>
      </w:r>
      <w:r>
        <w:rPr/>
        <w:t>1 ThetaMin(p) &lt; Theta(degree) &lt; 180; pLimit(GeV^1)=0.</w:t>
      </w:r>
      <w:r>
        <w:rPr/>
        <w:t>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10"/>
      </w:pPr>
    </w:p>
    <w:p>
      <w:pPr>
        <w:pStyle w:val="BodyText"/>
        <w:ind w:left="618"/>
      </w:pPr>
      <w:r>
        <w:rPr/>
        <w:t>正电子湮灭</w:t>
      </w:r>
    </w:p>
    <w:p>
      <w:pPr>
        <w:pStyle w:val="BodyText"/>
        <w:spacing w:before="8"/>
        <w:ind w:left="618"/>
      </w:pPr>
      <w:r>
        <w:rPr/>
        <w:t>annihil: integral:1 applyCuts:1 SubType=5 BuildTable=0。</w:t>
      </w:r>
    </w:p>
    <w:p>
      <w:pPr>
        <w:pStyle w:val="BodyText"/>
        <w:tabs>
          <w:tab w:pos="3487" w:val="left" w:leader="none"/>
        </w:tabs>
        <w:spacing w:line="249" w:lineRule="auto" w:before="8"/>
        <w:ind w:left="1574" w:right="2860" w:hanging="574"/>
      </w:pPr>
      <w:r>
        <w:rPr/>
        <w:t xml:space="preserve">===== G4Region DefaultRegionForTheWorld的电磁模型 </w:t>
      </w:r>
      <w:r>
        <w:rPr>
          <w:spacing w:val="-3"/>
        </w:rPr>
        <w:t xml:space="preserve">====== </w:t>
      </w:r>
      <w:r>
        <w:rPr/>
        <w:t xml:space="preserve">eplus2gg </w:t>
      </w:r>
      <w:r>
        <w:rPr/>
        <w:t xml:space="preserve">: </w:t>
      </w:r>
      <w:r>
        <w:rPr/>
        <w:t>Emin=</w:t>
        <w:tab/>
        <w:t xml:space="preserve">0 eV Emax= 100 </w:t>
      </w:r>
      <w:r>
        <w:rPr/>
        <w:t>TeV。</w:t>
      </w:r>
    </w:p>
    <w:p>
      <w:pPr>
        <w:pStyle w:val="BodyText"/>
        <w:spacing w:before="9"/>
      </w:pPr>
    </w:p>
    <w:p>
      <w:pPr>
        <w:pStyle w:val="BodyText"/>
        <w:spacing w:line="249" w:lineRule="auto" w:before="1"/>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1</w:t>
      </w:r>
    </w:p>
    <w:p>
      <w:pPr>
        <w:pStyle w:val="BodyText"/>
        <w:tabs>
          <w:tab w:pos="3487" w:val="left" w:leader="none"/>
        </w:tabs>
        <w:spacing w:line="249" w:lineRule="auto" w:before="8"/>
        <w:ind w:left="1574" w:right="2095" w:hanging="574"/>
      </w:pPr>
      <w:r>
        <w:rPr/>
        <w:t xml:space="preserve">===== G4Region DefaultRegionForTheWorld的电磁模型 ====== UrbanMsc </w:t>
      </w:r>
      <w:r>
        <w:rPr/>
        <w:t xml:space="preserve">: </w:t>
      </w:r>
      <w:r>
        <w:rPr/>
        <w:t>Emin=</w:t>
        <w:tab/>
        <w:t xml:space="preserve">0 eV Emax=100 MeV Nbins=42 100 eV - 100 </w:t>
      </w:r>
      <w:r>
        <w:rPr>
          <w:spacing w:val="-4"/>
        </w:rPr>
        <w:t>MeV。</w:t>
      </w:r>
    </w:p>
    <w:p>
      <w:pPr>
        <w:pStyle w:val="BodyText"/>
        <w:spacing w:before="2"/>
        <w:ind w:left="1191"/>
      </w:pPr>
      <w:r>
        <w:rPr/>
        <w:t xml:space="preserve">WentzelVIUni : Emin=100 MeV Emax=100 TeV Nbins=42 100 MeV - 100 </w:t>
      </w:r>
      <w:r>
        <w:rPr/>
        <w:t>TeV。</w:t>
      </w:r>
    </w:p>
    <w:p>
      <w:pPr>
        <w:pStyle w:val="BodyText"/>
        <w:spacing w:before="4"/>
        <w:rPr>
          <w:sz w:val="17"/>
        </w:rPr>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dE/dx和从100 eV到100 TeV的量程表，共84个仓。</w:t>
      </w:r>
    </w:p>
    <w:p>
      <w:pPr>
        <w:pStyle w:val="BodyText"/>
        <w:spacing w:line="249" w:lineRule="auto" w:before="8"/>
        <w:ind w:left="1000" w:right="2192"/>
      </w:pPr>
      <w:r>
        <w:rPr/>
        <w:t>从阈值到100TeV的羊达表，7个频谱/十年，花键：1 StepFunction=(0.8，1mm)，integ：1，波动：1，linLossLim=0.01。1, linLossLim= 0.01</w:t>
      </w:r>
    </w:p>
    <w:p>
      <w:pPr>
        <w:pStyle w:val="BodyText"/>
        <w:tabs>
          <w:tab w:pos="3487" w:val="left" w:leader="none"/>
        </w:tabs>
        <w:spacing w:line="249" w:lineRule="auto" w:before="2"/>
        <w:ind w:left="1191" w:right="2860" w:hanging="192"/>
      </w:pPr>
      <w:r>
        <w:rPr/>
        <w:t xml:space="preserve">===== EM models for G4Region DefaultRegionForTheWorld ====== MollerBhabha </w:t>
      </w:r>
      <w:r>
        <w:rPr/>
        <w:t xml:space="preserve">: </w:t>
      </w:r>
      <w:r>
        <w:rPr/>
        <w:t>Emin=</w:t>
        <w:tab/>
        <w:t xml:space="preserve">0 eV Emax= 100 </w:t>
      </w:r>
      <w:r>
        <w:rPr/>
        <w:t>TeV。</w:t>
      </w:r>
    </w:p>
    <w:p>
      <w:pPr>
        <w:pStyle w:val="BodyText"/>
        <w:spacing w:before="2"/>
        <w:ind w:left="1000"/>
      </w:pPr>
      <w:r>
        <w:rPr/>
        <w:t>CSDA范围表，最高达1 GeV，49个舱位。</w:t>
      </w:r>
    </w:p>
    <w:p>
      <w:pPr>
        <w:pStyle w:val="BodyText"/>
        <w:spacing w:before="4"/>
        <w:rPr>
          <w:sz w:val="17"/>
        </w:rPr>
      </w:pPr>
    </w:p>
    <w:p>
      <w:pPr>
        <w:pStyle w:val="BodyText"/>
        <w:tabs>
          <w:tab w:pos="1478" w:val="left" w:leader="none"/>
        </w:tabs>
        <w:spacing w:line="249" w:lineRule="auto"/>
        <w:ind w:left="618" w:right="7738"/>
      </w:pPr>
      <w:r>
        <w:rPr/>
        <w:t>Bremsstrahlung eBrem:</w:t>
      </w:r>
      <w:r>
        <w:rPr>
          <w:spacing w:val="-1"/>
        </w:rPr>
        <w:t>SubType=3</w:t>
      </w:r>
    </w:p>
    <w:p>
      <w:pPr>
        <w:pStyle w:val="BodyText"/>
        <w:spacing w:before="2"/>
        <w:ind w:left="1000"/>
      </w:pPr>
      <w:r>
        <w:rPr/>
        <w:t>dE/dx和从100 eV到100 TeV的量程表，共84个仓。</w:t>
      </w:r>
    </w:p>
    <w:p>
      <w:pPr>
        <w:pStyle w:val="BodyText"/>
        <w:spacing w:line="249" w:lineRule="auto" w:before="8"/>
        <w:ind w:left="1000" w:right="2573"/>
      </w:pPr>
      <w:r>
        <w:rPr/>
        <w:t>从阈值到100TeV的Lambda表，7个基数/十年，花键：1 LPM标志：1 for E &gt; 1 GeV，VertexHighEnergyTh(GeV)= 100000。</w:t>
      </w:r>
    </w:p>
    <w:p>
      <w:pPr>
        <w:pStyle w:val="BodyText"/>
        <w:tabs>
          <w:tab w:pos="3487" w:val="left" w:leader="none"/>
          <w:tab w:pos="4921" w:val="left" w:leader="none"/>
        </w:tabs>
        <w:spacing w:line="249" w:lineRule="auto" w:before="2"/>
        <w:ind w:left="1670" w:right="2860" w:hanging="670"/>
      </w:pPr>
      <w:r>
        <w:rPr/>
        <w:t xml:space="preserve">===== G4Region DefaultRegionForTheWorld的电磁模型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ModifiedTsai。</w:t>
      </w:r>
    </w:p>
    <w:p>
      <w:pPr>
        <w:pStyle w:val="BodyText"/>
        <w:tabs>
          <w:tab w:pos="3487" w:val="left" w:leader="none"/>
        </w:tabs>
        <w:spacing w:before="1"/>
        <w:ind w:left="1574"/>
      </w:pPr>
      <w:r>
        <w:rPr/>
        <w:t>eBremLPM</w:t>
      </w:r>
      <w:r>
        <w:rPr/>
        <w:t>：</w:t>
      </w:r>
      <w:r>
        <w:rPr/>
        <w:t>Emin=</w:t>
        <w:tab/>
        <w:t xml:space="preserve">1 GeV Emax=100 TeV </w:t>
      </w:r>
      <w:r>
        <w:rPr/>
        <w:t>ModifiedTsai。</w:t>
      </w:r>
    </w:p>
    <w:p>
      <w:pPr>
        <w:pStyle w:val="BodyText"/>
        <w:spacing w:before="8"/>
        <w:rPr>
          <w:sz w:val="12"/>
        </w:rPr>
      </w:pPr>
    </w:p>
    <w:p>
      <w:pPr>
        <w:pStyle w:val="Heading3"/>
        <w:spacing w:before="105"/>
        <w:ind w:left="120"/>
        <w:rPr>
          <w:rFonts w:ascii="Times New Roman"/>
        </w:rPr>
      </w:pPr>
      <w:r>
        <w:rPr>
          <w:rFonts w:ascii="Times New Roman"/>
        </w:rPr>
        <w:t>质子</w:t>
      </w:r>
    </w:p>
    <w:p>
      <w:pPr>
        <w:pStyle w:val="BodyText"/>
        <w:spacing w:before="203"/>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applyCuts:1 SubType=1 BuildTable=1。</w:t>
      </w:r>
    </w:p>
    <w:p>
      <w:pPr>
        <w:pStyle w:val="BodyText"/>
        <w:spacing w:line="249" w:lineRule="auto" w:before="8"/>
        <w:ind w:left="1000" w:right="2192"/>
      </w:pPr>
      <w:r>
        <w:rPr/>
        <w:t>从阈值到100TeV的Lambda表，7个宾格/十年，花键：1 ThetaMin(p) &lt; Theta(度)&lt;180；pLimit(GeV^1)=0.139531。</w:t>
      </w:r>
    </w:p>
    <w:p>
      <w:pPr>
        <w:pStyle w:val="BodyText"/>
        <w:tabs>
          <w:tab w:pos="3487" w:val="left" w:leader="none"/>
        </w:tabs>
        <w:spacing w:line="249" w:lineRule="auto" w:before="2"/>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9"/>
      </w:pPr>
    </w:p>
    <w:p>
      <w:pPr>
        <w:pStyle w:val="BodyText"/>
        <w:spacing w:line="249" w:lineRule="auto"/>
        <w:ind w:left="809" w:right="2669" w:hanging="192"/>
      </w:pPr>
      <w:r>
        <w:rPr/>
        <w:t>强子多重散射。模拟步骤末弹性散射的综合效应，以节省计算时间。可</w:t>
      </w:r>
    </w:p>
    <w:p>
      <w:pPr>
        <w:pStyle w:val="BodyText"/>
        <w:tabs>
          <w:tab w:pos="1287" w:val="left" w:leader="none"/>
        </w:tabs>
        <w:spacing w:line="249" w:lineRule="auto" w:before="2"/>
        <w:ind w:left="618" w:right="2573" w:firstLine="191"/>
      </w:pPr>
      <w:r>
        <w:rPr/>
        <w:t>在'混合'散射中与库仑散射相结合 SubType=</w:t>
      </w:r>
      <w:r>
        <w:rPr/>
        <w:t>algorithm. msc:</w:t>
        <w:tab/>
        <w:t>10</w:t>
      </w:r>
    </w:p>
    <w:p>
      <w:pPr>
        <w:pStyle w:val="BodyText"/>
        <w:spacing w:before="2"/>
        <w:ind w:left="1000"/>
      </w:pPr>
      <w:r>
        <w:rPr/>
        <w:t>RangeFactor= 0.2, stepLimType:0, latDisp: 0</w:t>
      </w:r>
    </w:p>
    <w:p>
      <w:pPr>
        <w:pStyle w:val="BodyText"/>
        <w:tabs>
          <w:tab w:pos="3487" w:val="left" w:leader="none"/>
        </w:tabs>
        <w:spacing w:line="249" w:lineRule="auto" w:before="8"/>
        <w:ind w:left="1191" w:right="2192" w:hanging="192"/>
      </w:pPr>
      <w:r>
        <w:rPr/>
        <w:t xml:space="preserve">===== EM models for the G4Region DefaultRegionForTheWorld ====== WentzelVIUni </w:t>
      </w:r>
      <w:r>
        <w:rPr/>
        <w:t xml:space="preserve">: </w:t>
      </w:r>
      <w:r>
        <w:rPr/>
        <w:t>Emin=</w:t>
        <w:tab/>
        <w:t xml:space="preserve">0 eV Emax=100 TeV Nbins=84 100 eV - 100 </w:t>
      </w:r>
      <w:r>
        <w:rPr>
          <w:spacing w:val="-4"/>
        </w:rPr>
        <w:t>TeV。</w:t>
      </w:r>
    </w:p>
    <w:p>
      <w:pPr>
        <w:pStyle w:val="BodyText"/>
        <w:spacing w:before="9"/>
      </w:pPr>
    </w:p>
    <w:p>
      <w:pPr>
        <w:pStyle w:val="BodyText"/>
        <w:tabs>
          <w:tab w:pos="1574" w:val="left" w:leader="none"/>
        </w:tabs>
        <w:spacing w:line="249" w:lineRule="auto"/>
        <w:ind w:left="618" w:right="7451"/>
      </w:pPr>
      <w:r>
        <w:rPr/>
        <w:t>强子子</w:t>
      </w:r>
      <w:r>
        <w:rPr/>
        <w:t>bremsstrahlung hBrems:</w:t>
        <w:tab/>
        <w:t>子类型=3</w:t>
      </w:r>
    </w:p>
    <w:p>
      <w:pPr>
        <w:pStyle w:val="BodyText"/>
        <w:spacing w:before="2"/>
        <w:ind w:left="1000"/>
      </w:pPr>
      <w:r>
        <w:rPr/>
        <w:t>dE/dx和从100 eV到100 TeV的量程表，共84个仓。</w:t>
      </w:r>
    </w:p>
    <w:p>
      <w:pPr>
        <w:pStyle w:val="BodyText"/>
        <w:spacing w:before="8"/>
        <w:ind w:left="1000"/>
      </w:pPr>
      <w:r>
        <w:rPr/>
        <w:t>λ表从阈值到100TeV，7个基数/十年，花键：1。</w:t>
      </w:r>
    </w:p>
    <w:p>
      <w:pPr>
        <w:pStyle w:val="BodyText"/>
        <w:spacing w:before="35"/>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(接上页)</w:t>
      </w:r>
    </w:p>
    <w:p>
      <w:pPr>
        <w:pStyle w:val="BodyText"/>
        <w:tabs>
          <w:tab w:pos="3487" w:val="left" w:leader="none"/>
        </w:tabs>
        <w:spacing w:line="249" w:lineRule="auto" w:before="87"/>
        <w:ind w:left="1861" w:right="2860" w:hanging="861"/>
      </w:pPr>
      <w:r>
        <w:rPr/>
        <w:t xml:space="preserve">===== G4Region DefaultRegionForTheWorld的电磁模型 </w:t>
      </w:r>
      <w:r>
        <w:rPr>
          <w:spacing w:val="-3"/>
        </w:rPr>
        <w:t xml:space="preserve">====== </w:t>
      </w:r>
      <w:r>
        <w:rPr/>
        <w:t xml:space="preserve">hBrem </w:t>
      </w:r>
      <w:r>
        <w:rPr/>
        <w:t xml:space="preserve">: </w:t>
      </w:r>
      <w:r>
        <w:rPr/>
        <w:t>Emin=</w:t>
        <w:tab/>
        <w:t xml:space="preserve">0 eV Emax= 100 </w:t>
      </w:r>
      <w:r>
        <w:rPr/>
        <w:t>TeV。</w:t>
      </w:r>
    </w:p>
    <w:p>
      <w:pPr>
        <w:pStyle w:val="BodyText"/>
        <w:spacing w:before="10"/>
      </w:pPr>
    </w:p>
    <w:p>
      <w:pPr>
        <w:pStyle w:val="BodyText"/>
        <w:tabs>
          <w:tab w:pos="1861" w:val="left" w:leader="none"/>
        </w:tabs>
        <w:spacing w:line="249" w:lineRule="auto"/>
        <w:ind w:left="618" w:right="7355"/>
      </w:pPr>
      <w:r>
        <w:rPr/>
        <w:t>强子对</w:t>
      </w:r>
      <w:r>
        <w:rPr/>
        <w:t>生产 hPairProd:</w:t>
      </w:r>
      <w:r>
        <w:rPr>
          <w:spacing w:val="-1"/>
        </w:rPr>
        <w:t>SubType=4</w:t>
      </w:r>
    </w:p>
    <w:p>
      <w:pPr>
        <w:pStyle w:val="BodyText"/>
        <w:spacing w:before="1"/>
        <w:ind w:left="1000"/>
      </w:pPr>
      <w:r>
        <w:rPr/>
        <w:t>dE/dx和从100 eV到100 TeV的量程表，共84个仓。</w:t>
      </w:r>
    </w:p>
    <w:p>
      <w:pPr>
        <w:pStyle w:val="BodyText"/>
        <w:spacing w:line="249" w:lineRule="auto" w:before="8"/>
        <w:ind w:left="1000" w:right="2192"/>
      </w:pPr>
      <w:r>
        <w:rPr/>
        <w:t>从阈值到100TeV的Lambda表，7个基数/十年，花键：1个采样表17x1001；从7.50618GeV到100TeV。</w:t>
      </w:r>
    </w:p>
    <w:p>
      <w:pPr>
        <w:pStyle w:val="BodyText"/>
        <w:tabs>
          <w:tab w:pos="3487" w:val="left" w:leader="none"/>
        </w:tabs>
        <w:spacing w:line="249" w:lineRule="auto" w:before="2"/>
        <w:ind w:left="1478" w:right="2860" w:hanging="479"/>
      </w:pPr>
      <w:r>
        <w:rPr/>
        <w:t xml:space="preserve">===== G4Region DefaultRegionForTheWorld的电磁模型 ====== hPairProd </w:t>
      </w:r>
      <w:r>
        <w:rPr/>
        <w:t xml:space="preserve">: </w:t>
      </w:r>
      <w:r>
        <w:rPr/>
        <w:t>Emin=</w:t>
        <w:tab/>
        <w:t xml:space="preserve">0 eV Emax= 100 </w:t>
      </w:r>
      <w:r>
        <w:rPr/>
        <w:t>TeV。</w:t>
      </w:r>
    </w:p>
    <w:p>
      <w:pPr>
        <w:spacing w:after="0" w:line="249" w:lineRule="auto"/>
        <w:sectPr>
          <w:headerReference w:type="default" r:id="rId75"/>
          <w:footerReference w:type="default" r:id="rId76"/>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亩数+</w:t>
      </w:r>
    </w:p>
    <w:p>
      <w:pPr>
        <w:pStyle w:val="BodyText"/>
        <w:spacing w:before="7"/>
        <w:rPr>
          <w:rFonts w:ascii="Times New Roman"/>
          <w:b/>
        </w:rPr>
      </w:pPr>
      <w:r>
        <w:rPr/>
        <w:br w:type="column"/>
      </w:r>
      <w:r>
        <w:rPr>
          <w:rFonts w:ascii="Times New Roman"/>
          <w:b/>
        </w:rPr>
      </w:r>
    </w:p>
    <w:p>
      <w:pPr>
        <w:pStyle w:val="BodyText"/>
        <w:ind w:left="67"/>
      </w:pPr>
      <w:r>
        <w:rPr/>
        <w:t>电离</w:t>
      </w:r>
    </w:p>
    <w:p>
      <w:pPr>
        <w:pStyle w:val="BodyText"/>
        <w:tabs>
          <w:tab w:pos="928" w:val="left" w:leader="none"/>
        </w:tabs>
        <w:spacing w:before="8"/>
        <w:ind w:left="67"/>
      </w:pPr>
      <w:r>
        <w:rPr/>
        <w:t>hIoni:</w:t>
        <w:tab/>
        <w:t>子类型=2</w:t>
      </w:r>
    </w:p>
    <w:p>
      <w:pPr>
        <w:pStyle w:val="BodyText"/>
        <w:spacing w:before="8"/>
        <w:ind w:left="450"/>
      </w:pPr>
      <w:r>
        <w:rPr/>
        <w:t>dE/dx和从100 eV到100 TeV的量程表，共84个仓。</w:t>
      </w:r>
    </w:p>
    <w:p>
      <w:pPr>
        <w:pStyle w:val="BodyText"/>
        <w:spacing w:line="249" w:lineRule="auto" w:before="8"/>
        <w:ind w:left="450" w:right="2472"/>
      </w:pPr>
      <w:r>
        <w:rPr/>
        <w:t>从阈值到100TeV的羊达表，7个宾格/十年，花键：1 StepFunction=(0.2, 0.1 mm)，integ: 1, fluct.1, linLossLim=0.01。1, linLossLim= 0.01</w:t>
      </w:r>
    </w:p>
    <w:p>
      <w:pPr>
        <w:pStyle w:val="BodyText"/>
        <w:tabs>
          <w:tab w:pos="2936" w:val="left" w:leader="none"/>
          <w:tab w:pos="4371" w:val="left" w:leader="none"/>
        </w:tabs>
        <w:spacing w:line="249" w:lineRule="auto" w:before="2"/>
        <w:ind w:left="1311"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w:t>
      </w:r>
      <w:r>
        <w:rPr/>
        <w:t xml:space="preserve">eV </w:t>
      </w:r>
      <w:r>
        <w:rPr/>
        <w:t>Emax=</w:t>
        <w:tab/>
        <w:t xml:space="preserve">2 </w:t>
      </w:r>
      <w:r>
        <w:rPr/>
        <w:t>MeV。</w:t>
      </w:r>
    </w:p>
    <w:p>
      <w:pPr>
        <w:pStyle w:val="BodyText"/>
        <w:tabs>
          <w:tab w:pos="2936" w:val="left" w:leader="none"/>
        </w:tabs>
        <w:spacing w:line="249" w:lineRule="auto" w:before="1"/>
        <w:ind w:left="450" w:right="4677" w:firstLine="382"/>
      </w:pPr>
      <w:r>
        <w:rPr/>
        <w:t>BetheBloch</w:t>
      </w:r>
      <w:r>
        <w:rPr/>
        <w:t>：</w:t>
      </w:r>
      <w:r>
        <w:rPr/>
        <w:t>Emin=</w:t>
        <w:tab/>
        <w:t xml:space="preserve">2 MeV Emax=100 </w:t>
      </w:r>
      <w:r>
        <w:rPr>
          <w:spacing w:val="-5"/>
        </w:rPr>
        <w:t xml:space="preserve">TeV </w:t>
      </w:r>
      <w:r>
        <w:rPr/>
        <w:t>CSDA范围表，在49个</w:t>
      </w:r>
      <w:r>
        <w:rPr/>
        <w:t>区间</w:t>
      </w:r>
      <w:r>
        <w:rPr/>
        <w:t>内最高可达1 GeV。</w:t>
      </w:r>
    </w:p>
    <w:p>
      <w:pPr>
        <w:spacing w:after="0" w:line="249" w:lineRule="auto"/>
        <w:sectPr>
          <w:type w:val="continuous"/>
          <w:pgSz w:w="12240" w:h="15840"/>
          <w:pgMar w:top="1500" w:bottom="280" w:left="1320" w:right="840"/>
          <w:cols w:num="2" w:equalWidth="0">
            <w:col w:w="511" w:space="40"/>
            <w:col w:w="9529"/>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applyCuts:1 SubType=1 BuildTable=1。</w:t>
      </w:r>
    </w:p>
    <w:p>
      <w:pPr>
        <w:pStyle w:val="BodyText"/>
        <w:spacing w:line="249" w:lineRule="auto" w:before="8"/>
        <w:ind w:left="1000" w:right="2192"/>
      </w:pPr>
      <w:r>
        <w:rPr/>
        <w:t>从阈值到100TeV的Lambda表，7个宾格/十年，花键：1 ThetaMin(p) &lt; Theta(度)&lt;180；pLimit(GeV^1)=0.139531。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0, polarAngLim(deg)=180。</w:t>
      </w:r>
    </w:p>
    <w:p>
      <w:pPr>
        <w:pStyle w:val="BodyText"/>
        <w:tabs>
          <w:tab w:pos="3487" w:val="left" w:leader="none"/>
        </w:tabs>
        <w:spacing w:line="249" w:lineRule="auto" w:before="8"/>
        <w:ind w:left="1191" w:right="2192" w:hanging="192"/>
      </w:pPr>
      <w:r>
        <w:rPr/>
        <w:t xml:space="preserve">===== EM models for the G4Region DefaultRegionForTheWorld ====== WentzelVIUni </w:t>
      </w:r>
      <w:r>
        <w:rPr/>
        <w:t xml:space="preserve">: </w:t>
      </w:r>
      <w:r>
        <w:rPr/>
        <w:t>Emin=</w:t>
        <w:tab/>
        <w:t xml:space="preserve">0 eV Emax=100 TeV Nbins=84 100 eV - 100 </w:t>
      </w:r>
      <w:r>
        <w:rPr>
          <w:spacing w:val="-4"/>
        </w:rPr>
        <w:t>TeV。</w:t>
      </w:r>
    </w:p>
    <w:p>
      <w:pPr>
        <w:pStyle w:val="BodyText"/>
        <w:spacing w:before="10"/>
      </w:pPr>
    </w:p>
    <w:p>
      <w:pPr>
        <w:pStyle w:val="BodyText"/>
        <w:tabs>
          <w:tab w:pos="1670" w:val="left" w:leader="none"/>
        </w:tabs>
        <w:spacing w:line="249" w:lineRule="auto"/>
        <w:ind w:left="618" w:right="7547"/>
      </w:pPr>
      <w:r>
        <w:rPr/>
        <w:t>沐子轫辐射 muBrems:</w:t>
      </w:r>
      <w:r>
        <w:rPr>
          <w:spacing w:val="-1"/>
        </w:rPr>
        <w:t>SubType=3</w:t>
      </w:r>
    </w:p>
    <w:p>
      <w:pPr>
        <w:pStyle w:val="BodyText"/>
        <w:spacing w:before="2"/>
        <w:ind w:left="1000"/>
      </w:pPr>
      <w:r>
        <w:rPr/>
        <w:t>dE/dx和从100 eV到100 TeV的量程表，共84个仓。</w:t>
      </w:r>
    </w:p>
    <w:p>
      <w:pPr>
        <w:pStyle w:val="BodyText"/>
        <w:spacing w:before="8"/>
        <w:ind w:left="1000"/>
      </w:pPr>
      <w:r>
        <w:rPr/>
        <w:t>λ表从阈值到100TeV，7个基数/十年，花键：1。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9"/>
      </w:pPr>
    </w:p>
    <w:p>
      <w:pPr>
        <w:pStyle w:val="BodyText"/>
        <w:tabs>
          <w:tab w:pos="1957" w:val="left" w:leader="none"/>
        </w:tabs>
        <w:spacing w:line="249" w:lineRule="auto"/>
        <w:ind w:left="618" w:right="7260"/>
      </w:pPr>
      <w:r>
        <w:rPr/>
        <w:t>配对生产 muPairProd:</w:t>
      </w:r>
      <w:r>
        <w:rPr>
          <w:spacing w:val="-1"/>
        </w:rPr>
        <w:t>SubType=4</w:t>
      </w:r>
    </w:p>
    <w:p>
      <w:pPr>
        <w:pStyle w:val="BodyText"/>
        <w:spacing w:before="2"/>
        <w:ind w:left="1000"/>
      </w:pPr>
      <w:r>
        <w:rPr/>
        <w:t>dE/dx和从100 eV到100 TeV的量程表，共84个仓。</w:t>
      </w:r>
    </w:p>
    <w:p>
      <w:pPr>
        <w:pStyle w:val="BodyText"/>
        <w:spacing w:line="249" w:lineRule="auto" w:before="8"/>
        <w:ind w:left="1000" w:right="2192"/>
      </w:pPr>
      <w:r>
        <w:rPr/>
        <w:t>从阈值到100TeV的羊达表，7个基数/十年，花键：1个采样表21x1001；从1GeV到100TeV。</w:t>
      </w:r>
    </w:p>
    <w:p>
      <w:pPr>
        <w:pStyle w:val="BodyText"/>
        <w:tabs>
          <w:tab w:pos="3487" w:val="left" w:leader="none"/>
        </w:tabs>
        <w:spacing w:line="249" w:lineRule="auto" w:before="2"/>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9"/>
      </w:pPr>
    </w:p>
    <w:p>
      <w:pPr>
        <w:pStyle w:val="BodyText"/>
        <w:tabs>
          <w:tab w:pos="1574" w:val="left" w:leader="none"/>
        </w:tabs>
        <w:spacing w:line="249" w:lineRule="auto"/>
        <w:ind w:left="618" w:right="7642"/>
      </w:pPr>
      <w:r>
        <w:rPr/>
        <w:t>沐子电离 muIoni:</w:t>
      </w:r>
      <w:r>
        <w:rPr>
          <w:spacing w:val="-1"/>
        </w:rPr>
        <w:t>SubType=2</w:t>
      </w:r>
    </w:p>
    <w:p>
      <w:pPr>
        <w:pStyle w:val="BodyText"/>
        <w:spacing w:before="2"/>
        <w:ind w:left="1000"/>
      </w:pPr>
      <w:r>
        <w:rPr/>
        <w:t>dE/dx和从100 eV到100 TeV的量程表，共84个仓。</w:t>
      </w:r>
    </w:p>
    <w:p>
      <w:pPr>
        <w:pStyle w:val="BodyText"/>
        <w:spacing w:line="249" w:lineRule="auto" w:before="8"/>
        <w:ind w:left="1000" w:right="2192"/>
      </w:pPr>
      <w:r>
        <w:rPr/>
        <w:t>从阈值到100TeV的羊达表，7个宾格/十年，花键：1 StepFunction=(0.2, 0.1 mm)，integ: 1, fluct.1, linLossLim=0.01。1, linLossLim= 0.01</w:t>
      </w:r>
    </w:p>
    <w:p>
      <w:pPr>
        <w:pStyle w:val="BodyText"/>
        <w:spacing w:before="1" w:after="13"/>
        <w:ind w:left="1000"/>
      </w:pPr>
      <w:r>
        <w:rPr/>
        <w:t>===== G4区域的电磁模型 DefaultRegionForTheWorld ======</w:t>
      </w:r>
    </w:p>
    <w:tbl>
      <w:tblPr>
        <w:tblW w:w="0" w:type="auto"/>
        <w:jc w:val="left"/>
        <w:tblInd w:w="1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8"/>
        <w:gridCol w:w="1434"/>
        <w:gridCol w:w="815"/>
      </w:tblGrid>
      <w:tr>
        <w:trPr>
          <w:trHeight w:val="178" w:hRule="atLeast"/>
        </w:trPr>
        <w:tc>
          <w:tcPr>
            <w:tcW w:w="2058" w:type="dxa"/>
          </w:tcPr>
          <w:p>
            <w:pPr>
              <w:pStyle w:val="TableParagraph"/>
              <w:spacing w:line="158" w:lineRule="exact"/>
              <w:ind w:left="0" w:right="93"/>
              <w:jc w:val="right"/>
              <w:rPr>
                <w:rFonts w:ascii="Courier New"/>
                <w:sz w:val="16"/>
              </w:rPr>
            </w:pPr>
            <w:r>
              <w:rPr>
                <w:rFonts w:ascii="Courier New"/>
                <w:sz w:val="16"/>
              </w:rPr>
              <w:t>布拉格：Emin=</w:t>
            </w:r>
          </w:p>
        </w:tc>
        <w:tc>
          <w:tcPr>
            <w:tcW w:w="1434" w:type="dxa"/>
          </w:tcPr>
          <w:p>
            <w:pPr>
              <w:pStyle w:val="TableParagraph"/>
              <w:spacing w:line="158" w:lineRule="exact"/>
              <w:ind w:left="0" w:right="92"/>
              <w:jc w:val="right"/>
              <w:rPr>
                <w:rFonts w:ascii="Courier New"/>
                <w:sz w:val="16"/>
              </w:rPr>
            </w:pPr>
            <w:r>
              <w:rPr>
                <w:rFonts w:ascii="Courier New"/>
                <w:sz w:val="16"/>
              </w:rPr>
              <w:t xml:space="preserve">0 eV </w:t>
            </w:r>
            <w:r>
              <w:rPr>
                <w:rFonts w:ascii="Courier New"/>
                <w:sz w:val="16"/>
              </w:rPr>
              <w:t>Emax=</w:t>
            </w:r>
          </w:p>
        </w:tc>
        <w:tc>
          <w:tcPr>
            <w:tcW w:w="815" w:type="dxa"/>
          </w:tcPr>
          <w:p>
            <w:pPr>
              <w:pStyle w:val="TableParagraph"/>
              <w:spacing w:line="158" w:lineRule="exact"/>
              <w:ind w:left="0" w:right="46"/>
              <w:jc w:val="right"/>
              <w:rPr>
                <w:rFonts w:ascii="Courier New"/>
                <w:sz w:val="16"/>
              </w:rPr>
            </w:pPr>
            <w:r>
              <w:rPr>
                <w:rFonts w:ascii="Courier New"/>
                <w:sz w:val="16"/>
              </w:rPr>
              <w:t>200千伏</w:t>
            </w:r>
          </w:p>
        </w:tc>
      </w:tr>
      <w:tr>
        <w:trPr>
          <w:trHeight w:val="189" w:hRule="atLeast"/>
        </w:trPr>
        <w:tc>
          <w:tcPr>
            <w:tcW w:w="2058" w:type="dxa"/>
          </w:tcPr>
          <w:p>
            <w:pPr>
              <w:pStyle w:val="TableParagraph"/>
              <w:spacing w:line="162" w:lineRule="exact" w:before="7"/>
              <w:ind w:left="0" w:right="93"/>
              <w:jc w:val="right"/>
              <w:rPr>
                <w:rFonts w:ascii="Courier New"/>
                <w:sz w:val="16"/>
              </w:rPr>
            </w:pPr>
            <w:r>
              <w:rPr>
                <w:rFonts w:ascii="Courier New"/>
                <w:sz w:val="16"/>
              </w:rPr>
              <w:t>BetheBloch : Emin=</w:t>
            </w:r>
          </w:p>
        </w:tc>
        <w:tc>
          <w:tcPr>
            <w:tcW w:w="1434" w:type="dxa"/>
          </w:tcPr>
          <w:p>
            <w:pPr>
              <w:pStyle w:val="TableParagraph"/>
              <w:spacing w:line="162" w:lineRule="exact" w:before="7"/>
              <w:ind w:left="0" w:right="92"/>
              <w:jc w:val="right"/>
              <w:rPr>
                <w:rFonts w:ascii="Courier New"/>
                <w:sz w:val="16"/>
              </w:rPr>
            </w:pPr>
            <w:r>
              <w:rPr>
                <w:rFonts w:ascii="Courier New"/>
                <w:sz w:val="16"/>
              </w:rPr>
              <w:t>200 keV Emax=</w:t>
            </w:r>
          </w:p>
        </w:tc>
        <w:tc>
          <w:tcPr>
            <w:tcW w:w="815" w:type="dxa"/>
          </w:tcPr>
          <w:p>
            <w:pPr>
              <w:pStyle w:val="TableParagraph"/>
              <w:spacing w:line="162" w:lineRule="exact" w:before="7"/>
              <w:ind w:left="0" w:right="46"/>
              <w:jc w:val="right"/>
              <w:rPr>
                <w:rFonts w:ascii="Courier New"/>
                <w:sz w:val="16"/>
              </w:rPr>
            </w:pPr>
            <w:r>
              <w:rPr>
                <w:rFonts w:ascii="Courier New"/>
                <w:sz w:val="16"/>
              </w:rPr>
              <w:t>1 GeV</w:t>
            </w:r>
          </w:p>
        </w:tc>
      </w:tr>
      <w:tr>
        <w:trPr>
          <w:trHeight w:val="178" w:hRule="atLeast"/>
        </w:trPr>
        <w:tc>
          <w:tcPr>
            <w:tcW w:w="2058" w:type="dxa"/>
          </w:tcPr>
          <w:p>
            <w:pPr>
              <w:pStyle w:val="TableParagraph"/>
              <w:spacing w:line="151" w:lineRule="exact" w:before="7"/>
              <w:ind w:left="0" w:right="93"/>
              <w:jc w:val="right"/>
              <w:rPr>
                <w:rFonts w:ascii="Courier New"/>
                <w:sz w:val="16"/>
              </w:rPr>
            </w:pPr>
            <w:r>
              <w:rPr>
                <w:rFonts w:ascii="Courier New"/>
                <w:sz w:val="16"/>
              </w:rPr>
              <w:t>MuBetheBloch：Emin=Emin</w:t>
            </w:r>
          </w:p>
        </w:tc>
        <w:tc>
          <w:tcPr>
            <w:tcW w:w="1434" w:type="dxa"/>
          </w:tcPr>
          <w:p>
            <w:pPr>
              <w:pStyle w:val="TableParagraph"/>
              <w:spacing w:line="151" w:lineRule="exact" w:before="7"/>
              <w:ind w:left="0" w:right="92"/>
              <w:jc w:val="right"/>
              <w:rPr>
                <w:rFonts w:ascii="Courier New"/>
                <w:sz w:val="16"/>
              </w:rPr>
            </w:pPr>
            <w:r>
              <w:rPr>
                <w:rFonts w:ascii="Courier New"/>
                <w:sz w:val="16"/>
              </w:rPr>
              <w:t>1 GeV Emax=</w:t>
            </w:r>
          </w:p>
        </w:tc>
        <w:tc>
          <w:tcPr>
            <w:tcW w:w="815" w:type="dxa"/>
          </w:tcPr>
          <w:p>
            <w:pPr>
              <w:pStyle w:val="TableParagraph"/>
              <w:spacing w:line="151" w:lineRule="exact" w:before="7"/>
              <w:ind w:left="0" w:right="46"/>
              <w:jc w:val="right"/>
              <w:rPr>
                <w:rFonts w:ascii="Courier New"/>
                <w:sz w:val="16"/>
              </w:rPr>
            </w:pPr>
            <w:r>
              <w:rPr>
                <w:rFonts w:ascii="Courier New"/>
                <w:sz w:val="16"/>
              </w:rPr>
              <w:t>100TeV</w:t>
            </w:r>
          </w:p>
        </w:tc>
      </w:tr>
    </w:tbl>
    <w:p>
      <w:pPr>
        <w:pStyle w:val="BodyText"/>
        <w:spacing w:before="45"/>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77"/>
          <w:footerReference w:type="default" r:id="rId78"/>
          <w:pgSz w:w="12240" w:h="15840"/>
          <w:pgMar w:header="681" w:footer="809" w:top="920" w:bottom="1000" w:left="1320" w:right="840"/>
        </w:sectPr>
      </w:pPr>
    </w:p>
    <w:p>
      <w:pPr>
        <w:pStyle w:val="BodyText"/>
        <w:rPr>
          <w:rFonts w:ascii="Times New Roman"/>
          <w:sz w:val="26"/>
        </w:rPr>
      </w:pPr>
    </w:p>
    <w:p>
      <w:pPr>
        <w:pStyle w:val="BodyText"/>
        <w:rPr>
          <w:rFonts w:ascii="Times New Roman"/>
          <w:sz w:val="26"/>
        </w:rPr>
      </w:pPr>
    </w:p>
    <w:p>
      <w:pPr>
        <w:pStyle w:val="Heading3"/>
        <w:spacing w:before="201"/>
        <w:ind w:left="120"/>
        <w:rPr>
          <w:rFonts w:ascii="Times New Roman"/>
        </w:rPr>
      </w:pPr>
      <w:r>
        <w:rPr>
          <w:rFonts w:ascii="Times New Roman"/>
        </w:rPr>
        <w:t>亩</w:t>
      </w:r>
    </w:p>
    <w:p>
      <w:pPr>
        <w:pStyle w:val="BodyText"/>
        <w:rPr>
          <w:rFonts w:ascii="Times New Roman"/>
          <w:b/>
        </w:rPr>
      </w:pPr>
      <w:r>
        <w:rPr/>
        <w:br w:type="column"/>
      </w:r>
      <w:r>
        <w:rPr>
          <w:rFonts w:ascii="Times New Roman"/>
          <w:b/>
        </w:rPr>
      </w:r>
    </w:p>
    <w:p>
      <w:pPr>
        <w:pStyle w:val="BodyText"/>
        <w:spacing w:before="1"/>
        <w:rPr>
          <w:rFonts w:ascii="Times New Roman"/>
          <w:b/>
        </w:rPr>
      </w:pPr>
    </w:p>
    <w:p>
      <w:pPr>
        <w:pStyle w:val="BodyText"/>
        <w:ind w:left="120"/>
      </w:pPr>
      <w:r>
        <w:rPr/>
        <w:t>CSDA范围表，最高达1 GeV，49个舱位。</w:t>
      </w:r>
    </w:p>
    <w:p>
      <w:pPr>
        <w:pStyle w:val="BodyText"/>
        <w:spacing w:before="98"/>
        <w:ind w:left="120"/>
        <w:rPr>
          <w:rFonts w:ascii="Times New Roman"/>
        </w:rPr>
      </w:pPr>
      <w:r>
        <w:rPr/>
        <w:br w:type="column"/>
      </w:r>
      <w:r>
        <w:rPr>
          <w:rFonts w:ascii="Times New Roman"/>
        </w:rPr>
        <w:t>(接上页)</w:t>
      </w:r>
    </w:p>
    <w:p>
      <w:pPr>
        <w:spacing w:after="0"/>
        <w:rPr>
          <w:rFonts w:ascii="Times New Roman"/>
        </w:rPr>
        <w:sectPr>
          <w:type w:val="continuous"/>
          <w:pgSz w:w="12240" w:h="15840"/>
          <w:pgMar w:top="1500" w:bottom="280" w:left="1320" w:right="840"/>
          <w:cols w:num="3" w:equalWidth="0">
            <w:col w:w="504" w:space="377"/>
            <w:col w:w="3891" w:space="2080"/>
            <w:col w:w="3228"/>
          </w:cols>
        </w:sectPr>
      </w:pPr>
    </w:p>
    <w:p>
      <w:pPr>
        <w:pStyle w:val="BodyText"/>
        <w:spacing w:before="3"/>
        <w:rPr>
          <w:rFonts w:ascii="Times New Roman"/>
          <w:sz w:val="9"/>
        </w:rPr>
      </w:pPr>
    </w:p>
    <w:p>
      <w:pPr>
        <w:pStyle w:val="BodyText"/>
        <w:spacing w:before="97"/>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applyCuts:1 SubType=1 BuildTable=1。</w:t>
      </w:r>
    </w:p>
    <w:p>
      <w:pPr>
        <w:pStyle w:val="BodyText"/>
        <w:spacing w:line="249" w:lineRule="auto" w:before="8"/>
        <w:ind w:left="1000" w:right="2192"/>
      </w:pPr>
      <w:r>
        <w:rPr/>
        <w:t>从阈值到100TeV的Lambda表，7个宾格/十年，花键：1 ThetaMin(p) &lt; Theta(度)&lt;180；pLimit(GeV^1)=0.139531。</w:t>
      </w:r>
    </w:p>
    <w:p>
      <w:pPr>
        <w:pStyle w:val="BodyText"/>
        <w:tabs>
          <w:tab w:pos="3487" w:val="left" w:leader="none"/>
        </w:tabs>
        <w:spacing w:line="249" w:lineRule="auto" w:before="2"/>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9"/>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3"/>
        <w:ind w:left="618"/>
      </w:pPr>
      <w:r>
        <w:rPr/>
        <w:t>msc:</w:t>
        <w:tab/>
        <w:t xml:space="preserve">子类型= </w:t>
      </w:r>
      <w:r>
        <w:rPr/>
        <w:t>10</w:t>
      </w:r>
    </w:p>
    <w:p>
      <w:pPr>
        <w:pStyle w:val="BodyText"/>
        <w:spacing w:before="8"/>
        <w:ind w:left="1000"/>
      </w:pPr>
      <w:r>
        <w:rPr/>
        <w:t>RangeFactor= 0.2, stepLimType:0, latDisp: 0, polarAngLim(deg)=180。</w:t>
      </w:r>
    </w:p>
    <w:p>
      <w:pPr>
        <w:pStyle w:val="BodyText"/>
        <w:tabs>
          <w:tab w:pos="3487" w:val="left" w:leader="none"/>
        </w:tabs>
        <w:spacing w:line="249" w:lineRule="auto" w:before="8"/>
        <w:ind w:left="1191" w:right="2192" w:hanging="192"/>
      </w:pPr>
      <w:r>
        <w:rPr/>
        <w:t xml:space="preserve">===== EM models for the G4Region DefaultRegionForTheWorld ====== WentzelVIUni </w:t>
      </w:r>
      <w:r>
        <w:rPr/>
        <w:t xml:space="preserve">: </w:t>
      </w:r>
      <w:r>
        <w:rPr/>
        <w:t>Emin=</w:t>
        <w:tab/>
        <w:t xml:space="preserve">0 eV Emax=100 TeV Nbins=84 100 eV - 100 </w:t>
      </w:r>
      <w:r>
        <w:rPr>
          <w:spacing w:val="-4"/>
        </w:rPr>
        <w:t>TeV。</w:t>
      </w:r>
    </w:p>
    <w:p>
      <w:pPr>
        <w:pStyle w:val="BodyText"/>
        <w:spacing w:before="9"/>
      </w:pPr>
    </w:p>
    <w:p>
      <w:pPr>
        <w:pStyle w:val="BodyText"/>
        <w:tabs>
          <w:tab w:pos="1670" w:val="left" w:leader="none"/>
        </w:tabs>
        <w:spacing w:line="249" w:lineRule="auto"/>
        <w:ind w:left="618" w:right="7547"/>
      </w:pPr>
      <w:r>
        <w:rPr/>
        <w:t>沐子轫辐射 muBrems:</w:t>
      </w:r>
      <w:r>
        <w:rPr>
          <w:spacing w:val="-1"/>
        </w:rPr>
        <w:t>SubType=3</w:t>
      </w:r>
    </w:p>
    <w:p>
      <w:pPr>
        <w:pStyle w:val="BodyText"/>
        <w:spacing w:before="2"/>
        <w:ind w:left="1000"/>
      </w:pPr>
      <w:r>
        <w:rPr/>
        <w:t>dE/dx和从100 eV到100 TeV的量程表，共84个仓。</w:t>
      </w:r>
    </w:p>
    <w:p>
      <w:pPr>
        <w:pStyle w:val="BodyText"/>
        <w:spacing w:before="8"/>
        <w:ind w:left="1000"/>
      </w:pPr>
      <w:r>
        <w:rPr/>
        <w:t>λ表从阈值到100TeV，7个基数/十年，花键：1。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9"/>
      </w:pPr>
    </w:p>
    <w:p>
      <w:pPr>
        <w:pStyle w:val="BodyText"/>
        <w:tabs>
          <w:tab w:pos="1957" w:val="left" w:leader="none"/>
        </w:tabs>
        <w:spacing w:line="249" w:lineRule="auto" w:before="1"/>
        <w:ind w:left="618" w:right="7260"/>
      </w:pPr>
      <w:r>
        <w:rPr/>
        <w:t>配对生产 muPairProd:</w:t>
      </w:r>
      <w:r>
        <w:rPr>
          <w:spacing w:val="-1"/>
        </w:rPr>
        <w:t>SubType=4</w:t>
      </w:r>
    </w:p>
    <w:p>
      <w:pPr>
        <w:pStyle w:val="BodyText"/>
        <w:spacing w:before="1"/>
        <w:ind w:left="1000"/>
      </w:pPr>
      <w:r>
        <w:rPr/>
        <w:t>dE/dx和从100 eV到100 TeV的量程表，共84个仓。</w:t>
      </w:r>
    </w:p>
    <w:p>
      <w:pPr>
        <w:pStyle w:val="BodyText"/>
        <w:spacing w:line="249" w:lineRule="auto" w:before="8"/>
        <w:ind w:left="1000" w:right="2192"/>
      </w:pPr>
      <w:r>
        <w:rPr/>
        <w:t>从阈值到100TeV的羊达表，7个基数/十年，花键：1个采样表21x1001；从1GeV到100TeV。</w:t>
      </w:r>
    </w:p>
    <w:p>
      <w:pPr>
        <w:pStyle w:val="BodyText"/>
        <w:tabs>
          <w:tab w:pos="3487" w:val="left" w:leader="none"/>
        </w:tabs>
        <w:spacing w:line="249" w:lineRule="auto" w:before="2"/>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9"/>
      </w:pPr>
    </w:p>
    <w:p>
      <w:pPr>
        <w:pStyle w:val="BodyText"/>
        <w:tabs>
          <w:tab w:pos="1574" w:val="left" w:leader="none"/>
        </w:tabs>
        <w:spacing w:line="249" w:lineRule="auto"/>
        <w:ind w:left="618" w:right="7642"/>
      </w:pPr>
      <w:r>
        <w:rPr/>
        <w:t>沐子电离 muIoni:</w:t>
      </w:r>
      <w:r>
        <w:rPr>
          <w:spacing w:val="-1"/>
        </w:rPr>
        <w:t>SubType=2</w:t>
      </w:r>
    </w:p>
    <w:p>
      <w:pPr>
        <w:pStyle w:val="BodyText"/>
        <w:spacing w:before="2"/>
        <w:ind w:left="1000"/>
      </w:pPr>
      <w:r>
        <w:rPr/>
        <w:t>dE/dx和从100 eV到100 TeV的量程表，共84个仓。</w:t>
      </w:r>
    </w:p>
    <w:p>
      <w:pPr>
        <w:pStyle w:val="BodyText"/>
        <w:spacing w:line="249" w:lineRule="auto" w:before="8"/>
        <w:ind w:left="1000" w:right="2192"/>
      </w:pPr>
      <w:r>
        <w:rPr/>
        <w:t>从阈值到100TeV的羊达表，7个宾格/十年，花键：1 StepFunction=(0.2, 0.1 mm)，integ: 1, fluct.1, linLossLim=0.01。1, linLossLim= 0.01</w:t>
      </w:r>
    </w:p>
    <w:p>
      <w:pPr>
        <w:pStyle w:val="BodyText"/>
        <w:tabs>
          <w:tab w:pos="3487" w:val="left" w:leader="none"/>
        </w:tabs>
        <w:spacing w:line="249" w:lineRule="auto" w:before="2"/>
        <w:ind w:left="1574" w:right="2860" w:hanging="574"/>
      </w:pPr>
      <w:r>
        <w:rPr/>
        <w:t xml:space="preserve">===== G4Region DefaultRegionForTheWorld的电磁模型 </w:t>
      </w:r>
      <w:r>
        <w:rPr>
          <w:spacing w:val="-3"/>
        </w:rPr>
        <w:t xml:space="preserve">====== </w:t>
      </w:r>
      <w:r>
        <w:rPr/>
        <w:t xml:space="preserve">ICRU73QO </w:t>
      </w:r>
      <w:r>
        <w:rPr/>
        <w:t xml:space="preserve">: </w:t>
      </w:r>
      <w:r>
        <w:rPr/>
        <w:t>Emin=</w:t>
        <w:tab/>
        <w:t xml:space="preserve">0 eV Emax= 200 </w:t>
      </w:r>
      <w:r>
        <w:rPr/>
        <w:t>keV。</w:t>
      </w:r>
    </w:p>
    <w:p>
      <w:pPr>
        <w:pStyle w:val="BodyText"/>
        <w:tabs>
          <w:tab w:pos="3487" w:val="left" w:leader="none"/>
          <w:tab w:pos="4921" w:val="left" w:leader="none"/>
        </w:tabs>
        <w:spacing w:line="249" w:lineRule="auto" w:before="1"/>
        <w:ind w:left="1191" w:right="4677" w:firstLine="191"/>
      </w:pPr>
      <w:r>
        <w:rPr/>
        <w:t xml:space="preserve">BetheBloch : Emin= 200 </w:t>
      </w:r>
      <w:r>
        <w:rPr/>
        <w:t xml:space="preserve">keV </w:t>
      </w:r>
      <w:r>
        <w:rPr/>
        <w:t>Emax=</w:t>
        <w:tab/>
        <w:t xml:space="preserve">1 </w:t>
      </w:r>
      <w:r>
        <w:rPr>
          <w:spacing w:val="-6"/>
        </w:rPr>
        <w:t xml:space="preserve">GeV </w:t>
      </w:r>
      <w:r>
        <w:rPr/>
        <w:t xml:space="preserve">MuBetheBloch </w:t>
      </w:r>
      <w:r>
        <w:rPr/>
        <w:t xml:space="preserve">: </w:t>
      </w:r>
      <w:r>
        <w:rPr/>
        <w:t>Emin=</w:t>
        <w:tab/>
        <w:t xml:space="preserve">1 GeV Emax= 100 </w:t>
      </w:r>
      <w:r>
        <w:rPr>
          <w:spacing w:val="-5"/>
        </w:rPr>
        <w:t>TeV。</w:t>
      </w:r>
    </w:p>
    <w:p>
      <w:pPr>
        <w:pStyle w:val="BodyText"/>
        <w:spacing w:before="2"/>
        <w:ind w:left="1000"/>
      </w:pPr>
      <w:r>
        <w:rPr/>
        <w:t>CSDA范围表，最高达1 GeV，49个舱位。</w:t>
      </w:r>
    </w:p>
    <w:p>
      <w:pPr>
        <w:pStyle w:val="BodyText"/>
      </w:pPr>
    </w:p>
    <w:p>
      <w:pPr>
        <w:pStyle w:val="BodyText"/>
      </w:pPr>
    </w:p>
    <w:p>
      <w:pPr>
        <w:pStyle w:val="BodyText"/>
        <w:spacing w:before="7"/>
        <w:rPr>
          <w:sz w:val="14"/>
        </w:rPr>
      </w:pPr>
    </w:p>
    <w:p>
      <w:pPr>
        <w:pStyle w:val="Heading2"/>
        <w:numPr>
          <w:ilvl w:val="2"/>
          <w:numId w:val="4"/>
        </w:numPr>
        <w:tabs>
          <w:tab w:pos="905" w:val="left" w:leader="none"/>
        </w:tabs>
        <w:spacing w:line="240" w:lineRule="auto" w:before="0" w:after="0"/>
        <w:ind w:left="904" w:right="0" w:hanging="785"/>
        <w:jc w:val="left"/>
      </w:pPr>
      <w:r>
        <w:rPr>
          <w:color w:val="20435C"/>
        </w:rPr>
        <w:t>emstandard_opt2</w:t>
      </w:r>
    </w:p>
    <w:p>
      <w:pPr>
        <w:pStyle w:val="Heading3"/>
        <w:spacing w:before="250"/>
        <w:ind w:left="120"/>
        <w:rPr>
          <w:rFonts w:ascii="Times New Roman"/>
        </w:rPr>
      </w:pPr>
      <w:r>
        <w:rPr>
          <w:rFonts w:ascii="Times New Roman"/>
        </w:rPr>
        <w:t>伽马</w:t>
      </w:r>
    </w:p>
    <w:p>
      <w:pPr>
        <w:pStyle w:val="BodyText"/>
        <w:spacing w:before="203"/>
        <w:ind w:left="618"/>
      </w:pPr>
      <w:r>
        <w:rPr/>
        <w:t>光电效应</w:t>
      </w:r>
    </w:p>
    <w:p>
      <w:pPr>
        <w:pStyle w:val="BodyText"/>
        <w:spacing w:before="8"/>
        <w:ind w:left="618"/>
      </w:pPr>
      <w:r>
        <w:rPr/>
        <w:t>光电。SubType=12 BuildTable=0</w:t>
      </w:r>
    </w:p>
    <w:p>
      <w:pPr>
        <w:pStyle w:val="BodyText"/>
        <w:spacing w:before="8"/>
        <w:ind w:left="1000"/>
      </w:pPr>
      <w:r>
        <w:rPr/>
        <w:t>LambdaPrime表，从200 keV到100 TeV，共61个区间。</w:t>
      </w:r>
    </w:p>
    <w:p>
      <w:pPr>
        <w:pStyle w:val="BodyText"/>
        <w:tabs>
          <w:tab w:pos="3487" w:val="left" w:leader="none"/>
        </w:tabs>
        <w:spacing w:line="249" w:lineRule="auto" w:before="8"/>
        <w:ind w:left="1096" w:right="2860" w:hanging="96"/>
      </w:pPr>
      <w:r>
        <w:rPr/>
        <w:t xml:space="preserve">===== G4Region DefaultRegionForTheWorld的电磁模型 ====== PhotoElectric </w:t>
      </w:r>
      <w:r>
        <w:rPr/>
        <w:t xml:space="preserve">: </w:t>
      </w:r>
      <w:r>
        <w:rPr/>
        <w:t>Emin=</w:t>
        <w:tab/>
        <w:t xml:space="preserve">0 eV Emax= 100 TeV SauterGavrila </w:t>
      </w:r>
      <w:r>
        <w:rPr>
          <w:spacing w:val="-4"/>
        </w:rPr>
        <w:t>Fluo。</w:t>
      </w:r>
    </w:p>
    <w:p>
      <w:pPr>
        <w:pStyle w:val="BodyText"/>
        <w:spacing w:before="10"/>
      </w:pPr>
    </w:p>
    <w:p>
      <w:pPr>
        <w:pStyle w:val="BodyText"/>
        <w:ind w:left="618"/>
      </w:pPr>
      <w:r>
        <w:rPr/>
        <w:t>康普顿散射</w:t>
      </w:r>
    </w:p>
    <w:p>
      <w:pPr>
        <w:pStyle w:val="BodyText"/>
        <w:spacing w:before="8"/>
        <w:ind w:left="618"/>
      </w:pPr>
      <w:r>
        <w:rPr/>
        <w:t>compt:SubType=13 BuildTable=1</w:t>
      </w:r>
    </w:p>
    <w:p>
      <w:pPr>
        <w:pStyle w:val="BodyText"/>
        <w:spacing w:line="249" w:lineRule="auto" w:before="8"/>
        <w:ind w:left="1000" w:right="2860"/>
      </w:pPr>
      <w:r>
        <w:rPr/>
        <w:t>从100eV到1MeV的Lambda表，7个仓/十年，花键：1个LambdaPrime表，从1MeV到100TeV，56个仓。</w:t>
      </w:r>
    </w:p>
    <w:p>
      <w:pPr>
        <w:pStyle w:val="BodyText"/>
        <w:spacing w:before="29"/>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(接上页)</w:t>
      </w:r>
    </w:p>
    <w:p>
      <w:pPr>
        <w:pStyle w:val="BodyText"/>
        <w:tabs>
          <w:tab w:pos="3487" w:val="left" w:leader="none"/>
        </w:tabs>
        <w:spacing w:line="249" w:lineRule="auto" w:before="87"/>
        <w:ind w:left="1096" w:right="2860" w:hanging="96"/>
      </w:pPr>
      <w:r>
        <w:rPr/>
        <w:t xml:space="preserve">===== G4Region DefaultRegionForTheWorld的电磁模型 </w:t>
      </w:r>
      <w:r>
        <w:rPr>
          <w:spacing w:val="-3"/>
        </w:rPr>
        <w:t xml:space="preserve">====== </w:t>
      </w:r>
      <w:r>
        <w:rPr/>
        <w:t xml:space="preserve">Klein-Nishina </w:t>
      </w:r>
      <w:r>
        <w:rPr/>
        <w:t xml:space="preserve">: </w:t>
      </w:r>
      <w:r>
        <w:rPr/>
        <w:t>Emin=</w:t>
        <w:tab/>
        <w:t xml:space="preserve">0 eV Emax= 100 </w:t>
      </w:r>
      <w:r>
        <w:rPr/>
        <w:t>TeV。</w:t>
      </w:r>
    </w:p>
    <w:p>
      <w:pPr>
        <w:pStyle w:val="BodyText"/>
        <w:spacing w:before="10"/>
      </w:pPr>
    </w:p>
    <w:p>
      <w:pPr>
        <w:pStyle w:val="BodyText"/>
        <w:ind w:left="618"/>
      </w:pPr>
      <w:r>
        <w:rPr/>
        <w:t>伽马转换</w:t>
      </w:r>
    </w:p>
    <w:p>
      <w:pPr>
        <w:pStyle w:val="BodyText"/>
        <w:spacing w:before="8"/>
        <w:ind w:left="618"/>
      </w:pPr>
      <w:r>
        <w:rPr/>
        <w:t>conv：SubType=14 BuildTable=1</w:t>
      </w:r>
    </w:p>
    <w:p>
      <w:pPr>
        <w:pStyle w:val="BodyText"/>
        <w:spacing w:before="8"/>
        <w:ind w:left="1000"/>
      </w:pPr>
      <w:r>
        <w:rPr/>
        <w:t>λ表从1.022 MeV到100 TeV，18个基数/十年，花键：</w:t>
      </w:r>
      <w:r>
        <w:rPr/>
        <w:t>1。</w:t>
      </w:r>
    </w:p>
    <w:p>
      <w:pPr>
        <w:pStyle w:val="BodyText"/>
        <w:spacing w:before="8"/>
        <w:ind w:left="1000"/>
      </w:pPr>
      <w:r>
        <w:rPr/>
        <w:t xml:space="preserve">===== G4区域的电磁模型 DefaultRegionForTheWorld </w:t>
      </w:r>
      <w:r>
        <w:rPr/>
        <w:t>======</w:t>
      </w:r>
    </w:p>
    <w:p>
      <w:pPr>
        <w:pStyle w:val="BodyText"/>
        <w:tabs>
          <w:tab w:pos="3487" w:val="left" w:leader="none"/>
        </w:tabs>
        <w:spacing w:before="8"/>
        <w:ind w:left="905"/>
      </w:pPr>
      <w:r>
        <w:rPr/>
        <w:t xml:space="preserve">BetheHeitlerLPM </w:t>
      </w:r>
      <w:r>
        <w:rPr/>
        <w:t xml:space="preserve">: </w:t>
      </w:r>
      <w:r>
        <w:rPr/>
        <w:t>Emin=</w:t>
        <w:tab/>
        <w:t xml:space="preserve">0 eV Emax=100 TeV </w:t>
      </w:r>
      <w:r>
        <w:rPr/>
        <w:t>ModifiedTsai</w:t>
      </w:r>
    </w:p>
    <w:p>
      <w:pPr>
        <w:pStyle w:val="BodyText"/>
        <w:spacing w:before="10"/>
        <w:rPr>
          <w:sz w:val="21"/>
        </w:rPr>
      </w:pPr>
    </w:p>
    <w:p>
      <w:pPr>
        <w:pStyle w:val="Heading3"/>
        <w:spacing w:before="1"/>
        <w:ind w:left="120"/>
        <w:rPr>
          <w:rFonts w:ascii="Times New Roman"/>
        </w:rPr>
      </w:pPr>
      <w:r>
        <w:rPr>
          <w:rFonts w:ascii="Times New Roman"/>
        </w:rPr>
        <w:t>e-</w:t>
      </w:r>
    </w:p>
    <w:p>
      <w:pPr>
        <w:pStyle w:val="BodyText"/>
        <w:spacing w:before="187"/>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λ表从100MeV到100TeV，7个宾格/十年，花键：1 ThetaMin(p) &lt; Theta(度)&lt;180；pLimit(GeV^1)=0.139531。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9"/>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3"/>
        <w:ind w:left="618"/>
      </w:pPr>
      <w:r>
        <w:rPr/>
        <w:t>msc:</w:t>
        <w:tab/>
        <w:t xml:space="preserve">子类型= </w:t>
      </w:r>
      <w:r>
        <w:rPr/>
        <w:t>10</w:t>
      </w:r>
    </w:p>
    <w:p>
      <w:pPr>
        <w:pStyle w:val="BodyText"/>
        <w:spacing w:before="8"/>
        <w:ind w:left="1000"/>
      </w:pPr>
      <w:r>
        <w:rPr/>
        <w:t>RangeFactor= 0.2, stepLimType:0, latDisp: 0</w:t>
      </w:r>
    </w:p>
    <w:p>
      <w:pPr>
        <w:pStyle w:val="BodyText"/>
        <w:tabs>
          <w:tab w:pos="3487" w:val="left" w:leader="none"/>
        </w:tabs>
        <w:spacing w:line="249" w:lineRule="auto" w:before="8"/>
        <w:ind w:left="1574" w:right="2095" w:hanging="574"/>
      </w:pPr>
      <w:r>
        <w:rPr/>
        <w:t xml:space="preserve">===== G4Region DefaultRegionForTheWorld的电磁模型 ====== UrbanMsc </w:t>
      </w:r>
      <w:r>
        <w:rPr/>
        <w:t xml:space="preserve">: </w:t>
      </w:r>
      <w:r>
        <w:rPr/>
        <w:t>Emin=</w:t>
        <w:tab/>
        <w:t xml:space="preserve">0 eV Emax=100 MeV Nbins=42 100 eV - 100 </w:t>
      </w:r>
      <w:r>
        <w:rPr>
          <w:spacing w:val="-4"/>
        </w:rPr>
        <w:t>MeV。</w:t>
      </w:r>
    </w:p>
    <w:p>
      <w:pPr>
        <w:pStyle w:val="BodyText"/>
        <w:spacing w:before="1"/>
        <w:ind w:left="1191"/>
      </w:pPr>
      <w:r>
        <w:rPr/>
        <w:t xml:space="preserve">WentzelVIUni : Emin=100 MeV Emax=100 TeV Nbins=42 100 MeV - 100 </w:t>
      </w:r>
      <w:r>
        <w:rPr/>
        <w:t>TeV。</w:t>
      </w:r>
    </w:p>
    <w:p>
      <w:pPr>
        <w:pStyle w:val="BodyText"/>
        <w:spacing w:before="5"/>
        <w:rPr>
          <w:sz w:val="17"/>
        </w:rPr>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dE/dx和从100 eV到100 TeV的量程表，共84个仓。</w:t>
      </w:r>
    </w:p>
    <w:p>
      <w:pPr>
        <w:pStyle w:val="BodyText"/>
        <w:spacing w:line="249" w:lineRule="auto" w:before="8"/>
        <w:ind w:left="1000" w:right="2192"/>
      </w:pPr>
      <w:r>
        <w:rPr/>
        <w:t>从阈值到100TeV的羊达表，7个频谱/十年，花键：1 StepFunction=(0.8，1mm)，integ：1，波动：1，linLossLim=0.01。1, linLossLim= 0.01</w:t>
      </w:r>
    </w:p>
    <w:p>
      <w:pPr>
        <w:pStyle w:val="BodyText"/>
        <w:tabs>
          <w:tab w:pos="3487" w:val="left" w:leader="none"/>
        </w:tabs>
        <w:spacing w:line="249" w:lineRule="auto" w:before="2"/>
        <w:ind w:left="1191" w:right="2860" w:hanging="192"/>
      </w:pPr>
      <w:r>
        <w:rPr/>
        <w:t xml:space="preserve">===== EM models for G4Region DefaultRegionForTheWorld ====== MollerBhabha </w:t>
      </w:r>
      <w:r>
        <w:rPr/>
        <w:t xml:space="preserve">: </w:t>
      </w:r>
      <w:r>
        <w:rPr/>
        <w:t>Emin=</w:t>
        <w:tab/>
        <w:t xml:space="preserve">0 eV Emax= 100 </w:t>
      </w:r>
      <w:r>
        <w:rPr/>
        <w:t>TeV。</w:t>
      </w:r>
    </w:p>
    <w:p>
      <w:pPr>
        <w:pStyle w:val="BodyText"/>
        <w:spacing w:before="1"/>
        <w:ind w:left="1000"/>
      </w:pPr>
      <w:r>
        <w:rPr/>
        <w:t>CSDA范围表，最高达1 GeV，49个舱位。</w:t>
      </w:r>
    </w:p>
    <w:p>
      <w:pPr>
        <w:pStyle w:val="BodyText"/>
        <w:spacing w:before="5"/>
        <w:rPr>
          <w:sz w:val="17"/>
        </w:rPr>
      </w:pPr>
    </w:p>
    <w:p>
      <w:pPr>
        <w:pStyle w:val="BodyText"/>
        <w:tabs>
          <w:tab w:pos="1478" w:val="left" w:leader="none"/>
        </w:tabs>
        <w:spacing w:line="249" w:lineRule="auto"/>
        <w:ind w:left="618" w:right="7738"/>
      </w:pPr>
      <w:r>
        <w:rPr/>
        <w:t>Bremsstrahlung eBrem:</w:t>
      </w:r>
      <w:r>
        <w:rPr>
          <w:spacing w:val="-1"/>
        </w:rPr>
        <w:t>SubType=3</w:t>
      </w:r>
    </w:p>
    <w:p>
      <w:pPr>
        <w:pStyle w:val="BodyText"/>
        <w:spacing w:before="2"/>
        <w:ind w:left="1000"/>
      </w:pPr>
      <w:r>
        <w:rPr/>
        <w:t>dE/dx和从100 eV到100 TeV的量程表，共84个仓。</w:t>
      </w:r>
    </w:p>
    <w:p>
      <w:pPr>
        <w:pStyle w:val="BodyText"/>
        <w:spacing w:line="249" w:lineRule="auto" w:before="8"/>
        <w:ind w:left="1000" w:right="2573"/>
      </w:pPr>
      <w:r>
        <w:rPr/>
        <w:t>从阈值到100TeV的Lambda表，7个基数/十年，花键：1 LPM标志：1 for E &gt; 1 GeV，VertexHighEnergyTh(GeV)= 100000。</w:t>
      </w:r>
    </w:p>
    <w:p>
      <w:pPr>
        <w:pStyle w:val="BodyText"/>
        <w:tabs>
          <w:tab w:pos="3487" w:val="left" w:leader="none"/>
          <w:tab w:pos="4921" w:val="left" w:leader="none"/>
        </w:tabs>
        <w:spacing w:line="249" w:lineRule="auto" w:before="1"/>
        <w:ind w:left="1670" w:right="2860" w:hanging="670"/>
      </w:pPr>
      <w:r>
        <w:rPr/>
        <w:t xml:space="preserve">===== G4Region DefaultRegionForTheWorld的电磁模型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ModifiedTsai。</w:t>
      </w:r>
    </w:p>
    <w:p>
      <w:pPr>
        <w:pStyle w:val="BodyText"/>
        <w:tabs>
          <w:tab w:pos="3487" w:val="left" w:leader="none"/>
        </w:tabs>
        <w:spacing w:before="2"/>
        <w:ind w:left="1574"/>
      </w:pPr>
      <w:r>
        <w:rPr/>
        <w:t>eBremLPM</w:t>
      </w:r>
      <w:r>
        <w:rPr/>
        <w:t>：</w:t>
      </w:r>
      <w:r>
        <w:rPr/>
        <w:t>Emin=</w:t>
        <w:tab/>
        <w:t xml:space="preserve">1 GeV Emax=100 TeV </w:t>
      </w:r>
      <w:r>
        <w:rPr/>
        <w:t>ModifiedTsai。</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188"/>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λ表从100MeV到100TeV，7个宾格/十年，花键：1 ThetaMin(p) &lt; Theta(度)&lt;180；pLimit(GeV^1)=0.139531。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9"/>
      </w:pPr>
    </w:p>
    <w:p>
      <w:pPr>
        <w:pStyle w:val="BodyText"/>
        <w:ind w:left="618"/>
      </w:pPr>
      <w:r>
        <w:rPr/>
        <w:t>正电子湮灭</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xml:space="preserve">===== G4Region DefaultRegionForTheWorld的电磁模型 </w:t>
      </w:r>
      <w:r>
        <w:rPr>
          <w:spacing w:val="-3"/>
        </w:rPr>
        <w:t xml:space="preserve">====== </w:t>
      </w:r>
      <w:r>
        <w:rPr/>
        <w:t xml:space="preserve">eplus2gg </w:t>
      </w:r>
      <w:r>
        <w:rPr/>
        <w:t xml:space="preserve">: </w:t>
      </w:r>
      <w:r>
        <w:rPr/>
        <w:t>Emin=</w:t>
        <w:tab/>
        <w:t xml:space="preserve">0 eV Emax= 100 </w:t>
      </w:r>
      <w:r>
        <w:rPr/>
        <w:t>TeV。</w:t>
      </w:r>
    </w:p>
    <w:p>
      <w:pPr>
        <w:pStyle w:val="BodyText"/>
        <w:spacing w:before="5"/>
        <w:rPr>
          <w:sz w:val="15"/>
        </w:rPr>
      </w:pPr>
    </w:p>
    <w:p>
      <w:pPr>
        <w:pStyle w:val="BodyText"/>
        <w:ind w:right="1096"/>
        <w:jc w:val="right"/>
        <w:rPr>
          <w:rFonts w:ascii="Times New Roman"/>
        </w:rPr>
      </w:pPr>
      <w:r>
        <w:rPr>
          <w:rFonts w:ascii="Times New Roman"/>
        </w:rPr>
        <w:t>(下一页继续)</w:t>
      </w:r>
    </w:p>
    <w:p>
      <w:pPr>
        <w:pStyle w:val="BodyText"/>
        <w:spacing w:before="1"/>
        <w:rPr>
          <w:rFonts w:ascii="Times New Roman"/>
          <w:sz w:val="27"/>
        </w:rPr>
      </w:pPr>
      <w:r>
        <w:rPr/>
        <w:pict>
          <v:shape style="position:absolute;margin-left:72pt;margin-top:17.742434pt;width:468pt;height:.1pt;mso-position-horizontal-relative:page;mso-position-vertical-relative:paragraph;z-index:-15721984;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4773" w:val="left" w:leader="none"/>
        </w:tabs>
        <w:spacing w:before="22"/>
        <w:ind w:left="120"/>
      </w:pPr>
      <w:r>
        <w:rPr/>
        <w:t>36</w:t>
        <w:tab/>
        <w:t>第三章 电磁物理构造者电磁物理</w:t>
      </w:r>
      <w:r>
        <w:rPr/>
        <w:t>构造者</w:t>
      </w:r>
    </w:p>
    <w:p>
      <w:pPr>
        <w:spacing w:after="0"/>
        <w:sectPr>
          <w:headerReference w:type="default" r:id="rId79"/>
          <w:footerReference w:type="default" r:id="rId80"/>
          <w:pgSz w:w="12240" w:h="15840"/>
          <w:pgMar w:header="681" w:footer="0" w:top="920" w:bottom="280" w:left="1320" w:right="840"/>
        </w:sectPr>
      </w:pPr>
    </w:p>
    <w:p>
      <w:pPr>
        <w:pStyle w:val="BodyText"/>
        <w:rPr>
          <w:rFonts w:ascii="Arial"/>
          <w:b/>
          <w:sz w:val="20"/>
        </w:rPr>
      </w:pPr>
    </w:p>
    <w:p>
      <w:pPr>
        <w:pStyle w:val="BodyText"/>
        <w:rPr>
          <w:rFonts w:ascii="Arial"/>
          <w:b/>
          <w:sz w:val="19"/>
        </w:rPr>
      </w:pPr>
    </w:p>
    <w:p>
      <w:pPr>
        <w:pStyle w:val="BodyText"/>
        <w:spacing w:before="98"/>
        <w:ind w:left="6971"/>
        <w:rPr>
          <w:rFonts w:ascii="Times New Roman"/>
        </w:rPr>
      </w:pPr>
      <w:r>
        <w:rPr>
          <w:rFonts w:ascii="Times New Roman"/>
        </w:rPr>
        <w:t>(接上页)</w:t>
      </w:r>
    </w:p>
    <w:p>
      <w:pPr>
        <w:pStyle w:val="BodyText"/>
        <w:spacing w:line="249" w:lineRule="auto" w:before="87"/>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3"/>
        <w:ind w:left="618"/>
      </w:pPr>
      <w:r>
        <w:rPr/>
        <w:t>msc:</w:t>
        <w:tab/>
        <w:t xml:space="preserve">子类型= </w:t>
      </w:r>
      <w:r>
        <w:rPr/>
        <w:t>10</w:t>
      </w:r>
    </w:p>
    <w:p>
      <w:pPr>
        <w:pStyle w:val="BodyText"/>
        <w:spacing w:before="8"/>
        <w:ind w:left="1000"/>
      </w:pPr>
      <w:r>
        <w:rPr/>
        <w:t>RangeFactor= 0.2, stepLimType:0, latDisp: 0</w:t>
      </w:r>
    </w:p>
    <w:p>
      <w:pPr>
        <w:pStyle w:val="BodyText"/>
        <w:tabs>
          <w:tab w:pos="3487" w:val="left" w:leader="none"/>
        </w:tabs>
        <w:spacing w:line="249" w:lineRule="auto" w:before="8"/>
        <w:ind w:left="1574" w:right="2095" w:hanging="574"/>
      </w:pPr>
      <w:r>
        <w:rPr/>
        <w:t xml:space="preserve">===== G4Region DefaultRegionForTheWorld的电磁模型 ====== UrbanMsc </w:t>
      </w:r>
      <w:r>
        <w:rPr/>
        <w:t xml:space="preserve">: </w:t>
      </w:r>
      <w:r>
        <w:rPr/>
        <w:t>Emin=</w:t>
        <w:tab/>
        <w:t xml:space="preserve">0 eV Emax=100 MeV Nbins=42 100 eV - 100 </w:t>
      </w:r>
      <w:r>
        <w:rPr>
          <w:spacing w:val="-4"/>
        </w:rPr>
        <w:t>MeV。</w:t>
      </w:r>
    </w:p>
    <w:p>
      <w:pPr>
        <w:pStyle w:val="BodyText"/>
        <w:spacing w:before="1"/>
        <w:ind w:left="1191"/>
      </w:pPr>
      <w:r>
        <w:rPr/>
        <w:t xml:space="preserve">WentzelVIUni : Emin=100 MeV Emax=100 TeV Nbins=42 100 MeV - 100 </w:t>
      </w:r>
      <w:r>
        <w:rPr/>
        <w:t>TeV。</w:t>
      </w:r>
    </w:p>
    <w:p>
      <w:pPr>
        <w:pStyle w:val="BodyText"/>
        <w:spacing w:before="5"/>
        <w:rPr>
          <w:sz w:val="17"/>
        </w:rPr>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dE/dx和从100 eV到100 TeV的量程表，共84个仓。</w:t>
      </w:r>
    </w:p>
    <w:p>
      <w:pPr>
        <w:pStyle w:val="BodyText"/>
        <w:spacing w:line="249" w:lineRule="auto" w:before="8"/>
        <w:ind w:left="1000" w:right="2192"/>
      </w:pPr>
      <w:r>
        <w:rPr/>
        <w:t>从阈值到100TeV的羊达表，7个频谱/十年，花键：1 StepFunction=(0.8，1mm)，integ：1，波动：1，linLossLim=0.01。1, linLossLim= 0.01</w:t>
      </w:r>
    </w:p>
    <w:p>
      <w:pPr>
        <w:pStyle w:val="BodyText"/>
        <w:tabs>
          <w:tab w:pos="3487" w:val="left" w:leader="none"/>
        </w:tabs>
        <w:spacing w:line="249" w:lineRule="auto" w:before="2"/>
        <w:ind w:left="1191" w:right="2860" w:hanging="192"/>
      </w:pPr>
      <w:r>
        <w:rPr/>
        <w:t xml:space="preserve">===== EM models for G4Region DefaultRegionForTheWorld ====== MollerBhabha </w:t>
      </w:r>
      <w:r>
        <w:rPr/>
        <w:t xml:space="preserve">: </w:t>
      </w:r>
      <w:r>
        <w:rPr/>
        <w:t>Emin=</w:t>
        <w:tab/>
        <w:t xml:space="preserve">0 eV Emax= 100 </w:t>
      </w:r>
      <w:r>
        <w:rPr/>
        <w:t>TeV。</w:t>
      </w:r>
    </w:p>
    <w:p>
      <w:pPr>
        <w:pStyle w:val="BodyText"/>
        <w:spacing w:before="1"/>
        <w:ind w:left="1000"/>
      </w:pPr>
      <w:r>
        <w:rPr/>
        <w:t>CSDA范围表，最高达1 GeV，49个舱位。</w:t>
      </w:r>
    </w:p>
    <w:p>
      <w:pPr>
        <w:pStyle w:val="BodyText"/>
        <w:spacing w:before="5"/>
        <w:rPr>
          <w:sz w:val="17"/>
        </w:rPr>
      </w:pPr>
    </w:p>
    <w:p>
      <w:pPr>
        <w:pStyle w:val="BodyText"/>
        <w:tabs>
          <w:tab w:pos="1478" w:val="left" w:leader="none"/>
        </w:tabs>
        <w:spacing w:line="249" w:lineRule="auto"/>
        <w:ind w:left="618" w:right="7738"/>
      </w:pPr>
      <w:r>
        <w:rPr/>
        <w:t>Bremsstrahlung eBrem:</w:t>
      </w:r>
      <w:r>
        <w:rPr>
          <w:spacing w:val="-1"/>
        </w:rPr>
        <w:t>SubType=3</w:t>
      </w:r>
    </w:p>
    <w:p>
      <w:pPr>
        <w:pStyle w:val="BodyText"/>
        <w:spacing w:before="2"/>
        <w:ind w:left="1000"/>
      </w:pPr>
      <w:r>
        <w:rPr/>
        <w:t>dE/dx和从100 eV到100 TeV的量程表，共84个仓。</w:t>
      </w:r>
    </w:p>
    <w:p>
      <w:pPr>
        <w:pStyle w:val="BodyText"/>
        <w:spacing w:line="249" w:lineRule="auto" w:before="8"/>
        <w:ind w:left="1000" w:right="2573"/>
      </w:pPr>
      <w:r>
        <w:rPr/>
        <w:t>从阈值到100TeV的Lambda表，7个基数/十年，花键：1 LPM标志：1 for E &gt; 1 GeV，VertexHighEnergyTh(GeV)= 100000。</w:t>
      </w:r>
    </w:p>
    <w:p>
      <w:pPr>
        <w:pStyle w:val="BodyText"/>
        <w:tabs>
          <w:tab w:pos="3487" w:val="left" w:leader="none"/>
          <w:tab w:pos="4921" w:val="left" w:leader="none"/>
        </w:tabs>
        <w:spacing w:line="249" w:lineRule="auto" w:before="1"/>
        <w:ind w:left="1670" w:right="2860" w:hanging="670"/>
      </w:pPr>
      <w:r>
        <w:rPr/>
        <w:t xml:space="preserve">===== G4Region DefaultRegionForTheWorld的电磁模型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ModifiedTsai。</w:t>
      </w:r>
    </w:p>
    <w:p>
      <w:pPr>
        <w:pStyle w:val="BodyText"/>
        <w:tabs>
          <w:tab w:pos="3487" w:val="left" w:leader="none"/>
        </w:tabs>
        <w:spacing w:before="2"/>
        <w:ind w:left="1574"/>
      </w:pPr>
      <w:r>
        <w:rPr/>
        <w:t>eBremLPM</w:t>
      </w:r>
      <w:r>
        <w:rPr/>
        <w:t>：</w:t>
      </w:r>
      <w:r>
        <w:rPr/>
        <w:t>Emin=</w:t>
        <w:tab/>
        <w:t xml:space="preserve">1 GeV Emax=100 TeV </w:t>
      </w:r>
      <w:r>
        <w:rPr/>
        <w:t>ModifiedTsai。</w:t>
      </w:r>
    </w:p>
    <w:p>
      <w:pPr>
        <w:pStyle w:val="BodyText"/>
        <w:spacing w:before="8"/>
        <w:rPr>
          <w:sz w:val="12"/>
        </w:rPr>
      </w:pPr>
    </w:p>
    <w:p>
      <w:pPr>
        <w:pStyle w:val="Heading3"/>
        <w:spacing w:before="104"/>
        <w:ind w:left="120"/>
        <w:rPr>
          <w:rFonts w:ascii="Times New Roman"/>
        </w:rPr>
      </w:pPr>
      <w:r>
        <w:rPr>
          <w:rFonts w:ascii="Times New Roman"/>
        </w:rPr>
        <w:t>质子</w:t>
      </w:r>
    </w:p>
    <w:p>
      <w:pPr>
        <w:pStyle w:val="BodyText"/>
        <w:spacing w:before="203"/>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从阈值到100TeV的Lambda表，7个宾格/十年，花键：1 ThetaMin(p) &lt; Theta(度)&lt;180；pLimit(GeV^1)=0.139531。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tabs>
          <w:tab w:pos="1574" w:val="left" w:leader="none"/>
        </w:tabs>
        <w:spacing w:line="249" w:lineRule="auto"/>
        <w:ind w:left="618" w:right="7451"/>
      </w:pPr>
      <w:r>
        <w:rPr/>
        <w:t>强子子</w:t>
      </w:r>
      <w:r>
        <w:rPr/>
        <w:t>bremsstrahlung hBrems:</w:t>
        <w:tab/>
        <w:t>子类型=3</w:t>
      </w:r>
    </w:p>
    <w:p>
      <w:pPr>
        <w:pStyle w:val="BodyText"/>
        <w:spacing w:before="2"/>
        <w:ind w:left="1000"/>
      </w:pPr>
      <w:r>
        <w:rPr/>
        <w:t>dE/dx和从100 eV到100 TeV的量程表，共84个仓。</w:t>
      </w:r>
    </w:p>
    <w:p>
      <w:pPr>
        <w:pStyle w:val="BodyText"/>
        <w:spacing w:before="8"/>
        <w:ind w:left="1000"/>
      </w:pPr>
      <w:r>
        <w:rPr/>
        <w:t>λ表从阈值到100TeV，7个基数/十年，花键：1。</w:t>
      </w:r>
    </w:p>
    <w:p>
      <w:pPr>
        <w:pStyle w:val="BodyText"/>
        <w:tabs>
          <w:tab w:pos="3487" w:val="left" w:leader="none"/>
        </w:tabs>
        <w:spacing w:line="249" w:lineRule="auto" w:before="8"/>
        <w:ind w:left="1861" w:right="2860" w:hanging="861"/>
      </w:pPr>
      <w:r>
        <w:rPr/>
        <w:t xml:space="preserve">===== G4Region DefaultRegionForTheWorld的电磁模型 </w:t>
      </w:r>
      <w:r>
        <w:rPr>
          <w:spacing w:val="-3"/>
        </w:rPr>
        <w:t xml:space="preserve">====== </w:t>
      </w:r>
      <w:r>
        <w:rPr/>
        <w:t xml:space="preserve">hBrem </w:t>
      </w:r>
      <w:r>
        <w:rPr/>
        <w:t xml:space="preserve">: </w:t>
      </w:r>
      <w:r>
        <w:rPr/>
        <w:t>Emin=</w:t>
        <w:tab/>
        <w:t xml:space="preserve">0 eV Emax= 100 </w:t>
      </w:r>
      <w:r>
        <w:rPr/>
        <w:t>TeV。</w:t>
      </w:r>
    </w:p>
    <w:p>
      <w:pPr>
        <w:pStyle w:val="BodyText"/>
        <w:spacing w:before="9"/>
      </w:pPr>
    </w:p>
    <w:p>
      <w:pPr>
        <w:pStyle w:val="BodyText"/>
        <w:tabs>
          <w:tab w:pos="1861" w:val="left" w:leader="none"/>
        </w:tabs>
        <w:spacing w:line="249" w:lineRule="auto"/>
        <w:ind w:left="618" w:right="7355"/>
      </w:pPr>
      <w:r>
        <w:rPr/>
        <w:t>强子对</w:t>
      </w:r>
      <w:r>
        <w:rPr/>
        <w:t>生产 hPairProd:</w:t>
      </w:r>
      <w:r>
        <w:rPr>
          <w:spacing w:val="-1"/>
        </w:rPr>
        <w:t>SubType=4</w:t>
      </w:r>
    </w:p>
    <w:p>
      <w:pPr>
        <w:pStyle w:val="BodyText"/>
        <w:spacing w:before="2"/>
        <w:ind w:left="1000"/>
      </w:pPr>
      <w:r>
        <w:rPr/>
        <w:t>dE/dx和从100 eV到100 TeV的量程表，共84个仓。</w:t>
      </w:r>
    </w:p>
    <w:p>
      <w:pPr>
        <w:pStyle w:val="BodyText"/>
        <w:spacing w:line="249" w:lineRule="auto" w:before="8"/>
        <w:ind w:left="1000" w:right="2192"/>
      </w:pPr>
      <w:r>
        <w:rPr/>
        <w:t>从阈值到100TeV的Lambda表，7个基数/十年，花键：1个采样表17x1001；从7.50618GeV到100TeV。</w:t>
      </w:r>
    </w:p>
    <w:p>
      <w:pPr>
        <w:pStyle w:val="BodyText"/>
        <w:tabs>
          <w:tab w:pos="3487" w:val="left" w:leader="none"/>
        </w:tabs>
        <w:spacing w:line="249" w:lineRule="auto" w:before="2"/>
        <w:ind w:left="1478" w:right="2860" w:hanging="479"/>
      </w:pPr>
      <w:r>
        <w:rPr/>
        <w:t xml:space="preserve">===== G4Region DefaultRegionForTheWorld的电磁模型 ====== hPairProd </w:t>
      </w:r>
      <w:r>
        <w:rPr/>
        <w:t xml:space="preserve">: </w:t>
      </w:r>
      <w:r>
        <w:rPr/>
        <w:t>Emin=</w:t>
        <w:tab/>
        <w:t xml:space="preserve">0 eV Emax= 100 </w:t>
      </w:r>
      <w:r>
        <w:rPr/>
        <w:t>TeV。</w:t>
      </w:r>
    </w:p>
    <w:p>
      <w:pPr>
        <w:spacing w:after="0" w:line="249" w:lineRule="auto"/>
        <w:sectPr>
          <w:headerReference w:type="default" r:id="rId81"/>
          <w:footerReference w:type="default" r:id="rId82"/>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亩数+</w:t>
      </w:r>
    </w:p>
    <w:p>
      <w:pPr>
        <w:pStyle w:val="BodyText"/>
        <w:spacing w:before="6"/>
        <w:rPr>
          <w:rFonts w:ascii="Times New Roman"/>
          <w:b/>
        </w:rPr>
      </w:pPr>
      <w:r>
        <w:rPr/>
        <w:br w:type="column"/>
      </w:r>
      <w:r>
        <w:rPr>
          <w:rFonts w:ascii="Times New Roman"/>
          <w:b/>
        </w:rPr>
      </w:r>
    </w:p>
    <w:p>
      <w:pPr>
        <w:pStyle w:val="BodyText"/>
        <w:ind w:left="67"/>
      </w:pPr>
      <w:r>
        <w:rPr/>
        <w:t>电离</w:t>
      </w:r>
    </w:p>
    <w:p>
      <w:pPr>
        <w:pStyle w:val="BodyText"/>
        <w:tabs>
          <w:tab w:pos="928" w:val="left" w:leader="none"/>
        </w:tabs>
        <w:spacing w:before="8"/>
        <w:ind w:left="67"/>
      </w:pPr>
      <w:r>
        <w:rPr/>
        <w:t>hIoni:</w:t>
        <w:tab/>
        <w:t>子类型=2</w:t>
      </w:r>
    </w:p>
    <w:p>
      <w:pPr>
        <w:pStyle w:val="BodyText"/>
        <w:spacing w:before="8"/>
        <w:ind w:left="450"/>
      </w:pPr>
      <w:r>
        <w:rPr/>
        <w:t>dE/dx和从100 eV到100 TeV的量程表，共84个仓。</w:t>
      </w:r>
    </w:p>
    <w:p>
      <w:pPr>
        <w:pStyle w:val="BodyText"/>
        <w:spacing w:line="249" w:lineRule="auto" w:before="9"/>
        <w:ind w:left="450" w:right="2472"/>
      </w:pPr>
      <w:r>
        <w:rPr/>
        <w:t>从阈值到100TeV的羊达表，7个宾格/十年，花键：1 StepFunction=(0.2, 0.1 mm)，integ: 1, fluct.1, linLossLim=0.01。1, linLossLim= 0.01</w:t>
      </w:r>
    </w:p>
    <w:p>
      <w:pPr>
        <w:pStyle w:val="BodyText"/>
        <w:tabs>
          <w:tab w:pos="2936" w:val="left" w:leader="none"/>
          <w:tab w:pos="4371" w:val="left" w:leader="none"/>
        </w:tabs>
        <w:spacing w:line="249" w:lineRule="auto" w:before="1"/>
        <w:ind w:left="1311"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w:t>
      </w:r>
      <w:r>
        <w:rPr/>
        <w:t xml:space="preserve">eV </w:t>
      </w:r>
      <w:r>
        <w:rPr/>
        <w:t>Emax=</w:t>
        <w:tab/>
        <w:t xml:space="preserve">2 </w:t>
      </w:r>
      <w:r>
        <w:rPr/>
        <w:t>MeV。</w:t>
      </w:r>
    </w:p>
    <w:p>
      <w:pPr>
        <w:pStyle w:val="BodyText"/>
        <w:tabs>
          <w:tab w:pos="2936" w:val="left" w:leader="none"/>
        </w:tabs>
        <w:spacing w:line="249" w:lineRule="auto" w:before="2"/>
        <w:ind w:left="450" w:right="4677" w:firstLine="382"/>
      </w:pPr>
      <w:r>
        <w:rPr/>
        <w:t>BetheBloch</w:t>
      </w:r>
      <w:r>
        <w:rPr/>
        <w:t>：</w:t>
      </w:r>
      <w:r>
        <w:rPr/>
        <w:t>Emin=</w:t>
        <w:tab/>
        <w:t xml:space="preserve">2 MeV Emax=100 </w:t>
      </w:r>
      <w:r>
        <w:rPr>
          <w:spacing w:val="-5"/>
        </w:rPr>
        <w:t xml:space="preserve">TeV </w:t>
      </w:r>
      <w:r>
        <w:rPr/>
        <w:t>CSDA范围表，在49个</w:t>
      </w:r>
      <w:r>
        <w:rPr/>
        <w:t>区间</w:t>
      </w:r>
      <w:r>
        <w:rPr/>
        <w:t>内最高可达1 GeV。</w:t>
      </w:r>
    </w:p>
    <w:p>
      <w:pPr>
        <w:spacing w:after="0" w:line="249" w:lineRule="auto"/>
        <w:sectPr>
          <w:type w:val="continuous"/>
          <w:pgSz w:w="12240" w:h="15840"/>
          <w:pgMar w:top="1500" w:bottom="280" w:left="1320" w:right="840"/>
          <w:cols w:num="2" w:equalWidth="0">
            <w:col w:w="511" w:space="40"/>
            <w:col w:w="9529"/>
          </w:cols>
        </w:sectPr>
      </w:pPr>
    </w:p>
    <w:p>
      <w:pPr>
        <w:pStyle w:val="BodyText"/>
        <w:rPr>
          <w:sz w:val="20"/>
        </w:rPr>
      </w:pPr>
    </w:p>
    <w:p>
      <w:pPr>
        <w:pStyle w:val="BodyText"/>
        <w:spacing w:before="4"/>
        <w:rPr>
          <w:sz w:val="2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9"/>
        <w:ind w:left="1000" w:right="2192"/>
      </w:pPr>
      <w:r>
        <w:rPr/>
        <w:t>从阈值到100TeV的Lambda表，7个宾格/十年，花键：1 ThetaMin(p) &lt; Theta(度)&lt;180；pLimit(GeV^1)=0.139531。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0, polarAngLim(deg)=180。</w:t>
      </w:r>
    </w:p>
    <w:p>
      <w:pPr>
        <w:pStyle w:val="BodyText"/>
        <w:tabs>
          <w:tab w:pos="3487" w:val="left" w:leader="none"/>
        </w:tabs>
        <w:spacing w:line="249" w:lineRule="auto" w:before="8"/>
        <w:ind w:left="1191" w:right="2192" w:hanging="192"/>
      </w:pPr>
      <w:r>
        <w:rPr/>
        <w:t xml:space="preserve">===== EM models for the G4Region DefaultRegionForTheWorld ====== WentzelVIUni </w:t>
      </w:r>
      <w:r>
        <w:rPr/>
        <w:t xml:space="preserve">: </w:t>
      </w:r>
      <w:r>
        <w:rPr/>
        <w:t>Emin=</w:t>
        <w:tab/>
        <w:t xml:space="preserve">0 eV Emax=100 TeV Nbins=84 100 eV - 100 </w:t>
      </w:r>
      <w:r>
        <w:rPr>
          <w:spacing w:val="-4"/>
        </w:rPr>
        <w:t>TeV。</w:t>
      </w:r>
    </w:p>
    <w:p>
      <w:pPr>
        <w:pStyle w:val="BodyText"/>
        <w:spacing w:before="10"/>
      </w:pPr>
    </w:p>
    <w:p>
      <w:pPr>
        <w:pStyle w:val="BodyText"/>
        <w:tabs>
          <w:tab w:pos="1670" w:val="left" w:leader="none"/>
        </w:tabs>
        <w:spacing w:line="249" w:lineRule="auto"/>
        <w:ind w:left="618" w:right="7547"/>
      </w:pPr>
      <w:r>
        <w:rPr/>
        <w:t>沐子轫辐射 muBrems:</w:t>
      </w:r>
      <w:r>
        <w:rPr>
          <w:spacing w:val="-1"/>
        </w:rPr>
        <w:t>SubType=3</w:t>
      </w:r>
    </w:p>
    <w:p>
      <w:pPr>
        <w:pStyle w:val="BodyText"/>
        <w:spacing w:before="1"/>
        <w:ind w:left="1000"/>
      </w:pPr>
      <w:r>
        <w:rPr/>
        <w:t>dE/dx和从100 eV到100 TeV的量程表，共84个仓。</w:t>
      </w:r>
    </w:p>
    <w:p>
      <w:pPr>
        <w:pStyle w:val="BodyText"/>
        <w:spacing w:before="8"/>
        <w:ind w:left="1000"/>
      </w:pPr>
      <w:r>
        <w:rPr/>
        <w:t>λ表从阈值到100TeV，7个基数/十年，花键：1。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10"/>
      </w:pPr>
    </w:p>
    <w:p>
      <w:pPr>
        <w:pStyle w:val="BodyText"/>
        <w:tabs>
          <w:tab w:pos="1957" w:val="left" w:leader="none"/>
        </w:tabs>
        <w:spacing w:line="249" w:lineRule="auto"/>
        <w:ind w:left="618" w:right="7260"/>
      </w:pPr>
      <w:r>
        <w:rPr/>
        <w:t>配对生产 muPairProd:</w:t>
      </w:r>
      <w:r>
        <w:rPr>
          <w:spacing w:val="-1"/>
        </w:rPr>
        <w:t>SubType=4</w:t>
      </w:r>
    </w:p>
    <w:p>
      <w:pPr>
        <w:pStyle w:val="BodyText"/>
        <w:spacing w:before="2"/>
        <w:ind w:left="1000"/>
      </w:pPr>
      <w:r>
        <w:rPr/>
        <w:t>dE/dx和从100 eV到100 TeV的量程表，共84个仓。</w:t>
      </w:r>
    </w:p>
    <w:p>
      <w:pPr>
        <w:pStyle w:val="BodyText"/>
        <w:spacing w:line="249" w:lineRule="auto" w:before="8"/>
        <w:ind w:left="1000" w:right="2192"/>
      </w:pPr>
      <w:r>
        <w:rPr/>
        <w:t>从阈值到100TeV的羊达表，7个基数/十年，花键：1个采样表21x1001；从1GeV到100TeV。</w:t>
      </w:r>
    </w:p>
    <w:p>
      <w:pPr>
        <w:pStyle w:val="BodyText"/>
        <w:tabs>
          <w:tab w:pos="3487" w:val="left" w:leader="none"/>
        </w:tabs>
        <w:spacing w:line="249" w:lineRule="auto" w:before="1"/>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spacing w:after="0" w:line="249" w:lineRule="auto"/>
        <w:sectPr>
          <w:headerReference w:type="default" r:id="rId83"/>
          <w:footerReference w:type="default" r:id="rId84"/>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3"/>
        </w:rPr>
      </w:pPr>
    </w:p>
    <w:p>
      <w:pPr>
        <w:pStyle w:val="Heading3"/>
        <w:spacing w:before="0"/>
        <w:ind w:left="120"/>
        <w:rPr>
          <w:rFonts w:ascii="Times New Roman"/>
        </w:rPr>
      </w:pPr>
      <w:r>
        <w:rPr>
          <w:rFonts w:ascii="Times New Roman"/>
          <w:w w:val="95"/>
        </w:rPr>
        <w:t>亩</w:t>
      </w:r>
    </w:p>
    <w:p>
      <w:pPr>
        <w:pStyle w:val="BodyText"/>
        <w:spacing w:before="7"/>
        <w:rPr>
          <w:rFonts w:ascii="Times New Roman"/>
          <w:b/>
        </w:rPr>
      </w:pPr>
      <w:r>
        <w:rPr/>
        <w:br w:type="column"/>
      </w:r>
      <w:r>
        <w:rPr>
          <w:rFonts w:ascii="Times New Roman"/>
          <w:b/>
        </w:rPr>
      </w:r>
    </w:p>
    <w:p>
      <w:pPr>
        <w:pStyle w:val="BodyText"/>
        <w:tabs>
          <w:tab w:pos="1071" w:val="left" w:leader="none"/>
        </w:tabs>
        <w:spacing w:line="249" w:lineRule="auto"/>
        <w:ind w:left="115" w:right="7642"/>
      </w:pPr>
      <w:r>
        <w:rPr/>
        <w:t>沐子电离 muIoni:</w:t>
      </w:r>
      <w:r>
        <w:rPr>
          <w:spacing w:val="-1"/>
        </w:rPr>
        <w:t>SubType=2</w:t>
      </w:r>
    </w:p>
    <w:p>
      <w:pPr>
        <w:pStyle w:val="BodyText"/>
        <w:spacing w:before="2"/>
        <w:ind w:left="497"/>
      </w:pPr>
      <w:r>
        <w:rPr/>
        <w:t>dE/dx和从100 eV到100 TeV的量程表，共84个仓。</w:t>
      </w:r>
    </w:p>
    <w:p>
      <w:pPr>
        <w:pStyle w:val="BodyText"/>
        <w:spacing w:line="249" w:lineRule="auto" w:before="8"/>
        <w:ind w:left="497" w:right="1129"/>
      </w:pPr>
      <w:r>
        <w:rPr/>
        <w:t>从阈值到100TeV的羊达表，7个宾格/十年，花键：1 StepFunction=(0.2, 0.1 mm)，integ: 1, fluct.1, linLossLim=0.01。1, linLossLim= 0.01</w:t>
      </w:r>
    </w:p>
    <w:p>
      <w:pPr>
        <w:pStyle w:val="BodyText"/>
        <w:tabs>
          <w:tab w:pos="2984" w:val="left" w:leader="none"/>
        </w:tabs>
        <w:spacing w:line="249" w:lineRule="auto" w:before="1"/>
        <w:ind w:left="1358"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eV Emax= 200 </w:t>
      </w:r>
      <w:r>
        <w:rPr/>
        <w:t>keV。</w:t>
      </w:r>
    </w:p>
    <w:p>
      <w:pPr>
        <w:pStyle w:val="BodyText"/>
        <w:tabs>
          <w:tab w:pos="2984" w:val="left" w:leader="none"/>
          <w:tab w:pos="4418" w:val="left" w:leader="none"/>
        </w:tabs>
        <w:spacing w:line="249" w:lineRule="auto" w:before="2"/>
        <w:ind w:left="688" w:right="4677" w:firstLine="191"/>
      </w:pPr>
      <w:r>
        <w:rPr/>
        <w:t xml:space="preserve">BetheBloch : Emin= 200 </w:t>
      </w:r>
      <w:r>
        <w:rPr/>
        <w:t xml:space="preserve">keV </w:t>
      </w:r>
      <w:r>
        <w:rPr/>
        <w:t>Emax=</w:t>
        <w:tab/>
        <w:t xml:space="preserve">1 </w:t>
      </w:r>
      <w:r>
        <w:rPr>
          <w:spacing w:val="-6"/>
        </w:rPr>
        <w:t xml:space="preserve">GeV </w:t>
      </w:r>
      <w:r>
        <w:rPr/>
        <w:t xml:space="preserve">MuBetheBloch </w:t>
      </w:r>
      <w:r>
        <w:rPr/>
        <w:t xml:space="preserve">: </w:t>
      </w:r>
      <w:r>
        <w:rPr/>
        <w:t>Emin=</w:t>
        <w:tab/>
        <w:t xml:space="preserve">1 GeV Emax= 100 </w:t>
      </w:r>
      <w:r>
        <w:rPr>
          <w:spacing w:val="-5"/>
        </w:rPr>
        <w:t>TeV。</w:t>
      </w:r>
    </w:p>
    <w:p>
      <w:pPr>
        <w:pStyle w:val="BodyText"/>
        <w:spacing w:before="2"/>
        <w:ind w:left="497"/>
      </w:pPr>
      <w:r>
        <w:rPr/>
        <w:t>CSDA范围表，最高达1 GeV，49个舱位。</w:t>
      </w:r>
    </w:p>
    <w:p>
      <w:pPr>
        <w:spacing w:after="0"/>
        <w:sectPr>
          <w:type w:val="continuous"/>
          <w:pgSz w:w="12240" w:h="15840"/>
          <w:pgMar w:top="1500" w:bottom="280" w:left="1320" w:right="840"/>
          <w:cols w:num="2" w:equalWidth="0">
            <w:col w:w="464" w:space="40"/>
            <w:col w:w="9576"/>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从阈值到100TeV的Lambda表，7个宾格/十年，花键：1 ThetaMin(p) &lt; Theta(度)&lt;180；pLimit(GeV^1)=0.139531。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0, polarAngLim(deg)=180。</w:t>
      </w:r>
    </w:p>
    <w:p>
      <w:pPr>
        <w:pStyle w:val="BodyText"/>
        <w:tabs>
          <w:tab w:pos="3487" w:val="left" w:leader="none"/>
        </w:tabs>
        <w:spacing w:line="249" w:lineRule="auto" w:before="8"/>
        <w:ind w:left="1191" w:right="2192" w:hanging="192"/>
      </w:pPr>
      <w:r>
        <w:rPr/>
        <w:t xml:space="preserve">===== EM models for the G4Region DefaultRegionForTheWorld ====== WentzelVIUni </w:t>
      </w:r>
      <w:r>
        <w:rPr/>
        <w:t xml:space="preserve">: </w:t>
      </w:r>
      <w:r>
        <w:rPr/>
        <w:t>Emin=</w:t>
        <w:tab/>
        <w:t xml:space="preserve">0 eV Emax=100 TeV Nbins=84 100 eV - 100 </w:t>
      </w:r>
      <w:r>
        <w:rPr>
          <w:spacing w:val="-4"/>
        </w:rPr>
        <w:t>TeV。</w:t>
      </w:r>
    </w:p>
    <w:p>
      <w:pPr>
        <w:pStyle w:val="BodyText"/>
        <w:spacing w:before="10"/>
      </w:pPr>
    </w:p>
    <w:p>
      <w:pPr>
        <w:pStyle w:val="BodyText"/>
        <w:tabs>
          <w:tab w:pos="1670" w:val="left" w:leader="none"/>
        </w:tabs>
        <w:spacing w:line="249" w:lineRule="auto"/>
        <w:ind w:left="618" w:right="7547"/>
      </w:pPr>
      <w:r>
        <w:rPr/>
        <w:t>沐子轫辐射 muBrems:</w:t>
      </w:r>
      <w:r>
        <w:rPr>
          <w:spacing w:val="-1"/>
        </w:rPr>
        <w:t>SubType=3</w:t>
      </w:r>
    </w:p>
    <w:p>
      <w:pPr>
        <w:pStyle w:val="BodyText"/>
        <w:spacing w:before="29"/>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85"/>
          <w:footerReference w:type="default" r:id="rId86"/>
          <w:pgSz w:w="12240" w:h="15840"/>
          <w:pgMar w:header="681" w:footer="809" w:top="920" w:bottom="1000" w:left="1320" w:right="840"/>
        </w:sectPr>
      </w:pPr>
    </w:p>
    <w:p>
      <w:pPr>
        <w:pStyle w:val="BodyText"/>
        <w:rPr>
          <w:rFonts w:ascii="Times New Roman"/>
        </w:rPr>
      </w:pPr>
    </w:p>
    <w:p>
      <w:pPr>
        <w:pStyle w:val="BodyText"/>
        <w:spacing w:before="1"/>
        <w:rPr>
          <w:rFonts w:ascii="Times New Roman"/>
        </w:rPr>
      </w:pPr>
    </w:p>
    <w:p>
      <w:pPr>
        <w:pStyle w:val="BodyText"/>
        <w:ind w:left="1000"/>
      </w:pPr>
      <w:r>
        <w:rPr/>
        <w:t>dE/dx和从100 eV到100 TeV的量程表，共84个仓。</w:t>
      </w:r>
    </w:p>
    <w:p>
      <w:pPr>
        <w:pStyle w:val="BodyText"/>
        <w:spacing w:before="98"/>
        <w:ind w:left="479"/>
        <w:rPr>
          <w:rFonts w:ascii="Times New Roman"/>
        </w:rPr>
      </w:pPr>
      <w:r>
        <w:rPr/>
        <w:br w:type="column"/>
      </w:r>
      <w:r>
        <w:rPr>
          <w:rFonts w:ascii="Times New Roman"/>
        </w:rPr>
        <w:t>(接上页)</w:t>
      </w:r>
    </w:p>
    <w:p>
      <w:pPr>
        <w:spacing w:after="0"/>
        <w:rPr>
          <w:rFonts w:ascii="Times New Roman"/>
        </w:rPr>
        <w:sectPr>
          <w:type w:val="continuous"/>
          <w:pgSz w:w="12240" w:h="15840"/>
          <w:pgMar w:top="1500" w:bottom="280" w:left="1320" w:right="840"/>
          <w:cols w:num="2" w:equalWidth="0">
            <w:col w:w="6453" w:space="40"/>
            <w:col w:w="3587"/>
          </w:cols>
        </w:sectPr>
      </w:pPr>
    </w:p>
    <w:p>
      <w:pPr>
        <w:pStyle w:val="BodyText"/>
        <w:spacing w:before="8"/>
        <w:ind w:left="1000"/>
      </w:pPr>
      <w:r>
        <w:rPr/>
        <w:t>λ表从阈值到100TeV，7个基数/十年，花键：1。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10"/>
      </w:pPr>
    </w:p>
    <w:p>
      <w:pPr>
        <w:pStyle w:val="BodyText"/>
        <w:tabs>
          <w:tab w:pos="1957" w:val="left" w:leader="none"/>
        </w:tabs>
        <w:spacing w:line="249" w:lineRule="auto"/>
        <w:ind w:left="618" w:right="7260"/>
      </w:pPr>
      <w:r>
        <w:rPr/>
        <w:t>配对生产 muPairProd:</w:t>
      </w:r>
      <w:r>
        <w:rPr>
          <w:spacing w:val="-1"/>
        </w:rPr>
        <w:t>SubType=4</w:t>
      </w:r>
    </w:p>
    <w:p>
      <w:pPr>
        <w:pStyle w:val="BodyText"/>
        <w:spacing w:before="1"/>
        <w:ind w:left="1000"/>
      </w:pPr>
      <w:r>
        <w:rPr/>
        <w:t>dE/dx和从100 eV到100 TeV的量程表，共84个仓。</w:t>
      </w:r>
    </w:p>
    <w:p>
      <w:pPr>
        <w:pStyle w:val="BodyText"/>
        <w:spacing w:line="249" w:lineRule="auto" w:before="9"/>
        <w:ind w:left="1000" w:right="2192"/>
      </w:pPr>
      <w:r>
        <w:rPr/>
        <w:t>从阈值到100TeV的羊达表，7个基数/十年，花键：1个采样表21x1001；从1GeV到100TeV。</w:t>
      </w:r>
    </w:p>
    <w:p>
      <w:pPr>
        <w:pStyle w:val="BodyText"/>
        <w:tabs>
          <w:tab w:pos="3487" w:val="left" w:leader="none"/>
        </w:tabs>
        <w:spacing w:line="249" w:lineRule="auto" w:before="1"/>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10"/>
      </w:pPr>
    </w:p>
    <w:p>
      <w:pPr>
        <w:pStyle w:val="BodyText"/>
        <w:tabs>
          <w:tab w:pos="1574" w:val="left" w:leader="none"/>
        </w:tabs>
        <w:spacing w:line="249" w:lineRule="auto"/>
        <w:ind w:left="618" w:right="7642"/>
      </w:pPr>
      <w:r>
        <w:rPr/>
        <w:t>沐子电离 muIoni:</w:t>
      </w:r>
      <w:r>
        <w:rPr>
          <w:spacing w:val="-1"/>
        </w:rPr>
        <w:t>SubType=2</w:t>
      </w:r>
    </w:p>
    <w:p>
      <w:pPr>
        <w:pStyle w:val="BodyText"/>
        <w:spacing w:before="1"/>
        <w:ind w:left="1000"/>
      </w:pPr>
      <w:r>
        <w:rPr/>
        <w:t>dE/dx和从100 eV到100 TeV的量程表，共84个仓。</w:t>
      </w:r>
    </w:p>
    <w:p>
      <w:pPr>
        <w:pStyle w:val="BodyText"/>
        <w:spacing w:line="249" w:lineRule="auto" w:before="8"/>
        <w:ind w:left="1000" w:right="2192"/>
      </w:pPr>
      <w:r>
        <w:rPr/>
        <w:t>从阈值到100TeV的羊达表，7个宾格/十年，花键：1 StepFunction=(0.2, 0.1 mm)，integ: 1, fluct.1, linLossLim=0.01。1, linLossLim= 0.01</w:t>
      </w:r>
    </w:p>
    <w:p>
      <w:pPr>
        <w:pStyle w:val="BodyText"/>
        <w:tabs>
          <w:tab w:pos="3487" w:val="left" w:leader="none"/>
        </w:tabs>
        <w:spacing w:line="249" w:lineRule="auto" w:before="2"/>
        <w:ind w:left="1574" w:right="2860" w:hanging="574"/>
      </w:pPr>
      <w:r>
        <w:rPr/>
        <w:t xml:space="preserve">===== G4Region DefaultRegionForTheWorld的电磁模型 </w:t>
      </w:r>
      <w:r>
        <w:rPr>
          <w:spacing w:val="-3"/>
        </w:rPr>
        <w:t xml:space="preserve">====== </w:t>
      </w:r>
      <w:r>
        <w:rPr/>
        <w:t xml:space="preserve">ICRU73QO </w:t>
      </w:r>
      <w:r>
        <w:rPr/>
        <w:t xml:space="preserve">: </w:t>
      </w:r>
      <w:r>
        <w:rPr/>
        <w:t>Emin=</w:t>
        <w:tab/>
        <w:t xml:space="preserve">0 eV Emax= 200 </w:t>
      </w:r>
      <w:r>
        <w:rPr/>
        <w:t>keV。</w:t>
      </w:r>
    </w:p>
    <w:p>
      <w:pPr>
        <w:pStyle w:val="BodyText"/>
        <w:tabs>
          <w:tab w:pos="3487" w:val="left" w:leader="none"/>
          <w:tab w:pos="4921" w:val="left" w:leader="none"/>
        </w:tabs>
        <w:spacing w:line="249" w:lineRule="auto" w:before="2"/>
        <w:ind w:left="1191" w:right="4677" w:firstLine="191"/>
      </w:pPr>
      <w:r>
        <w:rPr/>
        <w:t xml:space="preserve">BetheBloch : Emin= 200 </w:t>
      </w:r>
      <w:r>
        <w:rPr/>
        <w:t xml:space="preserve">keV </w:t>
      </w:r>
      <w:r>
        <w:rPr/>
        <w:t>Emax=</w:t>
        <w:tab/>
        <w:t xml:space="preserve">1 </w:t>
      </w:r>
      <w:r>
        <w:rPr>
          <w:spacing w:val="-6"/>
        </w:rPr>
        <w:t xml:space="preserve">GeV </w:t>
      </w:r>
      <w:r>
        <w:rPr/>
        <w:t xml:space="preserve">MuBetheBloch </w:t>
      </w:r>
      <w:r>
        <w:rPr/>
        <w:t xml:space="preserve">: </w:t>
      </w:r>
      <w:r>
        <w:rPr/>
        <w:t>Emin=</w:t>
        <w:tab/>
        <w:t xml:space="preserve">1 GeV Emax= 100 </w:t>
      </w:r>
      <w:r>
        <w:rPr>
          <w:spacing w:val="-5"/>
        </w:rPr>
        <w:t>TeV。</w:t>
      </w:r>
    </w:p>
    <w:p>
      <w:pPr>
        <w:pStyle w:val="BodyText"/>
        <w:spacing w:before="1"/>
        <w:ind w:left="1000"/>
      </w:pPr>
      <w:r>
        <w:rPr/>
        <w:t>CSDA范围表，最高达1 GeV，49个舱位。</w:t>
      </w:r>
    </w:p>
    <w:p>
      <w:pPr>
        <w:pStyle w:val="BodyText"/>
      </w:pPr>
    </w:p>
    <w:p>
      <w:pPr>
        <w:pStyle w:val="BodyText"/>
      </w:pPr>
    </w:p>
    <w:p>
      <w:pPr>
        <w:pStyle w:val="BodyText"/>
        <w:spacing w:before="7"/>
        <w:rPr>
          <w:sz w:val="14"/>
        </w:rPr>
      </w:pPr>
    </w:p>
    <w:p>
      <w:pPr>
        <w:pStyle w:val="Heading2"/>
        <w:numPr>
          <w:ilvl w:val="2"/>
          <w:numId w:val="4"/>
        </w:numPr>
        <w:tabs>
          <w:tab w:pos="905" w:val="left" w:leader="none"/>
        </w:tabs>
        <w:spacing w:line="240" w:lineRule="auto" w:before="1" w:after="0"/>
        <w:ind w:left="904" w:right="0" w:hanging="785"/>
        <w:jc w:val="left"/>
      </w:pPr>
      <w:r>
        <w:rPr>
          <w:color w:val="20435C"/>
        </w:rPr>
        <w:t>emstandard_opt3</w:t>
      </w:r>
    </w:p>
    <w:p>
      <w:pPr>
        <w:pStyle w:val="Heading3"/>
        <w:spacing w:before="249"/>
        <w:ind w:left="120"/>
        <w:rPr>
          <w:rFonts w:ascii="Times New Roman"/>
        </w:rPr>
      </w:pPr>
      <w:r>
        <w:rPr>
          <w:rFonts w:ascii="Times New Roman"/>
        </w:rPr>
        <w:t>伽马</w:t>
      </w:r>
    </w:p>
    <w:p>
      <w:pPr>
        <w:pStyle w:val="BodyText"/>
        <w:spacing w:before="203"/>
        <w:ind w:left="618"/>
      </w:pPr>
      <w:r>
        <w:rPr/>
        <w:t>光电效应</w:t>
      </w:r>
    </w:p>
    <w:p>
      <w:pPr>
        <w:pStyle w:val="BodyText"/>
        <w:spacing w:before="9"/>
        <w:ind w:left="618"/>
      </w:pPr>
      <w:r>
        <w:rPr/>
        <w:t>光电。SubType=12 BuildTable=0</w:t>
      </w:r>
    </w:p>
    <w:p>
      <w:pPr>
        <w:pStyle w:val="BodyText"/>
        <w:spacing w:before="8"/>
        <w:ind w:left="1000"/>
      </w:pPr>
      <w:r>
        <w:rPr/>
        <w:t>从200千伏到100TeV的LambdaPrime表，分174个舱位。</w:t>
      </w:r>
    </w:p>
    <w:p>
      <w:pPr>
        <w:pStyle w:val="BodyText"/>
        <w:tabs>
          <w:tab w:pos="3582" w:val="left" w:leader="none"/>
        </w:tabs>
        <w:spacing w:line="249" w:lineRule="auto" w:before="8"/>
        <w:ind w:left="618" w:right="2669" w:firstLine="382"/>
      </w:pPr>
      <w:r>
        <w:rPr/>
        <w:t xml:space="preserve">===== EM models for G4Region DefaultRegionForTheWorld ====== LivermorePhElectric </w:t>
      </w:r>
      <w:r>
        <w:rPr/>
        <w:t xml:space="preserve">: </w:t>
      </w:r>
      <w:r>
        <w:rPr/>
        <w:t>Emin=</w:t>
        <w:tab/>
        <w:t xml:space="preserve">0 eV Emax= 100 TeV SauterGavrila </w:t>
      </w:r>
      <w:r>
        <w:rPr>
          <w:spacing w:val="-4"/>
        </w:rPr>
        <w:t>Fluo?</w:t>
      </w:r>
    </w:p>
    <w:p>
      <w:pPr>
        <w:pStyle w:val="BodyText"/>
        <w:spacing w:before="9"/>
      </w:pPr>
    </w:p>
    <w:p>
      <w:pPr>
        <w:pStyle w:val="BodyText"/>
        <w:ind w:left="618"/>
      </w:pPr>
      <w:r>
        <w:rPr/>
        <w:t>康普顿散射</w:t>
      </w:r>
    </w:p>
    <w:p>
      <w:pPr>
        <w:pStyle w:val="BodyText"/>
        <w:spacing w:before="8"/>
        <w:ind w:left="618"/>
      </w:pPr>
      <w:r>
        <w:rPr/>
        <w:t>compt:SubType=13 BuildTable=1</w:t>
      </w:r>
    </w:p>
    <w:p>
      <w:pPr>
        <w:pStyle w:val="BodyText"/>
        <w:spacing w:line="249" w:lineRule="auto" w:before="8"/>
        <w:ind w:left="1000" w:right="2860"/>
      </w:pPr>
      <w:r>
        <w:rPr/>
        <w:t>从10eV到1MeV的Lambda表，20仓/十年，花键：1个LambdaPrime表，从1MeV到100TeV，160</w:t>
      </w:r>
      <w:r>
        <w:rPr/>
        <w:t>仓。</w:t>
      </w:r>
    </w:p>
    <w:p>
      <w:pPr>
        <w:pStyle w:val="BodyText"/>
        <w:tabs>
          <w:tab w:pos="3487" w:val="left" w:leader="none"/>
        </w:tabs>
        <w:spacing w:line="249" w:lineRule="auto" w:before="2"/>
        <w:ind w:left="1191" w:right="2860" w:hanging="192"/>
      </w:pPr>
      <w:r>
        <w:rPr/>
        <w:t xml:space="preserve">===== EM models for G4Region DefaultRegionForTheWorld ====== KleinNishina </w:t>
      </w:r>
      <w:r>
        <w:rPr/>
        <w:t xml:space="preserve">: </w:t>
      </w:r>
      <w:r>
        <w:rPr/>
        <w:t>Emin=</w:t>
        <w:tab/>
        <w:t xml:space="preserve">0 eV Emax= 100 TeV </w:t>
      </w:r>
      <w:r>
        <w:rPr/>
        <w:t>Fluo?</w:t>
      </w:r>
    </w:p>
    <w:p>
      <w:pPr>
        <w:pStyle w:val="BodyText"/>
        <w:spacing w:before="9"/>
      </w:pPr>
    </w:p>
    <w:p>
      <w:pPr>
        <w:pStyle w:val="BodyText"/>
        <w:ind w:left="618"/>
      </w:pPr>
      <w:r>
        <w:rPr/>
        <w:t>伽马转换</w:t>
      </w:r>
    </w:p>
    <w:p>
      <w:pPr>
        <w:pStyle w:val="BodyText"/>
        <w:spacing w:before="9"/>
        <w:ind w:left="618"/>
      </w:pPr>
      <w:r>
        <w:rPr/>
        <w:t>conv：SubType=14 BuildTable=1</w:t>
      </w:r>
    </w:p>
    <w:p>
      <w:pPr>
        <w:pStyle w:val="BodyText"/>
        <w:spacing w:before="8"/>
        <w:ind w:left="1000"/>
      </w:pPr>
      <w:r>
        <w:rPr/>
        <w:t>λ表从1.022 MeV到100 TeV，20个基数/十年，花键：1。</w:t>
      </w:r>
    </w:p>
    <w:p>
      <w:pPr>
        <w:pStyle w:val="BodyText"/>
        <w:tabs>
          <w:tab w:pos="3487" w:val="left" w:leader="none"/>
        </w:tabs>
        <w:spacing w:line="249" w:lineRule="auto" w:before="8"/>
        <w:ind w:left="905" w:right="2860" w:firstLine="95"/>
      </w:pPr>
      <w:r>
        <w:rPr/>
        <w:t xml:space="preserve">===== EM models for G4Region DefaultRegionForTheWorld </w:t>
      </w:r>
      <w:r>
        <w:rPr>
          <w:spacing w:val="-3"/>
        </w:rPr>
        <w:t xml:space="preserve">====== </w:t>
      </w:r>
      <w:r>
        <w:rPr/>
        <w:t xml:space="preserve">BetheHeitlerLPM </w:t>
      </w:r>
      <w:r>
        <w:rPr/>
        <w:t xml:space="preserve">: </w:t>
      </w:r>
      <w:r>
        <w:rPr/>
        <w:t>Emin=</w:t>
        <w:tab/>
        <w:t xml:space="preserve">0 eV Emax= 100 TeV </w:t>
      </w:r>
      <w:r>
        <w:rPr/>
        <w:t>ModifiedTsai?</w:t>
      </w:r>
    </w:p>
    <w:p>
      <w:pPr>
        <w:pStyle w:val="BodyText"/>
        <w:spacing w:before="9"/>
      </w:pPr>
    </w:p>
    <w:p>
      <w:pPr>
        <w:pStyle w:val="BodyText"/>
        <w:ind w:left="618"/>
      </w:pPr>
      <w:r>
        <w:rPr/>
        <w:t>雷利散射</w:t>
      </w:r>
    </w:p>
    <w:p>
      <w:pPr>
        <w:pStyle w:val="BodyText"/>
        <w:spacing w:before="8"/>
        <w:ind w:left="618"/>
      </w:pPr>
      <w:r>
        <w:rPr/>
        <w:t>Rayl:SubType=11 BuildTable=1</w:t>
      </w:r>
    </w:p>
    <w:p>
      <w:pPr>
        <w:pStyle w:val="BodyText"/>
        <w:spacing w:line="249" w:lineRule="auto" w:before="8"/>
        <w:ind w:left="1000" w:right="2192"/>
      </w:pPr>
      <w:r>
        <w:rPr/>
        <w:t>从10eV到100keV的Lambda表，20仓/十年，花键：0 LambdaPrime表从100keV到100TeV，180仓。</w:t>
      </w:r>
    </w:p>
    <w:p>
      <w:pPr>
        <w:pStyle w:val="BodyText"/>
        <w:spacing w:before="2"/>
        <w:ind w:left="1000"/>
      </w:pPr>
      <w:r>
        <w:rPr/>
        <w:t>===== G4区域的电磁模型 DefaultRegionForTheWorld ======</w:t>
      </w:r>
    </w:p>
    <w:p>
      <w:pPr>
        <w:pStyle w:val="BodyText"/>
        <w:tabs>
          <w:tab w:pos="3487" w:val="left" w:leader="none"/>
        </w:tabs>
        <w:spacing w:before="8"/>
        <w:ind w:left="713"/>
      </w:pPr>
      <w:r>
        <w:rPr/>
        <w:t>LivermoreRayleigh</w:t>
      </w:r>
      <w:r>
        <w:rPr/>
        <w:t>：</w:t>
      </w:r>
      <w:r>
        <w:rPr/>
        <w:t>Emin=</w:t>
        <w:tab/>
        <w:t xml:space="preserve">0 eV Emax=100 TeV </w:t>
      </w:r>
      <w:r>
        <w:rPr/>
        <w:t>CullenGenerator。</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4"/>
        <w:rPr>
          <w:rFonts w:ascii="Times New Roman"/>
          <w:b/>
          <w:sz w:val="9"/>
        </w:rPr>
      </w:pPr>
    </w:p>
    <w:p>
      <w:pPr>
        <w:pStyle w:val="BodyText"/>
        <w:spacing w:line="249" w:lineRule="auto" w:before="96"/>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0.04, stepLimType:3, latDisp: 1, skin= 1, geomFactor= 2.5。</w:t>
      </w:r>
    </w:p>
    <w:p>
      <w:pPr>
        <w:pStyle w:val="BodyText"/>
        <w:spacing w:before="9"/>
        <w:ind w:left="1000"/>
      </w:pPr>
      <w:r>
        <w:rPr/>
        <w:t>===== G4区域的电磁模型 DefaultRegionForTheWorld ======</w:t>
      </w:r>
    </w:p>
    <w:p>
      <w:pPr>
        <w:pStyle w:val="BodyText"/>
        <w:spacing w:before="35"/>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(接上页)</w:t>
      </w:r>
    </w:p>
    <w:p>
      <w:pPr>
        <w:pStyle w:val="BodyText"/>
        <w:tabs>
          <w:tab w:pos="3487" w:val="left" w:leader="none"/>
        </w:tabs>
        <w:spacing w:before="87"/>
        <w:ind w:left="1574"/>
      </w:pPr>
      <w:r>
        <w:rPr/>
        <w:t xml:space="preserve">UrbanMsc </w:t>
      </w:r>
      <w:r>
        <w:rPr/>
        <w:t xml:space="preserve">: </w:t>
      </w:r>
      <w:r>
        <w:rPr/>
        <w:t>Emin=</w:t>
        <w:tab/>
        <w:t xml:space="preserve">0 eV Emax=100 TeV Nbins=240 100 eV - 100 </w:t>
      </w:r>
      <w:r>
        <w:rPr/>
        <w:t>TeV</w:t>
      </w:r>
    </w:p>
    <w:p>
      <w:pPr>
        <w:pStyle w:val="BodyText"/>
        <w:spacing w:before="5"/>
        <w:rPr>
          <w:sz w:val="17"/>
        </w:rPr>
      </w:pPr>
    </w:p>
    <w:p>
      <w:pPr>
        <w:pStyle w:val="BodyText"/>
        <w:tabs>
          <w:tab w:pos="1861" w:val="left" w:leader="none"/>
        </w:tabs>
        <w:spacing w:line="249" w:lineRule="auto"/>
        <w:ind w:left="618" w:right="7355"/>
      </w:pPr>
      <w:r>
        <w:rPr/>
        <w:t>配对生产 ePairProd:</w:t>
      </w:r>
      <w:r>
        <w:rPr>
          <w:spacing w:val="-1"/>
        </w:rPr>
        <w:t>SubType=4</w:t>
      </w:r>
    </w:p>
    <w:p>
      <w:pPr>
        <w:pStyle w:val="BodyText"/>
        <w:spacing w:before="2"/>
        <w:ind w:left="1000"/>
      </w:pPr>
      <w:r>
        <w:rPr/>
        <w:t>dE/dx和范围表，从10 eV到100 TeV，共260个箱。</w:t>
      </w:r>
    </w:p>
    <w:p>
      <w:pPr>
        <w:pStyle w:val="BodyText"/>
        <w:spacing w:line="249" w:lineRule="auto" w:before="8"/>
        <w:ind w:left="1000" w:right="2192"/>
      </w:pPr>
      <w:r>
        <w:rPr/>
        <w:t>从阈值到100TeV的Lambda表，20个基数/十年，花键：1个采样表25x1001；从0.1GeV到100TeV。</w:t>
      </w:r>
    </w:p>
    <w:p>
      <w:pPr>
        <w:pStyle w:val="BodyText"/>
        <w:tabs>
          <w:tab w:pos="3487" w:val="left" w:leader="none"/>
        </w:tabs>
        <w:spacing w:line="249" w:lineRule="auto" w:before="1"/>
        <w:ind w:left="1478" w:right="2860" w:hanging="479"/>
      </w:pPr>
      <w:r>
        <w:rPr/>
        <w:t xml:space="preserve">===== G4Region DefaultRegionForTheWorld的电磁模型 ====== ePairProd </w:t>
      </w:r>
      <w:r>
        <w:rPr/>
        <w:t xml:space="preserve">: </w:t>
      </w:r>
      <w:r>
        <w:rPr/>
        <w:t>Emin=</w:t>
        <w:tab/>
        <w:t xml:space="preserve">0 eV Emax= 100 </w:t>
      </w:r>
      <w:r>
        <w:rPr/>
        <w:t>TeV。</w:t>
      </w:r>
    </w:p>
    <w:p>
      <w:pPr>
        <w:pStyle w:val="BodyText"/>
        <w:spacing w:before="10"/>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dE/dx和范围表，从10 eV到100 TeV，共260个箱。</w:t>
      </w:r>
    </w:p>
    <w:p>
      <w:pPr>
        <w:pStyle w:val="BodyText"/>
        <w:spacing w:line="249" w:lineRule="auto" w:before="8"/>
        <w:ind w:left="1000" w:right="2192"/>
      </w:pPr>
      <w:r>
        <w:rPr/>
        <w:t>从阈值到100TeV的羊达表，20次/十年，花键：1 StepFunction=(0.2, 0.1 mm)，integ: 1, fluct:1, linLossLim= 0.01</w:t>
      </w:r>
    </w:p>
    <w:p>
      <w:pPr>
        <w:pStyle w:val="BodyText"/>
        <w:tabs>
          <w:tab w:pos="3487" w:val="left" w:leader="none"/>
        </w:tabs>
        <w:spacing w:line="249" w:lineRule="auto" w:before="1"/>
        <w:ind w:left="1191" w:right="2860" w:hanging="192"/>
      </w:pPr>
      <w:r>
        <w:rPr/>
        <w:t xml:space="preserve">===== EM models for G4Region DefaultRegionForTheWorld ====== MollerBhabha </w:t>
      </w:r>
      <w:r>
        <w:rPr/>
        <w:t xml:space="preserve">: </w:t>
      </w:r>
      <w:r>
        <w:rPr/>
        <w:t>Emin=</w:t>
        <w:tab/>
        <w:t xml:space="preserve">0 eV Emax= 100 TeV </w:t>
      </w:r>
      <w:r>
        <w:rPr/>
        <w:t>deltaVI。</w:t>
      </w:r>
    </w:p>
    <w:p>
      <w:pPr>
        <w:pStyle w:val="BodyText"/>
        <w:spacing w:before="2"/>
        <w:ind w:left="1000"/>
      </w:pPr>
      <w:r>
        <w:rPr/>
        <w:t>CSDA范围表，最高达1 GeV，160个箱体。</w:t>
      </w:r>
    </w:p>
    <w:p>
      <w:pPr>
        <w:pStyle w:val="BodyText"/>
        <w:spacing w:before="11"/>
        <w:rPr>
          <w:sz w:val="8"/>
        </w:rPr>
      </w:pPr>
    </w:p>
    <w:p>
      <w:pPr>
        <w:pStyle w:val="BodyText"/>
        <w:tabs>
          <w:tab w:pos="1478" w:val="left" w:leader="none"/>
        </w:tabs>
        <w:spacing w:line="249" w:lineRule="auto" w:before="96"/>
        <w:ind w:left="618" w:right="7738"/>
      </w:pPr>
      <w:r>
        <w:rPr/>
        <w:t>Bremsstrahlung eBrem:</w:t>
      </w:r>
      <w:r>
        <w:rPr>
          <w:spacing w:val="-1"/>
        </w:rPr>
        <w:t>SubType=3</w:t>
      </w:r>
    </w:p>
    <w:p>
      <w:pPr>
        <w:pStyle w:val="BodyText"/>
        <w:spacing w:before="1"/>
        <w:ind w:left="1000"/>
      </w:pPr>
      <w:r>
        <w:rPr/>
        <w:t>dE/dx和范围表，从10 eV到100 TeV，共260个箱。</w:t>
      </w:r>
    </w:p>
    <w:p>
      <w:pPr>
        <w:pStyle w:val="BodyText"/>
        <w:spacing w:line="249" w:lineRule="auto" w:before="8"/>
        <w:ind w:left="1000" w:right="2573"/>
      </w:pPr>
      <w:r>
        <w:rPr/>
        <w:t>从阈值到100TeV的Lambda表，20个宾格/十年，花键：1 LPM标志：1 for E &gt; 1 GeV，VertexHighEnergyTh(GeV)= 100000。</w:t>
      </w:r>
    </w:p>
    <w:p>
      <w:pPr>
        <w:pStyle w:val="BodyText"/>
        <w:tabs>
          <w:tab w:pos="3487" w:val="left" w:leader="none"/>
          <w:tab w:pos="4921" w:val="left" w:leader="none"/>
        </w:tabs>
        <w:spacing w:line="249" w:lineRule="auto" w:before="2"/>
        <w:ind w:left="1670" w:right="2860" w:hanging="670"/>
      </w:pPr>
      <w:r>
        <w:rPr/>
        <w:t xml:space="preserve">===== G4区域的电磁模型 DefaultRegionForTheWorld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AngularGen2BS。</w:t>
      </w:r>
    </w:p>
    <w:p>
      <w:pPr>
        <w:pStyle w:val="BodyText"/>
        <w:tabs>
          <w:tab w:pos="3487" w:val="left" w:leader="none"/>
        </w:tabs>
        <w:spacing w:before="2"/>
        <w:ind w:left="1574"/>
      </w:pPr>
      <w:r>
        <w:rPr/>
        <w:t>eBremLPM</w:t>
      </w:r>
      <w:r>
        <w:rPr/>
        <w:t>：</w:t>
      </w:r>
      <w:r>
        <w:rPr/>
        <w:t>Emin=</w:t>
        <w:tab/>
        <w:t xml:space="preserve">1 GeV Emax=100 TeV </w:t>
      </w:r>
      <w:r>
        <w:rPr/>
        <w:t>AngularGen2BS。</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3"/>
        <w:rPr>
          <w:rFonts w:ascii="Times New Roman"/>
          <w:b/>
          <w:sz w:val="9"/>
        </w:rPr>
      </w:pPr>
    </w:p>
    <w:p>
      <w:pPr>
        <w:pStyle w:val="BodyText"/>
        <w:spacing w:before="97"/>
        <w:ind w:left="618"/>
      </w:pPr>
      <w:r>
        <w:rPr/>
        <w:t>正电子湮灭</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xml:space="preserve">===== G4Region DefaultRegionForTheWorld的电磁模型 </w:t>
      </w:r>
      <w:r>
        <w:rPr>
          <w:spacing w:val="-3"/>
        </w:rPr>
        <w:t xml:space="preserve">====== </w:t>
      </w:r>
      <w:r>
        <w:rPr/>
        <w:t xml:space="preserve">eplus2gg </w:t>
      </w:r>
      <w:r>
        <w:rPr/>
        <w:t xml:space="preserve">: </w:t>
      </w:r>
      <w:r>
        <w:rPr/>
        <w:t>Emin=</w:t>
        <w:tab/>
        <w:t xml:space="preserve">0 eV Emax= 100 </w:t>
      </w:r>
      <w:r>
        <w:rPr/>
        <w:t>TeV。</w:t>
      </w:r>
    </w:p>
    <w:p>
      <w:pPr>
        <w:pStyle w:val="BodyText"/>
        <w:spacing w:before="9"/>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3"/>
        <w:ind w:left="618"/>
      </w:pPr>
      <w:r>
        <w:rPr/>
        <w:t>msc:</w:t>
        <w:tab/>
        <w:t xml:space="preserve">子类型= </w:t>
      </w:r>
      <w:r>
        <w:rPr/>
        <w:t>10</w:t>
      </w:r>
    </w:p>
    <w:p>
      <w:pPr>
        <w:pStyle w:val="BodyText"/>
        <w:spacing w:before="8"/>
        <w:ind w:left="1000"/>
      </w:pPr>
      <w:r>
        <w:rPr/>
        <w:t>RangeFactor= 0.04, stepLimType:3, latDisp: 1, skin= 1, geomFactor= 2.5。</w:t>
      </w:r>
    </w:p>
    <w:p>
      <w:pPr>
        <w:pStyle w:val="BodyText"/>
        <w:tabs>
          <w:tab w:pos="3487" w:val="left" w:leader="none"/>
        </w:tabs>
        <w:spacing w:line="249" w:lineRule="auto" w:before="8"/>
        <w:ind w:left="1574" w:right="2192" w:hanging="574"/>
      </w:pPr>
      <w:r>
        <w:rPr/>
        <w:t xml:space="preserve">===== G4Region DefaultRegionForTheWorld的电磁模型 ====== UrbanMsc </w:t>
      </w:r>
      <w:r>
        <w:rPr/>
        <w:t xml:space="preserve">: </w:t>
      </w:r>
      <w:r>
        <w:rPr/>
        <w:t>Emin=</w:t>
        <w:tab/>
        <w:t xml:space="preserve">0 eV Emax= 100 TeV Nbins=240 100 eV - 100 </w:t>
      </w:r>
      <w:r>
        <w:rPr>
          <w:spacing w:val="-4"/>
        </w:rPr>
        <w:t>TeV。</w:t>
      </w:r>
    </w:p>
    <w:p>
      <w:pPr>
        <w:pStyle w:val="BodyText"/>
        <w:spacing w:before="9"/>
      </w:pPr>
    </w:p>
    <w:p>
      <w:pPr>
        <w:pStyle w:val="BodyText"/>
        <w:tabs>
          <w:tab w:pos="1861" w:val="left" w:leader="none"/>
        </w:tabs>
        <w:spacing w:line="249" w:lineRule="auto"/>
        <w:ind w:left="618" w:right="7355"/>
      </w:pPr>
      <w:r>
        <w:rPr/>
        <w:t>配对生产 ePairProd:</w:t>
      </w:r>
      <w:r>
        <w:rPr>
          <w:spacing w:val="-1"/>
        </w:rPr>
        <w:t>SubType=4</w:t>
      </w:r>
    </w:p>
    <w:p>
      <w:pPr>
        <w:pStyle w:val="BodyText"/>
        <w:spacing w:before="2"/>
        <w:ind w:left="1000"/>
      </w:pPr>
      <w:r>
        <w:rPr/>
        <w:t>dE/dx和范围表，从10 eV到100 TeV，共260个箱。</w:t>
      </w:r>
    </w:p>
    <w:p>
      <w:pPr>
        <w:pStyle w:val="BodyText"/>
        <w:spacing w:line="249" w:lineRule="auto" w:before="8"/>
        <w:ind w:left="1000" w:right="2192"/>
      </w:pPr>
      <w:r>
        <w:rPr/>
        <w:t>从阈值到100TeV的Lambda表，20个基数/十年，花键：1个采样表25x1001；从0.1GeV到100TeV。</w:t>
      </w:r>
    </w:p>
    <w:p>
      <w:pPr>
        <w:pStyle w:val="BodyText"/>
        <w:tabs>
          <w:tab w:pos="3487" w:val="left" w:leader="none"/>
        </w:tabs>
        <w:spacing w:line="249" w:lineRule="auto" w:before="2"/>
        <w:ind w:left="1478" w:right="2860" w:hanging="479"/>
      </w:pPr>
      <w:r>
        <w:rPr/>
        <w:t xml:space="preserve">===== G4Region DefaultRegionForTheWorld的电磁模型 ====== ePairProd </w:t>
      </w:r>
      <w:r>
        <w:rPr/>
        <w:t xml:space="preserve">: </w:t>
      </w:r>
      <w:r>
        <w:rPr/>
        <w:t>Emin=</w:t>
        <w:tab/>
        <w:t xml:space="preserve">0 eV Emax= 100 </w:t>
      </w:r>
      <w:r>
        <w:rPr/>
        <w:t>TeV。</w:t>
      </w:r>
    </w:p>
    <w:p>
      <w:pPr>
        <w:pStyle w:val="BodyText"/>
        <w:spacing w:before="9"/>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dE/dx和范围表，从10 eV到100 TeV，共260个箱。</w:t>
      </w:r>
    </w:p>
    <w:p>
      <w:pPr>
        <w:pStyle w:val="BodyText"/>
        <w:spacing w:line="249" w:lineRule="auto" w:before="8"/>
        <w:ind w:left="1000" w:right="2192"/>
      </w:pPr>
      <w:r>
        <w:rPr/>
        <w:t>从阈值到100TeV的羊达表，20次/十年，花键：1 StepFunction=(0.2, 0.1 mm)，integ: 1, fluct:1, linLossLim= 0.01</w:t>
      </w:r>
    </w:p>
    <w:p>
      <w:pPr>
        <w:pStyle w:val="BodyText"/>
        <w:tabs>
          <w:tab w:pos="3487" w:val="left" w:leader="none"/>
        </w:tabs>
        <w:spacing w:line="249" w:lineRule="auto" w:before="2"/>
        <w:ind w:left="1191" w:right="2860" w:hanging="192"/>
      </w:pPr>
      <w:r>
        <w:rPr/>
        <w:t xml:space="preserve">===== EM models for G4Region DefaultRegionForTheWorld ====== MollerBhabha </w:t>
      </w:r>
      <w:r>
        <w:rPr/>
        <w:t xml:space="preserve">: </w:t>
      </w:r>
      <w:r>
        <w:rPr/>
        <w:t>Emin=</w:t>
        <w:tab/>
        <w:t xml:space="preserve">0 eV Emax= 100 TeV </w:t>
      </w:r>
      <w:r>
        <w:rPr/>
        <w:t>deltaVI。</w:t>
      </w:r>
    </w:p>
    <w:p>
      <w:pPr>
        <w:pStyle w:val="BodyText"/>
        <w:spacing w:before="2"/>
        <w:ind w:left="1000"/>
      </w:pPr>
      <w:r>
        <w:rPr/>
        <w:t>CSDA范围表，最高达1 GeV，160个箱体。</w:t>
      </w:r>
    </w:p>
    <w:p>
      <w:pPr>
        <w:pStyle w:val="BodyText"/>
        <w:spacing w:before="10"/>
        <w:rPr>
          <w:sz w:val="8"/>
        </w:rPr>
      </w:pPr>
    </w:p>
    <w:p>
      <w:pPr>
        <w:pStyle w:val="BodyText"/>
        <w:tabs>
          <w:tab w:pos="1478" w:val="left" w:leader="none"/>
        </w:tabs>
        <w:spacing w:line="249" w:lineRule="auto" w:before="96"/>
        <w:ind w:left="618" w:right="7738"/>
      </w:pPr>
      <w:r>
        <w:rPr/>
        <w:t>Bremsstrahlung eBrem:</w:t>
      </w:r>
      <w:r>
        <w:rPr>
          <w:spacing w:val="-1"/>
        </w:rPr>
        <w:t>SubType=3</w:t>
      </w:r>
    </w:p>
    <w:p>
      <w:pPr>
        <w:pStyle w:val="BodyText"/>
        <w:spacing w:before="2"/>
        <w:ind w:left="1000"/>
      </w:pPr>
      <w:r>
        <w:rPr/>
        <w:t>dE/dx和范围表，从10 eV到100 TeV，共260个箱。</w:t>
      </w:r>
    </w:p>
    <w:p>
      <w:pPr>
        <w:pStyle w:val="BodyText"/>
        <w:spacing w:line="249" w:lineRule="auto" w:before="8"/>
        <w:ind w:left="1000" w:right="2573"/>
      </w:pPr>
      <w:r>
        <w:rPr/>
        <w:t>从阈值到100TeV的Lambda表，20个宾格/十年，花键：1 LPM标志：1 for E &gt; 1 GeV，VertexHighEnergyTh(GeV)= 100000。</w:t>
      </w:r>
    </w:p>
    <w:p>
      <w:pPr>
        <w:pStyle w:val="BodyText"/>
        <w:spacing w:before="29"/>
        <w:ind w:right="1096"/>
        <w:jc w:val="right"/>
        <w:rPr>
          <w:rFonts w:ascii="Times New Roman"/>
        </w:rPr>
      </w:pPr>
      <w:r>
        <w:rPr>
          <w:rFonts w:ascii="Times New Roman"/>
        </w:rPr>
        <w:t>(下一页继续)</w:t>
      </w:r>
    </w:p>
    <w:p>
      <w:pPr>
        <w:spacing w:after="0"/>
        <w:jc w:val="right"/>
        <w:rPr>
          <w:rFonts w:ascii="Times New Roman"/>
        </w:rPr>
        <w:sectPr>
          <w:headerReference w:type="default" r:id="rId87"/>
          <w:footerReference w:type="default" r:id="rId88"/>
          <w:pgSz w:w="12240" w:h="15840"/>
          <w:pgMar w:header="681" w:footer="809" w:top="920" w:bottom="100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89"/>
          <w:footerReference w:type="default" r:id="rId90"/>
          <w:pgSz w:w="12240" w:h="15840"/>
          <w:pgMar w:header="681" w:footer="0" w:top="920" w:bottom="280" w:left="1320" w:right="840"/>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4"/>
        <w:rPr>
          <w:rFonts w:ascii="Times New Roman"/>
          <w:sz w:val="24"/>
        </w:rPr>
      </w:pPr>
    </w:p>
    <w:p>
      <w:pPr>
        <w:pStyle w:val="Heading3"/>
        <w:spacing w:before="1"/>
        <w:ind w:left="120"/>
        <w:rPr>
          <w:rFonts w:ascii="Times New Roman"/>
        </w:rPr>
      </w:pPr>
      <w:r>
        <w:rPr>
          <w:rFonts w:ascii="Times New Roman"/>
        </w:rPr>
        <w:t>质子</w:t>
      </w:r>
    </w:p>
    <w:p>
      <w:pPr>
        <w:pStyle w:val="BodyText"/>
        <w:spacing w:before="98"/>
        <w:ind w:left="6090"/>
        <w:rPr>
          <w:rFonts w:ascii="Times New Roman"/>
        </w:rPr>
      </w:pPr>
      <w:r>
        <w:rPr/>
        <w:br w:type="column"/>
      </w:r>
      <w:r>
        <w:rPr>
          <w:rFonts w:ascii="Times New Roman"/>
        </w:rPr>
        <w:t>(接上页)</w:t>
      </w:r>
    </w:p>
    <w:p>
      <w:pPr>
        <w:pStyle w:val="BodyText"/>
        <w:tabs>
          <w:tab w:pos="2606" w:val="left" w:leader="none"/>
          <w:tab w:pos="4041" w:val="left" w:leader="none"/>
        </w:tabs>
        <w:spacing w:line="249" w:lineRule="auto" w:before="87"/>
        <w:ind w:left="789" w:right="2860" w:hanging="670"/>
      </w:pPr>
      <w:r>
        <w:rPr/>
        <w:t xml:space="preserve">===== G4区域的电磁模型 DefaultRegionForTheWorld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AngularGen2BS。</w:t>
      </w:r>
    </w:p>
    <w:p>
      <w:pPr>
        <w:pStyle w:val="BodyText"/>
        <w:tabs>
          <w:tab w:pos="2606" w:val="left" w:leader="none"/>
        </w:tabs>
        <w:spacing w:before="2"/>
        <w:ind w:left="693"/>
      </w:pPr>
      <w:r>
        <w:rPr/>
        <w:t>eBremLPM</w:t>
      </w:r>
      <w:r>
        <w:rPr/>
        <w:t>：</w:t>
      </w:r>
      <w:r>
        <w:rPr/>
        <w:t>Emin=</w:t>
        <w:tab/>
        <w:t xml:space="preserve">1 GeV Emax=100 TeV </w:t>
      </w:r>
      <w:r>
        <w:rPr/>
        <w:t>AngularGen2BS。</w:t>
      </w:r>
    </w:p>
    <w:p>
      <w:pPr>
        <w:spacing w:after="0"/>
        <w:sectPr>
          <w:type w:val="continuous"/>
          <w:pgSz w:w="12240" w:h="15840"/>
          <w:pgMar w:top="1500" w:bottom="280" w:left="1320" w:right="840"/>
          <w:cols w:num="2" w:equalWidth="0">
            <w:col w:w="733" w:space="148"/>
            <w:col w:w="9199"/>
          </w:cols>
        </w:sectPr>
      </w:pPr>
    </w:p>
    <w:p>
      <w:pPr>
        <w:pStyle w:val="BodyText"/>
        <w:spacing w:before="5"/>
      </w:pPr>
    </w:p>
    <w:p>
      <w:pPr>
        <w:pStyle w:val="BodyText"/>
        <w:ind w:left="618"/>
      </w:pPr>
      <w:r>
        <w:rPr/>
        <w:t>停止核试验</w:t>
      </w:r>
    </w:p>
    <w:p>
      <w:pPr>
        <w:pStyle w:val="BodyText"/>
        <w:spacing w:before="9"/>
        <w:ind w:left="618"/>
      </w:pPr>
      <w:r>
        <w:rPr/>
        <w:t>NuclearStopping。SubType=8 BuildTable=0</w:t>
      </w:r>
    </w:p>
    <w:p>
      <w:pPr>
        <w:pStyle w:val="BodyText"/>
        <w:tabs>
          <w:tab w:pos="3487" w:val="left" w:leader="none"/>
          <w:tab w:pos="4921" w:val="left" w:leader="none"/>
        </w:tabs>
        <w:spacing w:line="249" w:lineRule="auto" w:before="8"/>
        <w:ind w:left="713" w:right="2860" w:firstLine="286"/>
      </w:pPr>
      <w:r>
        <w:rPr/>
        <w:t xml:space="preserve">===== G4区域的电磁模型 DefaultRegionForTheWorld ====== ICRU49NucStopping </w:t>
      </w:r>
      <w:r>
        <w:rPr/>
        <w:t xml:space="preserve">: </w:t>
      </w:r>
      <w:r>
        <w:rPr/>
        <w:t>Emin=</w:t>
        <w:tab/>
        <w:t xml:space="preserve">0 </w:t>
      </w:r>
      <w:r>
        <w:rPr/>
        <w:t xml:space="preserve">eV </w:t>
      </w:r>
      <w:r>
        <w:rPr/>
        <w:t>Emax=</w:t>
        <w:tab/>
        <w:t xml:space="preserve">1 </w:t>
      </w:r>
      <w:r>
        <w:rPr/>
        <w:t>MeV.</w:t>
      </w:r>
    </w:p>
    <w:p>
      <w:pPr>
        <w:pStyle w:val="BodyText"/>
        <w:spacing w:before="9"/>
      </w:pPr>
    </w:p>
    <w:p>
      <w:pPr>
        <w:pStyle w:val="BodyText"/>
        <w:spacing w:line="249" w:lineRule="auto"/>
        <w:ind w:left="809" w:right="2669" w:hanging="192"/>
      </w:pPr>
      <w:r>
        <w:rPr/>
        <w:t>强子多重散射。模拟步骤末弹性散射的综合效应，以节省计算时间。可</w:t>
      </w:r>
    </w:p>
    <w:p>
      <w:pPr>
        <w:pStyle w:val="BodyText"/>
        <w:tabs>
          <w:tab w:pos="1287" w:val="left" w:leader="none"/>
        </w:tabs>
        <w:spacing w:line="249" w:lineRule="auto" w:before="2"/>
        <w:ind w:left="618" w:right="2573" w:firstLine="191"/>
      </w:pPr>
      <w:r>
        <w:rPr/>
        <w:t>在'混合'散射中与库仑散射相结合 SubType=</w:t>
      </w:r>
      <w:r>
        <w:rPr/>
        <w:t>algorithm. msc:</w:t>
        <w:tab/>
        <w:t>10</w:t>
      </w:r>
    </w:p>
    <w:p>
      <w:pPr>
        <w:pStyle w:val="BodyText"/>
        <w:spacing w:before="1"/>
        <w:ind w:left="1000"/>
      </w:pPr>
      <w:r>
        <w:rPr/>
        <w:t>RangeFactor= 0.2, stepLimType:0, latDisp: 1</w:t>
      </w:r>
    </w:p>
    <w:p>
      <w:pPr>
        <w:pStyle w:val="BodyText"/>
        <w:tabs>
          <w:tab w:pos="3487" w:val="left" w:leader="none"/>
        </w:tabs>
        <w:spacing w:line="249" w:lineRule="auto" w:before="8"/>
        <w:ind w:left="1574" w:right="2192" w:hanging="574"/>
      </w:pPr>
      <w:r>
        <w:rPr/>
        <w:t xml:space="preserve">===== G4Region DefaultRegionForTheWorld的电磁模型 ====== UrbanMsc </w:t>
      </w:r>
      <w:r>
        <w:rPr/>
        <w:t xml:space="preserve">: </w:t>
      </w:r>
      <w:r>
        <w:rPr/>
        <w:t>Emin=</w:t>
        <w:tab/>
        <w:t xml:space="preserve">0 eV Emax= 100 TeV Nbins=240 100 eV - 100 </w:t>
      </w:r>
      <w:r>
        <w:rPr>
          <w:spacing w:val="-4"/>
        </w:rPr>
        <w:t>TeV。</w:t>
      </w:r>
    </w:p>
    <w:p>
      <w:pPr>
        <w:pStyle w:val="BodyText"/>
        <w:spacing w:before="10"/>
      </w:pPr>
    </w:p>
    <w:p>
      <w:pPr>
        <w:pStyle w:val="BodyText"/>
        <w:tabs>
          <w:tab w:pos="1574" w:val="left" w:leader="none"/>
        </w:tabs>
        <w:spacing w:line="249" w:lineRule="auto"/>
        <w:ind w:left="618" w:right="7451"/>
      </w:pPr>
      <w:r>
        <w:rPr/>
        <w:t>强子子</w:t>
      </w:r>
      <w:r>
        <w:rPr/>
        <w:t>bremsstrahlung hBrems:</w:t>
        <w:tab/>
        <w:t>子类型=3</w:t>
      </w:r>
    </w:p>
    <w:p>
      <w:pPr>
        <w:pStyle w:val="BodyText"/>
        <w:spacing w:before="2"/>
        <w:ind w:left="1000"/>
      </w:pPr>
      <w:r>
        <w:rPr/>
        <w:t>dE/dx和范围表，从10 eV到100 TeV，共260个箱。</w:t>
      </w:r>
    </w:p>
    <w:p>
      <w:pPr>
        <w:pStyle w:val="BodyText"/>
        <w:spacing w:before="8"/>
        <w:ind w:left="1000"/>
      </w:pPr>
      <w:r>
        <w:rPr/>
        <w:t>λ表从阈值到100TeV，20个基数/十年，花键：1。</w:t>
      </w:r>
    </w:p>
    <w:p>
      <w:pPr>
        <w:pStyle w:val="BodyText"/>
        <w:tabs>
          <w:tab w:pos="3487" w:val="left" w:leader="none"/>
        </w:tabs>
        <w:spacing w:line="249" w:lineRule="auto" w:before="8"/>
        <w:ind w:left="1861" w:right="2860" w:hanging="861"/>
      </w:pPr>
      <w:r>
        <w:rPr/>
        <w:t xml:space="preserve">===== G4Region DefaultRegionForTheWorld的电磁模型 </w:t>
      </w:r>
      <w:r>
        <w:rPr>
          <w:spacing w:val="-3"/>
        </w:rPr>
        <w:t xml:space="preserve">====== </w:t>
      </w:r>
      <w:r>
        <w:rPr/>
        <w:t xml:space="preserve">hBrem </w:t>
      </w:r>
      <w:r>
        <w:rPr/>
        <w:t xml:space="preserve">: </w:t>
      </w:r>
      <w:r>
        <w:rPr/>
        <w:t>Emin=</w:t>
        <w:tab/>
        <w:t xml:space="preserve">0 eV Emax= 100 </w:t>
      </w:r>
      <w:r>
        <w:rPr/>
        <w:t>TeV。</w:t>
      </w:r>
    </w:p>
    <w:p>
      <w:pPr>
        <w:pStyle w:val="BodyText"/>
        <w:spacing w:before="9"/>
      </w:pPr>
    </w:p>
    <w:p>
      <w:pPr>
        <w:pStyle w:val="BodyText"/>
        <w:tabs>
          <w:tab w:pos="1861" w:val="left" w:leader="none"/>
        </w:tabs>
        <w:spacing w:line="249" w:lineRule="auto"/>
        <w:ind w:left="618" w:right="7355"/>
      </w:pPr>
      <w:r>
        <w:rPr/>
        <w:t>强子对</w:t>
      </w:r>
      <w:r>
        <w:rPr/>
        <w:t>生产 hPairProd:</w:t>
      </w:r>
      <w:r>
        <w:rPr>
          <w:spacing w:val="-1"/>
        </w:rPr>
        <w:t>SubType=4</w:t>
      </w:r>
    </w:p>
    <w:p>
      <w:pPr>
        <w:pStyle w:val="BodyText"/>
        <w:spacing w:before="2"/>
        <w:ind w:left="1000"/>
      </w:pPr>
      <w:r>
        <w:rPr/>
        <w:t>dE/dx和范围表，从10 eV到100 TeV，共260个箱。</w:t>
      </w:r>
    </w:p>
    <w:p>
      <w:pPr>
        <w:pStyle w:val="BodyText"/>
        <w:spacing w:line="249" w:lineRule="auto" w:before="8"/>
        <w:ind w:left="1000" w:right="2192"/>
      </w:pPr>
      <w:r>
        <w:rPr/>
        <w:t>从阈值到100TeV的Lambda表，20个基数/十年，花键：1个采样表17x1001；从7.50618GeV到100TeV。</w:t>
      </w:r>
    </w:p>
    <w:p>
      <w:pPr>
        <w:pStyle w:val="BodyText"/>
        <w:tabs>
          <w:tab w:pos="3487" w:val="left" w:leader="none"/>
        </w:tabs>
        <w:spacing w:line="249" w:lineRule="auto" w:before="1"/>
        <w:ind w:left="1478" w:right="2860" w:hanging="479"/>
      </w:pPr>
      <w:r>
        <w:rPr/>
        <w:t xml:space="preserve">===== G4Region DefaultRegionForTheWorld的电磁模型 ====== hPairProd </w:t>
      </w:r>
      <w:r>
        <w:rPr/>
        <w:t xml:space="preserve">: </w:t>
      </w:r>
      <w:r>
        <w:rPr/>
        <w:t>Emin=</w:t>
        <w:tab/>
        <w:t xml:space="preserve">0 eV Emax= 100 </w:t>
      </w:r>
      <w:r>
        <w:rPr/>
        <w:t>TeV。</w:t>
      </w:r>
    </w:p>
    <w:p>
      <w:pPr>
        <w:spacing w:after="0" w:line="249" w:lineRule="auto"/>
        <w:sectPr>
          <w:type w:val="continuous"/>
          <w:pgSz w:w="12240" w:h="15840"/>
          <w:pgMar w:top="150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1"/>
        <w:ind w:left="120"/>
        <w:rPr>
          <w:rFonts w:ascii="Times New Roman"/>
        </w:rPr>
      </w:pPr>
      <w:r>
        <w:rPr>
          <w:rFonts w:ascii="Times New Roman"/>
          <w:w w:val="95"/>
        </w:rPr>
        <w:t>亩数+</w:t>
      </w:r>
    </w:p>
    <w:p>
      <w:pPr>
        <w:pStyle w:val="BodyText"/>
        <w:spacing w:before="7"/>
        <w:rPr>
          <w:rFonts w:ascii="Times New Roman"/>
          <w:b/>
        </w:rPr>
      </w:pPr>
      <w:r>
        <w:rPr/>
        <w:br w:type="column"/>
      </w:r>
      <w:r>
        <w:rPr>
          <w:rFonts w:ascii="Times New Roman"/>
          <w:b/>
        </w:rPr>
      </w:r>
    </w:p>
    <w:p>
      <w:pPr>
        <w:pStyle w:val="BodyText"/>
        <w:ind w:left="67"/>
      </w:pPr>
      <w:r>
        <w:rPr/>
        <w:t>电离</w:t>
      </w:r>
    </w:p>
    <w:p>
      <w:pPr>
        <w:pStyle w:val="BodyText"/>
        <w:tabs>
          <w:tab w:pos="928" w:val="left" w:leader="none"/>
        </w:tabs>
        <w:spacing w:before="8"/>
        <w:ind w:left="67"/>
      </w:pPr>
      <w:r>
        <w:rPr/>
        <w:t>hIoni:</w:t>
        <w:tab/>
        <w:t>子类型=2</w:t>
      </w:r>
    </w:p>
    <w:p>
      <w:pPr>
        <w:pStyle w:val="BodyText"/>
        <w:spacing w:before="8"/>
        <w:ind w:left="450"/>
      </w:pPr>
      <w:r>
        <w:rPr/>
        <w:t>dE/dx和范围表，从10 eV到100 TeV，共260个箱。</w:t>
      </w:r>
    </w:p>
    <w:p>
      <w:pPr>
        <w:pStyle w:val="BodyText"/>
        <w:spacing w:line="249" w:lineRule="auto" w:before="8"/>
        <w:ind w:left="450" w:right="1033"/>
      </w:pPr>
      <w:r>
        <w:rPr/>
        <w:t>从阈值到100TeV的羊达表，20次/十年，花键：1 StepFunction=(0.2, 0.05 mm)，integ: 1, fluct:1, linLossLim= 0.01</w:t>
      </w:r>
    </w:p>
    <w:p>
      <w:pPr>
        <w:pStyle w:val="BodyText"/>
        <w:tabs>
          <w:tab w:pos="2936" w:val="left" w:leader="none"/>
          <w:tab w:pos="4371" w:val="left" w:leader="none"/>
        </w:tabs>
        <w:spacing w:line="249" w:lineRule="auto" w:before="2"/>
        <w:ind w:left="1311"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w:t>
      </w:r>
      <w:r>
        <w:rPr/>
        <w:t xml:space="preserve">eV </w:t>
      </w:r>
      <w:r>
        <w:rPr/>
        <w:t>Emax=</w:t>
        <w:tab/>
        <w:t xml:space="preserve">2 MeV </w:t>
      </w:r>
      <w:r>
        <w:rPr/>
        <w:t>deltaVI。</w:t>
      </w:r>
    </w:p>
    <w:p>
      <w:pPr>
        <w:pStyle w:val="BodyText"/>
        <w:tabs>
          <w:tab w:pos="2936" w:val="left" w:leader="none"/>
        </w:tabs>
        <w:spacing w:line="249" w:lineRule="auto" w:before="2"/>
        <w:ind w:left="450" w:right="3817" w:firstLine="382"/>
      </w:pPr>
      <w:r>
        <w:rPr/>
        <w:t>BetheBloch</w:t>
      </w:r>
      <w:r>
        <w:rPr/>
        <w:t>：</w:t>
      </w:r>
      <w:r>
        <w:rPr/>
        <w:t>Emin=</w:t>
        <w:tab/>
        <w:t xml:space="preserve">2 MeV Emax=100 TeV </w:t>
      </w:r>
      <w:r>
        <w:rPr>
          <w:spacing w:val="-3"/>
        </w:rPr>
        <w:t xml:space="preserve">deltaVI </w:t>
      </w:r>
      <w:r>
        <w:rPr/>
        <w:t>CSDA范围表，在160个</w:t>
      </w:r>
      <w:r>
        <w:rPr/>
        <w:t>区间</w:t>
      </w:r>
      <w:r>
        <w:rPr/>
        <w:t>内达到1 GeV。</w:t>
      </w:r>
    </w:p>
    <w:p>
      <w:pPr>
        <w:pStyle w:val="BodyText"/>
      </w:pPr>
    </w:p>
    <w:p>
      <w:pPr>
        <w:pStyle w:val="BodyText"/>
      </w:pPr>
    </w:p>
    <w:p>
      <w:pPr>
        <w:pStyle w:val="BodyText"/>
      </w:pPr>
    </w:p>
    <w:p>
      <w:pPr>
        <w:pStyle w:val="BodyText"/>
        <w:spacing w:line="249" w:lineRule="auto" w:before="115"/>
        <w:ind w:left="259" w:right="2472" w:hanging="192"/>
      </w:pPr>
      <w:r>
        <w:rPr/>
        <w:t>沐子多重散射。在步骤结束时模拟弹性散射的综合效应，以节省计算时间。在"混合"散射算法中，可与库仑散射相结合。</w:t>
      </w:r>
    </w:p>
    <w:p>
      <w:pPr>
        <w:pStyle w:val="BodyText"/>
        <w:tabs>
          <w:tab w:pos="737" w:val="left" w:leader="none"/>
        </w:tabs>
        <w:spacing w:before="2"/>
        <w:ind w:left="67"/>
      </w:pPr>
      <w:r>
        <w:rPr/>
        <w:t>msc:</w:t>
        <w:tab/>
        <w:t xml:space="preserve">子类型= </w:t>
      </w:r>
      <w:r>
        <w:rPr/>
        <w:t>10</w:t>
      </w:r>
    </w:p>
    <w:p>
      <w:pPr>
        <w:pStyle w:val="BodyText"/>
        <w:spacing w:before="8"/>
        <w:ind w:left="450"/>
      </w:pPr>
      <w:r>
        <w:rPr/>
        <w:t>RangeFactor= 0.2, stepLimType:0, latDisp: 1, polarAngLim(deg)=180。</w:t>
      </w:r>
    </w:p>
    <w:p>
      <w:pPr>
        <w:pStyle w:val="BodyText"/>
        <w:tabs>
          <w:tab w:pos="2936" w:val="left" w:leader="none"/>
        </w:tabs>
        <w:spacing w:line="249" w:lineRule="auto" w:before="8"/>
        <w:ind w:left="1024" w:right="1999" w:hanging="574"/>
      </w:pPr>
      <w:r>
        <w:rPr/>
        <w:t xml:space="preserve">===== G4Region DefaultRegionForTheWorld的电磁模型 ====== UrbanMsc </w:t>
      </w:r>
      <w:r>
        <w:rPr/>
        <w:t xml:space="preserve">: </w:t>
      </w:r>
      <w:r>
        <w:rPr/>
        <w:t>Emin=</w:t>
        <w:tab/>
        <w:t xml:space="preserve">0 eV Emax= 100 TeV Nbins=240 100 eV - 100 </w:t>
      </w:r>
      <w:r>
        <w:rPr>
          <w:spacing w:val="-4"/>
        </w:rPr>
        <w:t>TeV。</w:t>
      </w:r>
    </w:p>
    <w:p>
      <w:pPr>
        <w:pStyle w:val="BodyText"/>
        <w:spacing w:before="10"/>
      </w:pPr>
    </w:p>
    <w:p>
      <w:pPr>
        <w:pStyle w:val="BodyText"/>
        <w:tabs>
          <w:tab w:pos="1119" w:val="left" w:leader="none"/>
        </w:tabs>
        <w:spacing w:line="249" w:lineRule="auto"/>
        <w:ind w:left="67" w:right="7547"/>
      </w:pPr>
      <w:r>
        <w:rPr/>
        <w:t>沐子轫辐射 muBrems:</w:t>
      </w:r>
      <w:r>
        <w:rPr>
          <w:spacing w:val="-1"/>
        </w:rPr>
        <w:t>SubType=3</w:t>
      </w:r>
    </w:p>
    <w:p>
      <w:pPr>
        <w:pStyle w:val="BodyText"/>
        <w:spacing w:before="2"/>
        <w:ind w:left="450"/>
      </w:pPr>
      <w:r>
        <w:rPr/>
        <w:t>dE/dx和范围表，从10 eV到100 TeV，共260个箱。</w:t>
      </w:r>
    </w:p>
    <w:p>
      <w:pPr>
        <w:pStyle w:val="BodyText"/>
        <w:spacing w:before="8"/>
        <w:ind w:left="450"/>
      </w:pPr>
      <w:r>
        <w:rPr/>
        <w:t>λ表从阈值到100TeV，20个基数/十年，花键：1。</w:t>
      </w:r>
    </w:p>
    <w:p>
      <w:pPr>
        <w:pStyle w:val="BodyText"/>
        <w:tabs>
          <w:tab w:pos="2936" w:val="left" w:leader="none"/>
        </w:tabs>
        <w:spacing w:line="249" w:lineRule="auto" w:before="8"/>
        <w:ind w:left="1215" w:right="2860" w:hanging="766"/>
      </w:pPr>
      <w:r>
        <w:rPr/>
        <w:t xml:space="preserve">===== G4Region DefaultRegionForTheWorld的电磁模型 ====== MuBrem </w:t>
      </w:r>
      <w:r>
        <w:rPr/>
        <w:t xml:space="preserve">: </w:t>
      </w:r>
      <w:r>
        <w:rPr/>
        <w:t>Emin=</w:t>
        <w:tab/>
        <w:t xml:space="preserve">0 eV Emax= 100 </w:t>
      </w:r>
      <w:r>
        <w:rPr/>
        <w:t>TeV。</w:t>
      </w:r>
    </w:p>
    <w:p>
      <w:pPr>
        <w:spacing w:after="0" w:line="249" w:lineRule="auto"/>
        <w:sectPr>
          <w:type w:val="continuous"/>
          <w:pgSz w:w="12240" w:h="15840"/>
          <w:pgMar w:top="1500" w:bottom="280" w:left="1320" w:right="840"/>
          <w:cols w:num="2" w:equalWidth="0">
            <w:col w:w="511" w:space="40"/>
            <w:col w:w="9529"/>
          </w:cols>
        </w:sectPr>
      </w:pPr>
    </w:p>
    <w:p>
      <w:pPr>
        <w:pStyle w:val="BodyText"/>
        <w:spacing w:before="9"/>
      </w:pPr>
    </w:p>
    <w:p>
      <w:pPr>
        <w:pStyle w:val="BodyText"/>
        <w:tabs>
          <w:tab w:pos="1957" w:val="left" w:leader="none"/>
        </w:tabs>
        <w:spacing w:line="249" w:lineRule="auto"/>
        <w:ind w:left="618" w:right="4493"/>
      </w:pPr>
      <w:r>
        <w:rPr/>
        <w:t>配对生产 muPairProd:</w:t>
      </w:r>
      <w:r>
        <w:rPr>
          <w:spacing w:val="-1"/>
        </w:rPr>
        <w:t>SubType=4</w:t>
      </w:r>
    </w:p>
    <w:p>
      <w:pPr>
        <w:pStyle w:val="BodyText"/>
        <w:spacing w:before="2"/>
        <w:ind w:left="1000"/>
      </w:pPr>
      <w:r>
        <w:rPr/>
        <w:t>dE/dx和范围表，从10 eV到100 TeV，共260个箱。</w:t>
      </w:r>
    </w:p>
    <w:p>
      <w:pPr>
        <w:pStyle w:val="BodyText"/>
        <w:spacing w:before="8"/>
        <w:ind w:left="1000"/>
      </w:pPr>
      <w:r>
        <w:rPr/>
        <w:t>Lambda tables from threshold to 100 TeV, 20 bins/decade, spline:</w:t>
      </w:r>
      <w:r>
        <w:rPr>
          <w:spacing w:val="-30"/>
        </w:rPr>
        <w:t xml:space="preserve"> </w:t>
      </w:r>
      <w:r>
        <w:rPr>
          <w:spacing w:val="-14"/>
        </w:rPr>
        <w:t>1</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16"/>
        <w:ind w:left="59"/>
        <w:rPr>
          <w:rFonts w:ascii="Times New Roman"/>
        </w:rPr>
      </w:pPr>
      <w:r>
        <w:rPr>
          <w:rFonts w:ascii="Times New Roman"/>
        </w:rPr>
        <w:t>(下一页继续)</w:t>
      </w:r>
    </w:p>
    <w:p>
      <w:pPr>
        <w:spacing w:after="0"/>
        <w:rPr>
          <w:rFonts w:ascii="Times New Roman"/>
        </w:rPr>
        <w:sectPr>
          <w:type w:val="continuous"/>
          <w:pgSz w:w="12240" w:h="15840"/>
          <w:pgMar w:top="1500" w:bottom="280" w:left="1320" w:right="840"/>
          <w:cols w:num="2" w:equalWidth="0">
            <w:col w:w="7314" w:space="40"/>
            <w:col w:w="2726"/>
          </w:cols>
        </w:sectPr>
      </w:pPr>
    </w:p>
    <w:p>
      <w:pPr>
        <w:pStyle w:val="BodyText"/>
        <w:rPr>
          <w:rFonts w:ascii="Times New Roman"/>
          <w:sz w:val="20"/>
        </w:rPr>
      </w:pPr>
    </w:p>
    <w:p>
      <w:pPr>
        <w:pStyle w:val="BodyText"/>
        <w:spacing w:before="5"/>
        <w:rPr>
          <w:rFonts w:ascii="Times New Roman"/>
          <w:sz w:val="10"/>
        </w:rPr>
      </w:pPr>
    </w:p>
    <w:p>
      <w:pPr>
        <w:pStyle w:val="BodyText"/>
        <w:spacing w:line="20" w:lineRule="exact"/>
        <w:ind w:left="116"/>
        <w:rPr>
          <w:rFonts w:ascii="Times New Roman"/>
          <w:sz w:val="2"/>
        </w:rPr>
      </w:pPr>
      <w:r>
        <w:rPr>
          <w:rFonts w:ascii="Times New Roman"/>
          <w:sz w:val="2"/>
        </w:rPr>
        <w:pict>
          <v:group style="width:468pt;height:.4pt;mso-position-horizontal-relative:char;mso-position-vertical-relative:line" coordorigin="0,0" coordsize="9360,8">
            <v:line style="position:absolute" from="0,4" to="9360,4" stroked="true" strokeweight=".398pt" strokecolor="#000000">
              <v:stroke dashstyle="solid"/>
            </v:line>
          </v:group>
        </w:pict>
      </w:r>
      <w:r>
        <w:rPr>
          <w:rFonts w:ascii="Times New Roman"/>
          <w:sz w:val="2"/>
        </w:rPr>
      </w:r>
    </w:p>
    <w:p>
      <w:pPr>
        <w:pStyle w:val="Heading3"/>
        <w:tabs>
          <w:tab w:pos="9479" w:val="right" w:leader="none"/>
        </w:tabs>
        <w:spacing w:before="39"/>
        <w:ind w:left="120"/>
      </w:pPr>
      <w:r>
        <w:rPr/>
        <w:t xml:space="preserve">3.14. </w:t>
      </w:r>
      <w:r>
        <w:rPr>
          <w:spacing w:val="-3"/>
        </w:rPr>
        <w:t>Tables</w:t>
      </w:r>
      <w:r>
        <w:rPr>
          <w:spacing w:val="10"/>
        </w:rPr>
        <w:t xml:space="preserve"> </w:t>
      </w:r>
      <w:r>
        <w:rPr/>
        <w:t>by</w:t>
      </w:r>
      <w:r>
        <w:rPr>
          <w:spacing w:val="-1"/>
        </w:rPr>
        <w:t xml:space="preserve"> </w:t>
      </w:r>
      <w:r>
        <w:rPr/>
        <w:t>constructor</w:t>
      </w:r>
      <w:r>
        <w:rPr>
          <w:rFonts w:ascii="Times New Roman"/>
        </w:rPr>
        <w:tab/>
      </w:r>
      <w:r>
        <w:rPr/>
        <w:t>41</w:t>
      </w:r>
    </w:p>
    <w:p>
      <w:pPr>
        <w:spacing w:after="0"/>
        <w:sectPr>
          <w:type w:val="continuous"/>
          <w:pgSz w:w="12240" w:h="15840"/>
          <w:pgMar w:top="1500" w:bottom="280" w:left="1320" w:right="840"/>
        </w:sectPr>
      </w:pPr>
    </w:p>
    <w:p>
      <w:pPr>
        <w:pStyle w:val="BodyText"/>
        <w:spacing w:before="818"/>
        <w:ind w:left="1000"/>
      </w:pPr>
      <w:r>
        <w:rPr/>
        <w:t>Sampling table 21x1001; from 1 GeV to 100 TeV</w:t>
      </w:r>
    </w:p>
    <w:p>
      <w:pPr>
        <w:pStyle w:val="BodyText"/>
        <w:spacing w:before="547"/>
        <w:ind w:left="1000"/>
        <w:rPr>
          <w:rFonts w:ascii="Times New Roman"/>
        </w:rPr>
      </w:pPr>
      <w:r>
        <w:rPr/>
        <w:br w:type="column"/>
      </w:r>
      <w:r>
        <w:rPr>
          <w:rFonts w:ascii="Times New Roman"/>
        </w:rPr>
        <w:t>(接上页)</w:t>
      </w:r>
    </w:p>
    <w:p>
      <w:pPr>
        <w:spacing w:after="0"/>
        <w:rPr>
          <w:rFonts w:ascii="Times New Roman"/>
        </w:rPr>
        <w:sectPr>
          <w:headerReference w:type="default" r:id="rId91"/>
          <w:footerReference w:type="default" r:id="rId92"/>
          <w:pgSz w:w="12240" w:h="15840"/>
          <w:pgMar w:header="681" w:footer="809" w:top="920" w:bottom="1000" w:left="1320" w:right="840"/>
          <w:cols w:num="2" w:equalWidth="0">
            <w:col w:w="5345" w:space="626"/>
            <w:col w:w="4109"/>
          </w:cols>
        </w:sectPr>
      </w:pPr>
    </w:p>
    <w:p>
      <w:pPr>
        <w:pStyle w:val="BodyText"/>
        <w:tabs>
          <w:tab w:pos="3487" w:val="left" w:leader="none"/>
        </w:tabs>
        <w:spacing w:line="249" w:lineRule="auto" w:before="8"/>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spacing w:after="0" w:line="249" w:lineRule="auto"/>
        <w:sectPr>
          <w:type w:val="continuous"/>
          <w:pgSz w:w="12240" w:h="15840"/>
          <w:pgMar w:top="150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3"/>
        </w:rPr>
      </w:pPr>
    </w:p>
    <w:p>
      <w:pPr>
        <w:pStyle w:val="Heading3"/>
        <w:spacing w:before="1"/>
        <w:ind w:left="120"/>
        <w:rPr>
          <w:rFonts w:ascii="Times New Roman"/>
        </w:rPr>
      </w:pPr>
      <w:r>
        <w:rPr>
          <w:rFonts w:ascii="Times New Roman"/>
          <w:w w:val="95"/>
        </w:rPr>
        <w:t>亩</w:t>
      </w:r>
    </w:p>
    <w:p>
      <w:pPr>
        <w:pStyle w:val="BodyText"/>
        <w:spacing w:before="6"/>
        <w:rPr>
          <w:rFonts w:ascii="Times New Roman"/>
          <w:b/>
        </w:rPr>
      </w:pPr>
      <w:r>
        <w:rPr/>
        <w:br w:type="column"/>
      </w:r>
      <w:r>
        <w:rPr>
          <w:rFonts w:ascii="Times New Roman"/>
          <w:b/>
        </w:rPr>
      </w:r>
    </w:p>
    <w:p>
      <w:pPr>
        <w:pStyle w:val="BodyText"/>
        <w:tabs>
          <w:tab w:pos="1071" w:val="left" w:leader="none"/>
        </w:tabs>
        <w:spacing w:line="249" w:lineRule="auto" w:before="1"/>
        <w:ind w:left="115" w:right="7642"/>
      </w:pPr>
      <w:r>
        <w:rPr/>
        <w:t>沐子电离 muIoni:</w:t>
      </w:r>
      <w:r>
        <w:rPr>
          <w:spacing w:val="-1"/>
        </w:rPr>
        <w:t>SubType=2</w:t>
      </w:r>
    </w:p>
    <w:p>
      <w:pPr>
        <w:pStyle w:val="BodyText"/>
        <w:spacing w:before="1"/>
        <w:ind w:left="497"/>
      </w:pPr>
      <w:r>
        <w:rPr/>
        <w:t>dE/dx和范围表，从10 eV到100 TeV，共260个箱。</w:t>
      </w:r>
    </w:p>
    <w:p>
      <w:pPr>
        <w:pStyle w:val="BodyText"/>
        <w:spacing w:line="249" w:lineRule="auto" w:before="8"/>
        <w:ind w:left="497" w:right="1033"/>
      </w:pPr>
      <w:r>
        <w:rPr/>
        <w:t>从阈值到100TeV的羊达表，20次/十年，花键：1 StepFunction=(0.2, 0.05 mm)，integ: 1, fluct:1, linLossLim= 0.01</w:t>
      </w:r>
    </w:p>
    <w:p>
      <w:pPr>
        <w:pStyle w:val="BodyText"/>
        <w:tabs>
          <w:tab w:pos="2984" w:val="left" w:leader="none"/>
        </w:tabs>
        <w:spacing w:line="249" w:lineRule="auto" w:before="2"/>
        <w:ind w:left="1358" w:right="2860" w:hanging="861"/>
      </w:pPr>
      <w:r>
        <w:rPr/>
        <w:t xml:space="preserve">===== EM models for the G4Region DefaultRegionForTheWorld </w:t>
      </w:r>
      <w:r>
        <w:rPr>
          <w:spacing w:val="-3"/>
        </w:rPr>
        <w:t xml:space="preserve">====== </w:t>
      </w:r>
      <w:r>
        <w:rPr/>
        <w:t>Bragg</w:t>
      </w:r>
      <w:r>
        <w:rPr>
          <w:spacing w:val="-3"/>
        </w:rPr>
        <w:t xml:space="preserve"> </w:t>
      </w:r>
      <w:r>
        <w:rPr/>
        <w:t>:</w:t>
      </w:r>
      <w:r>
        <w:rPr>
          <w:spacing w:val="-2"/>
        </w:rPr>
        <w:t xml:space="preserve"> </w:t>
      </w:r>
      <w:r>
        <w:rPr/>
        <w:t>Emin=</w:t>
        <w:tab/>
        <w:t>0 eV Emax= 200 keV</w:t>
      </w:r>
      <w:r>
        <w:rPr>
          <w:spacing w:val="87"/>
        </w:rPr>
        <w:t xml:space="preserve"> </w:t>
      </w:r>
      <w:r>
        <w:rPr/>
        <w:t>deltaVI</w:t>
      </w:r>
    </w:p>
    <w:p>
      <w:pPr>
        <w:pStyle w:val="BodyText"/>
        <w:tabs>
          <w:tab w:pos="2984" w:val="left" w:leader="none"/>
          <w:tab w:pos="4418" w:val="left" w:leader="none"/>
        </w:tabs>
        <w:spacing w:line="249" w:lineRule="auto" w:before="1"/>
        <w:ind w:left="688" w:right="3817" w:firstLine="191"/>
      </w:pPr>
      <w:r>
        <w:rPr/>
        <w:t>BetheBloch : Emin= 200</w:t>
      </w:r>
      <w:r>
        <w:rPr>
          <w:spacing w:val="-12"/>
        </w:rPr>
        <w:t xml:space="preserve"> </w:t>
      </w:r>
      <w:r>
        <w:rPr/>
        <w:t>keV</w:t>
      </w:r>
      <w:r>
        <w:rPr>
          <w:spacing w:val="-2"/>
        </w:rPr>
        <w:t xml:space="preserve"> </w:t>
      </w:r>
      <w:r>
        <w:rPr/>
        <w:t>Emax=</w:t>
        <w:tab/>
        <w:t xml:space="preserve">1 GeV </w:t>
      </w:r>
      <w:r>
        <w:rPr>
          <w:spacing w:val="-3"/>
        </w:rPr>
        <w:t xml:space="preserve">deltaVI </w:t>
      </w:r>
      <w:r>
        <w:rPr/>
        <w:t>MuBetheBloch</w:t>
      </w:r>
      <w:r>
        <w:rPr>
          <w:spacing w:val="-4"/>
        </w:rPr>
        <w:t xml:space="preserve"> </w:t>
      </w:r>
      <w:r>
        <w:rPr/>
        <w:t>:</w:t>
      </w:r>
      <w:r>
        <w:rPr>
          <w:spacing w:val="-3"/>
        </w:rPr>
        <w:t xml:space="preserve"> </w:t>
      </w:r>
      <w:r>
        <w:rPr/>
        <w:t>Emin=</w:t>
        <w:tab/>
        <w:t>1 GeV Emax= 100</w:t>
      </w:r>
      <w:r>
        <w:rPr>
          <w:spacing w:val="-6"/>
        </w:rPr>
        <w:t xml:space="preserve"> </w:t>
      </w:r>
      <w:r>
        <w:rPr/>
        <w:t>TeV</w:t>
      </w:r>
    </w:p>
    <w:p>
      <w:pPr>
        <w:pStyle w:val="BodyText"/>
        <w:spacing w:before="2"/>
        <w:ind w:left="497"/>
      </w:pPr>
      <w:r>
        <w:rPr/>
        <w:t>CSDA范围表，最高达1 GeV，160个箱体。</w:t>
      </w:r>
    </w:p>
    <w:p>
      <w:pPr>
        <w:spacing w:after="0"/>
        <w:sectPr>
          <w:type w:val="continuous"/>
          <w:pgSz w:w="12240" w:h="15840"/>
          <w:pgMar w:top="1500" w:bottom="280" w:left="1320" w:right="840"/>
          <w:cols w:num="2" w:equalWidth="0">
            <w:col w:w="464" w:space="40"/>
            <w:col w:w="9576"/>
          </w:cols>
        </w:sectPr>
      </w:pPr>
    </w:p>
    <w:p>
      <w:pPr>
        <w:pStyle w:val="BodyText"/>
        <w:spacing w:before="4"/>
        <w:rPr>
          <w:sz w:val="9"/>
        </w:rPr>
      </w:pPr>
    </w:p>
    <w:p>
      <w:pPr>
        <w:pStyle w:val="BodyText"/>
        <w:spacing w:line="249" w:lineRule="auto" w:before="97"/>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1, polarAngLim(deg)=180。</w:t>
      </w:r>
    </w:p>
    <w:p>
      <w:pPr>
        <w:pStyle w:val="BodyText"/>
        <w:tabs>
          <w:tab w:pos="3487" w:val="left" w:leader="none"/>
        </w:tabs>
        <w:spacing w:line="249" w:lineRule="auto" w:before="8"/>
        <w:ind w:left="1574" w:right="2192" w:hanging="574"/>
      </w:pPr>
      <w:r>
        <w:rPr/>
        <w:t xml:space="preserve">===== G4Region DefaultRegionForTheWorld的电磁模型 ====== UrbanMsc </w:t>
      </w:r>
      <w:r>
        <w:rPr/>
        <w:t xml:space="preserve">: </w:t>
      </w:r>
      <w:r>
        <w:rPr/>
        <w:t>Emin=</w:t>
        <w:tab/>
        <w:t xml:space="preserve">0 eV Emax= 100 TeV Nbins=240 100 eV - 100 </w:t>
      </w:r>
      <w:r>
        <w:rPr>
          <w:spacing w:val="-4"/>
        </w:rPr>
        <w:t>TeV。</w:t>
      </w:r>
    </w:p>
    <w:p>
      <w:pPr>
        <w:pStyle w:val="BodyText"/>
        <w:spacing w:before="10"/>
      </w:pPr>
    </w:p>
    <w:p>
      <w:pPr>
        <w:pStyle w:val="BodyText"/>
        <w:tabs>
          <w:tab w:pos="1670" w:val="left" w:leader="none"/>
        </w:tabs>
        <w:spacing w:line="249" w:lineRule="auto"/>
        <w:ind w:left="618" w:right="7547"/>
      </w:pPr>
      <w:r>
        <w:rPr/>
        <w:t>沐子轫辐射 muBrems:</w:t>
      </w:r>
      <w:r>
        <w:rPr>
          <w:spacing w:val="-1"/>
        </w:rPr>
        <w:t>SubType=3</w:t>
      </w:r>
    </w:p>
    <w:p>
      <w:pPr>
        <w:pStyle w:val="BodyText"/>
        <w:spacing w:before="1"/>
        <w:ind w:left="1000"/>
      </w:pPr>
      <w:r>
        <w:rPr/>
        <w:t>dE/dx和范围表，从10 eV到100 TeV，共260个箱。</w:t>
      </w:r>
    </w:p>
    <w:p>
      <w:pPr>
        <w:pStyle w:val="BodyText"/>
        <w:spacing w:before="8"/>
        <w:ind w:left="1000"/>
      </w:pPr>
      <w:r>
        <w:rPr/>
        <w:t>λ表从阈值到100TeV，20个基数/十年，花键：1。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10"/>
      </w:pPr>
    </w:p>
    <w:p>
      <w:pPr>
        <w:pStyle w:val="BodyText"/>
        <w:tabs>
          <w:tab w:pos="1957" w:val="left" w:leader="none"/>
        </w:tabs>
        <w:spacing w:line="249" w:lineRule="auto"/>
        <w:ind w:left="618" w:right="7260"/>
      </w:pPr>
      <w:r>
        <w:rPr/>
        <w:t>配对生产 muPairProd:</w:t>
      </w:r>
      <w:r>
        <w:rPr>
          <w:spacing w:val="-1"/>
        </w:rPr>
        <w:t>SubType=4</w:t>
      </w:r>
    </w:p>
    <w:p>
      <w:pPr>
        <w:pStyle w:val="BodyText"/>
        <w:spacing w:before="2"/>
        <w:ind w:left="1000"/>
      </w:pPr>
      <w:r>
        <w:rPr/>
        <w:t>dE/dx和范围表，从10 eV到100 TeV，共260个箱。</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1"/>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10"/>
      </w:pPr>
    </w:p>
    <w:p>
      <w:pPr>
        <w:pStyle w:val="BodyText"/>
        <w:tabs>
          <w:tab w:pos="1574" w:val="left" w:leader="none"/>
        </w:tabs>
        <w:spacing w:line="249" w:lineRule="auto"/>
        <w:ind w:left="618" w:right="7642"/>
      </w:pPr>
      <w:r>
        <w:rPr/>
        <w:t>沐子电离 muIoni:</w:t>
      </w:r>
      <w:r>
        <w:rPr>
          <w:spacing w:val="-1"/>
        </w:rPr>
        <w:t>SubType=2</w:t>
      </w:r>
    </w:p>
    <w:p>
      <w:pPr>
        <w:pStyle w:val="BodyText"/>
        <w:spacing w:before="1"/>
        <w:ind w:left="1000"/>
      </w:pPr>
      <w:r>
        <w:rPr/>
        <w:t>dE/dx和范围表，从10 eV到100 TeV，共260个箱。</w:t>
      </w:r>
    </w:p>
    <w:p>
      <w:pPr>
        <w:pStyle w:val="BodyText"/>
        <w:spacing w:line="249" w:lineRule="auto" w:before="9"/>
        <w:ind w:left="1000" w:right="2192"/>
      </w:pPr>
      <w:r>
        <w:rPr/>
        <w:t>从阈值到100TeV的羊达表，20次/十年，花键：1 StepFunction=(0.2, 0.05 mm)，integ: 1, fluct:1, linLossLim= 0.01</w:t>
      </w:r>
    </w:p>
    <w:p>
      <w:pPr>
        <w:pStyle w:val="BodyText"/>
        <w:tabs>
          <w:tab w:pos="3487" w:val="left" w:leader="none"/>
        </w:tabs>
        <w:spacing w:line="249" w:lineRule="auto" w:before="1"/>
        <w:ind w:left="1574" w:right="2860" w:hanging="574"/>
      </w:pPr>
      <w:r>
        <w:rPr/>
        <w:t xml:space="preserve">===== EM models for the G4Region DefaultRegionForTheWorld </w:t>
      </w:r>
      <w:r>
        <w:rPr>
          <w:spacing w:val="-3"/>
        </w:rPr>
        <w:t xml:space="preserve">====== </w:t>
      </w:r>
      <w:r>
        <w:rPr/>
        <w:t>ICRU73QO</w:t>
      </w:r>
      <w:r>
        <w:rPr>
          <w:spacing w:val="-3"/>
        </w:rPr>
        <w:t xml:space="preserve"> </w:t>
      </w:r>
      <w:r>
        <w:rPr/>
        <w:t>:</w:t>
      </w:r>
      <w:r>
        <w:rPr>
          <w:spacing w:val="-3"/>
        </w:rPr>
        <w:t xml:space="preserve"> </w:t>
      </w:r>
      <w:r>
        <w:rPr/>
        <w:t>Emin=</w:t>
        <w:tab/>
        <w:t>0 eV Emax= 200 keV</w:t>
      </w:r>
      <w:r>
        <w:rPr>
          <w:spacing w:val="87"/>
        </w:rPr>
        <w:t xml:space="preserve"> </w:t>
      </w:r>
      <w:r>
        <w:rPr/>
        <w:t>deltaVI</w:t>
      </w:r>
    </w:p>
    <w:p>
      <w:pPr>
        <w:pStyle w:val="BodyText"/>
        <w:tabs>
          <w:tab w:pos="3487" w:val="left" w:leader="none"/>
          <w:tab w:pos="4921" w:val="left" w:leader="none"/>
        </w:tabs>
        <w:spacing w:line="249" w:lineRule="auto" w:before="2"/>
        <w:ind w:left="1191" w:right="3817" w:firstLine="191"/>
      </w:pPr>
      <w:r>
        <w:rPr/>
        <w:t>BetheBloch : Emin= 200</w:t>
      </w:r>
      <w:r>
        <w:rPr>
          <w:spacing w:val="-12"/>
        </w:rPr>
        <w:t xml:space="preserve"> </w:t>
      </w:r>
      <w:r>
        <w:rPr/>
        <w:t>keV</w:t>
      </w:r>
      <w:r>
        <w:rPr>
          <w:spacing w:val="-2"/>
        </w:rPr>
        <w:t xml:space="preserve"> </w:t>
      </w:r>
      <w:r>
        <w:rPr/>
        <w:t>Emax=</w:t>
        <w:tab/>
        <w:t xml:space="preserve">1 GeV </w:t>
      </w:r>
      <w:r>
        <w:rPr>
          <w:spacing w:val="-3"/>
        </w:rPr>
        <w:t xml:space="preserve">deltaVI </w:t>
      </w:r>
      <w:r>
        <w:rPr/>
        <w:t>MuBetheBloch</w:t>
      </w:r>
      <w:r>
        <w:rPr>
          <w:spacing w:val="-4"/>
        </w:rPr>
        <w:t xml:space="preserve"> </w:t>
      </w:r>
      <w:r>
        <w:rPr/>
        <w:t>:</w:t>
      </w:r>
      <w:r>
        <w:rPr>
          <w:spacing w:val="-3"/>
        </w:rPr>
        <w:t xml:space="preserve"> </w:t>
      </w:r>
      <w:r>
        <w:rPr/>
        <w:t>Emin=</w:t>
        <w:tab/>
        <w:t>1 GeV Emax= 100</w:t>
      </w:r>
      <w:r>
        <w:rPr>
          <w:spacing w:val="-6"/>
        </w:rPr>
        <w:t xml:space="preserve"> </w:t>
      </w:r>
      <w:r>
        <w:rPr/>
        <w:t>TeV</w:t>
      </w:r>
    </w:p>
    <w:p>
      <w:pPr>
        <w:pStyle w:val="BodyText"/>
        <w:spacing w:before="1"/>
        <w:ind w:left="1000"/>
      </w:pPr>
      <w:r>
        <w:rPr/>
        <w:t>CSDA范围表，最高达1 GeV，160个箱体。</w:t>
      </w:r>
    </w:p>
    <w:p>
      <w:pPr>
        <w:pStyle w:val="BodyText"/>
      </w:pPr>
    </w:p>
    <w:p>
      <w:pPr>
        <w:pStyle w:val="BodyText"/>
      </w:pPr>
    </w:p>
    <w:p>
      <w:pPr>
        <w:pStyle w:val="BodyText"/>
        <w:spacing w:before="8"/>
        <w:rPr>
          <w:sz w:val="14"/>
        </w:rPr>
      </w:pPr>
    </w:p>
    <w:p>
      <w:pPr>
        <w:pStyle w:val="Heading2"/>
        <w:numPr>
          <w:ilvl w:val="2"/>
          <w:numId w:val="4"/>
        </w:numPr>
        <w:tabs>
          <w:tab w:pos="905" w:val="left" w:leader="none"/>
        </w:tabs>
        <w:spacing w:line="240" w:lineRule="auto" w:before="0" w:after="0"/>
        <w:ind w:left="904" w:right="0" w:hanging="785"/>
        <w:jc w:val="left"/>
      </w:pPr>
      <w:r>
        <w:rPr>
          <w:color w:val="20435C"/>
        </w:rPr>
        <w:t>emstandard_opt4</w:t>
      </w:r>
    </w:p>
    <w:p>
      <w:pPr>
        <w:pStyle w:val="Heading3"/>
        <w:spacing w:before="250"/>
        <w:ind w:left="120"/>
        <w:rPr>
          <w:rFonts w:ascii="Times New Roman"/>
        </w:rPr>
      </w:pPr>
      <w:r>
        <w:rPr>
          <w:rFonts w:ascii="Times New Roman"/>
        </w:rPr>
        <w:t>伽马</w:t>
      </w:r>
    </w:p>
    <w:p>
      <w:pPr>
        <w:pStyle w:val="BodyText"/>
        <w:spacing w:before="203"/>
        <w:ind w:left="618"/>
      </w:pPr>
      <w:r>
        <w:rPr/>
        <w:t>光电效应</w:t>
      </w:r>
    </w:p>
    <w:p>
      <w:pPr>
        <w:pStyle w:val="BodyText"/>
        <w:spacing w:before="8"/>
        <w:ind w:left="618"/>
      </w:pPr>
      <w:r>
        <w:rPr/>
        <w:t>光电。SubType=12 BuildTable=0</w:t>
      </w:r>
    </w:p>
    <w:p>
      <w:pPr>
        <w:pStyle w:val="BodyText"/>
        <w:spacing w:before="8"/>
        <w:ind w:left="1000"/>
      </w:pPr>
      <w:r>
        <w:rPr/>
        <w:t>从200千伏到100TeV的LambdaPrime表，分174个舱位。</w:t>
      </w:r>
    </w:p>
    <w:p>
      <w:pPr>
        <w:pStyle w:val="BodyText"/>
        <w:tabs>
          <w:tab w:pos="3582" w:val="left" w:leader="none"/>
        </w:tabs>
        <w:spacing w:line="249" w:lineRule="auto" w:before="8"/>
        <w:ind w:left="618" w:right="2669" w:firstLine="382"/>
      </w:pPr>
      <w:r>
        <w:rPr/>
        <w:t xml:space="preserve">===== EM models for G4Region DefaultRegionForTheWorld ====== LivermorePhElectric </w:t>
      </w:r>
      <w:r>
        <w:rPr/>
        <w:t xml:space="preserve">: </w:t>
      </w:r>
      <w:r>
        <w:rPr/>
        <w:t>Emin=</w:t>
        <w:tab/>
        <w:t xml:space="preserve">0 eV Emax= 100 TeV SauterGavrila </w:t>
      </w:r>
      <w:r>
        <w:rPr>
          <w:spacing w:val="-4"/>
        </w:rPr>
        <w:t>Fluo?</w:t>
      </w:r>
    </w:p>
    <w:p>
      <w:pPr>
        <w:spacing w:after="0" w:line="249" w:lineRule="auto"/>
        <w:sectPr>
          <w:type w:val="continuous"/>
          <w:pgSz w:w="12240" w:h="15840"/>
          <w:pgMar w:top="1500" w:bottom="280" w:left="1320" w:right="840"/>
        </w:sectPr>
      </w:pPr>
    </w:p>
    <w:p>
      <w:pPr>
        <w:pStyle w:val="BodyText"/>
        <w:spacing w:before="9"/>
      </w:pPr>
    </w:p>
    <w:p>
      <w:pPr>
        <w:pStyle w:val="BodyText"/>
        <w:ind w:left="618"/>
      </w:pPr>
      <w:r>
        <w:rPr/>
        <w:t>康普顿散射</w:t>
      </w:r>
    </w:p>
    <w:p>
      <w:pPr>
        <w:pStyle w:val="BodyText"/>
        <w:rPr>
          <w:sz w:val="18"/>
        </w:rPr>
      </w:pPr>
      <w:r>
        <w:rPr/>
        <w:br w:type="column"/>
      </w:r>
      <w:r>
        <w:rPr>
          <w:sz w:val="18"/>
        </w:rPr>
      </w:r>
    </w:p>
    <w:p>
      <w:pPr>
        <w:pStyle w:val="BodyText"/>
        <w:spacing w:before="10"/>
        <w:rPr>
          <w:sz w:val="17"/>
        </w:rPr>
      </w:pPr>
    </w:p>
    <w:p>
      <w:pPr>
        <w:pStyle w:val="BodyText"/>
        <w:spacing w:before="1"/>
        <w:ind w:left="618"/>
        <w:rPr>
          <w:rFonts w:ascii="Times New Roman"/>
        </w:rPr>
      </w:pPr>
      <w:r>
        <w:rPr>
          <w:rFonts w:ascii="Times New Roman"/>
        </w:rPr>
        <w:t>(下一页继续)</w:t>
      </w:r>
    </w:p>
    <w:p>
      <w:pPr>
        <w:spacing w:after="0"/>
        <w:rPr>
          <w:rFonts w:ascii="Times New Roman"/>
        </w:rPr>
        <w:sectPr>
          <w:type w:val="continuous"/>
          <w:pgSz w:w="12240" w:h="15840"/>
          <w:pgMar w:top="1500" w:bottom="280" w:left="1320" w:right="840"/>
          <w:cols w:num="2" w:equalWidth="0">
            <w:col w:w="2380" w:space="4414"/>
            <w:col w:w="3286"/>
          </w:cols>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(接上页)</w:t>
      </w:r>
    </w:p>
    <w:p>
      <w:pPr>
        <w:pStyle w:val="BodyText"/>
        <w:spacing w:before="87"/>
        <w:ind w:left="618"/>
      </w:pPr>
      <w:r>
        <w:rPr/>
        <w:t>compt:SubType=13 BuildTable=1</w:t>
      </w:r>
    </w:p>
    <w:p>
      <w:pPr>
        <w:pStyle w:val="BodyText"/>
        <w:spacing w:line="249" w:lineRule="auto" w:before="8"/>
        <w:ind w:left="1000" w:right="2860"/>
      </w:pPr>
      <w:r>
        <w:rPr/>
        <w:t xml:space="preserve">Lambda table from 100 eV to 1 MeV, 20 bins/decade, spline: </w:t>
      </w:r>
      <w:r>
        <w:rPr>
          <w:spacing w:val="-11"/>
        </w:rPr>
        <w:t xml:space="preserve">1 </w:t>
      </w:r>
      <w:r>
        <w:rPr/>
        <w:t>LambdaPrime table from 1 MeV to 100 TeV in 160</w:t>
      </w:r>
      <w:r>
        <w:rPr>
          <w:spacing w:val="-18"/>
        </w:rPr>
        <w:t xml:space="preserve"> </w:t>
      </w:r>
      <w:r>
        <w:rPr/>
        <w:t>bins</w:t>
      </w:r>
    </w:p>
    <w:p>
      <w:pPr>
        <w:pStyle w:val="BodyText"/>
        <w:tabs>
          <w:tab w:pos="3487" w:val="left" w:leader="none"/>
          <w:tab w:pos="4826" w:val="left" w:leader="none"/>
        </w:tabs>
        <w:spacing w:line="249" w:lineRule="auto" w:before="2"/>
        <w:ind w:left="713" w:right="2860" w:firstLine="286"/>
      </w:pPr>
      <w:r>
        <w:rPr/>
        <w:t>===== EM models for the G4Region DefaultRegionForTheWorld ====== LowEPComptonModel</w:t>
      </w:r>
      <w:r>
        <w:rPr>
          <w:spacing w:val="-4"/>
        </w:rPr>
        <w:t xml:space="preserve"> </w:t>
      </w:r>
      <w:r>
        <w:rPr/>
        <w:t>:</w:t>
      </w:r>
      <w:r>
        <w:rPr>
          <w:spacing w:val="-4"/>
        </w:rPr>
        <w:t xml:space="preserve"> </w:t>
      </w:r>
      <w:r>
        <w:rPr/>
        <w:t>Emin=</w:t>
        <w:tab/>
        <w:t>0</w:t>
      </w:r>
      <w:r>
        <w:rPr>
          <w:spacing w:val="-2"/>
        </w:rPr>
        <w:t xml:space="preserve"> </w:t>
      </w:r>
      <w:r>
        <w:rPr/>
        <w:t>eV</w:t>
      </w:r>
      <w:r>
        <w:rPr>
          <w:spacing w:val="93"/>
        </w:rPr>
        <w:t xml:space="preserve"> </w:t>
      </w:r>
      <w:r>
        <w:rPr/>
        <w:t>Emax=</w:t>
        <w:tab/>
        <w:t>20 MeV</w:t>
      </w:r>
      <w:r>
        <w:rPr>
          <w:spacing w:val="-2"/>
        </w:rPr>
        <w:t xml:space="preserve"> </w:t>
      </w:r>
      <w:r>
        <w:rPr/>
        <w:t>Fluo</w:t>
      </w:r>
    </w:p>
    <w:p>
      <w:pPr>
        <w:pStyle w:val="BodyText"/>
        <w:tabs>
          <w:tab w:pos="3391" w:val="left" w:leader="none"/>
        </w:tabs>
        <w:spacing w:before="1"/>
        <w:ind w:left="1191"/>
      </w:pPr>
      <w:r>
        <w:rPr/>
        <w:t>KleinNishina</w:t>
      </w:r>
      <w:r>
        <w:rPr>
          <w:spacing w:val="-4"/>
        </w:rPr>
        <w:t xml:space="preserve"> </w:t>
      </w:r>
      <w:r>
        <w:rPr/>
        <w:t>:</w:t>
      </w:r>
      <w:r>
        <w:rPr>
          <w:spacing w:val="-3"/>
        </w:rPr>
        <w:t xml:space="preserve"> </w:t>
      </w:r>
      <w:r>
        <w:rPr/>
        <w:t>Emin=</w:t>
        <w:tab/>
        <w:t>20 MeV Emax= 100 TeV</w:t>
      </w:r>
      <w:r>
        <w:rPr>
          <w:spacing w:val="-13"/>
        </w:rPr>
        <w:t xml:space="preserve"> </w:t>
      </w:r>
      <w:r>
        <w:rPr/>
        <w:t>Fluo</w:t>
      </w:r>
    </w:p>
    <w:p>
      <w:pPr>
        <w:pStyle w:val="BodyText"/>
        <w:spacing w:before="5"/>
        <w:rPr>
          <w:sz w:val="17"/>
        </w:rPr>
      </w:pPr>
    </w:p>
    <w:p>
      <w:pPr>
        <w:pStyle w:val="BodyText"/>
        <w:ind w:left="618"/>
      </w:pPr>
      <w:r>
        <w:rPr/>
        <w:t>伽马转换</w:t>
      </w:r>
    </w:p>
    <w:p>
      <w:pPr>
        <w:pStyle w:val="BodyText"/>
        <w:spacing w:before="8"/>
        <w:ind w:left="618"/>
      </w:pPr>
      <w:r>
        <w:rPr/>
        <w:t>conv：SubType=14 BuildTable=1</w:t>
      </w:r>
    </w:p>
    <w:p>
      <w:pPr>
        <w:pStyle w:val="BodyText"/>
        <w:spacing w:before="8"/>
        <w:ind w:left="1000"/>
      </w:pPr>
      <w:r>
        <w:rPr/>
        <w:t>λ表从1.022 MeV到100 TeV，20个基数/十年，花键：1。</w:t>
      </w:r>
    </w:p>
    <w:p>
      <w:pPr>
        <w:pStyle w:val="BodyText"/>
        <w:tabs>
          <w:tab w:pos="3487" w:val="left" w:leader="none"/>
        </w:tabs>
        <w:spacing w:line="249" w:lineRule="auto" w:before="8"/>
        <w:ind w:left="1000" w:right="2860"/>
      </w:pPr>
      <w:r>
        <w:rPr/>
        <w:t xml:space="preserve">===== EM models for the G4Region DefaultRegionForTheWorld </w:t>
      </w:r>
      <w:r>
        <w:rPr>
          <w:spacing w:val="-3"/>
        </w:rPr>
        <w:t xml:space="preserve">====== </w:t>
      </w:r>
      <w:r>
        <w:rPr/>
        <w:t>BetheHeitler5D</w:t>
      </w:r>
      <w:r>
        <w:rPr>
          <w:spacing w:val="-4"/>
        </w:rPr>
        <w:t xml:space="preserve"> </w:t>
      </w:r>
      <w:r>
        <w:rPr/>
        <w:t>:</w:t>
      </w:r>
      <w:r>
        <w:rPr>
          <w:spacing w:val="-4"/>
        </w:rPr>
        <w:t xml:space="preserve"> </w:t>
      </w:r>
      <w:r>
        <w:rPr/>
        <w:t>Emin=</w:t>
        <w:tab/>
        <w:t>0 eV Emax= 100 TeV</w:t>
      </w:r>
      <w:r>
        <w:rPr>
          <w:spacing w:val="85"/>
        </w:rPr>
        <w:t xml:space="preserve"> </w:t>
      </w:r>
      <w:r>
        <w:rPr/>
        <w:t>ModifiedTsai</w:t>
      </w:r>
    </w:p>
    <w:p>
      <w:pPr>
        <w:pStyle w:val="BodyText"/>
        <w:spacing w:before="10"/>
      </w:pPr>
    </w:p>
    <w:p>
      <w:pPr>
        <w:pStyle w:val="BodyText"/>
        <w:ind w:left="618"/>
      </w:pPr>
      <w:r>
        <w:rPr/>
        <w:t>雷利散射</w:t>
      </w:r>
    </w:p>
    <w:p>
      <w:pPr>
        <w:pStyle w:val="BodyText"/>
        <w:spacing w:before="8"/>
        <w:ind w:left="618"/>
      </w:pPr>
      <w:r>
        <w:rPr/>
        <w:t>Rayl:SubType=11 BuildTable=1</w:t>
      </w:r>
    </w:p>
    <w:p>
      <w:pPr>
        <w:pStyle w:val="BodyText"/>
        <w:spacing w:line="249" w:lineRule="auto" w:before="8"/>
        <w:ind w:left="1000" w:right="2192"/>
      </w:pPr>
      <w:r>
        <w:rPr/>
        <w:t>Lambda table from 100 eV to 100 keV, 20 bins/decade, spline: 0 LambdaPrime table from 100 keV to 100 TeV in 180 bins</w:t>
      </w:r>
    </w:p>
    <w:p>
      <w:pPr>
        <w:pStyle w:val="BodyText"/>
        <w:spacing w:before="2"/>
        <w:ind w:left="1000"/>
      </w:pPr>
      <w:r>
        <w:rPr/>
        <w:t>===== G4区域的电磁模型 DefaultRegionForTheWorld ======</w:t>
      </w:r>
    </w:p>
    <w:p>
      <w:pPr>
        <w:pStyle w:val="BodyText"/>
        <w:tabs>
          <w:tab w:pos="3487" w:val="left" w:leader="none"/>
        </w:tabs>
        <w:spacing w:before="8"/>
        <w:ind w:left="713"/>
      </w:pPr>
      <w:r>
        <w:rPr/>
        <w:t>LivermoreRayleigh</w:t>
      </w:r>
      <w:r>
        <w:rPr/>
        <w:t>：</w:t>
      </w:r>
      <w:r>
        <w:rPr/>
        <w:t>Emin=</w:t>
        <w:tab/>
        <w:t xml:space="preserve">0 eV Emax=100 TeV </w:t>
      </w:r>
      <w:r>
        <w:rPr/>
        <w:t>CullenGenerator。</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3"/>
        <w:rPr>
          <w:rFonts w:ascii="Times New Roman"/>
          <w:b/>
          <w:sz w:val="9"/>
        </w:rPr>
      </w:pPr>
    </w:p>
    <w:p>
      <w:pPr>
        <w:pStyle w:val="BodyText"/>
        <w:spacing w:before="97"/>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9"/>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3"/>
        <w:ind w:left="618"/>
      </w:pPr>
      <w:r>
        <w:rPr/>
        <w:t>msc:</w:t>
        <w:tab/>
        <w:t xml:space="preserve">子类型=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xml:space="preserve"> </w:t>
      </w:r>
      <w:r>
        <w:rPr/>
        <w:t>:</w:t>
      </w:r>
      <w:r>
        <w:rPr>
          <w:spacing w:val="-4"/>
        </w:rPr>
        <w:t xml:space="preserve"> </w:t>
      </w:r>
      <w:r>
        <w:rPr/>
        <w:t>Emin=</w:t>
        <w:tab/>
        <w:t>0 eV Emax= 100 MeV Nbins=120 100 eV - 100</w:t>
      </w:r>
      <w:r>
        <w:rPr>
          <w:spacing w:val="-22"/>
        </w:rPr>
        <w:t xml:space="preserve"> </w:t>
      </w:r>
      <w:r>
        <w:rPr>
          <w:spacing w:val="-4"/>
        </w:rPr>
        <w:t>MeV</w:t>
      </w:r>
    </w:p>
    <w:p>
      <w:pPr>
        <w:pStyle w:val="BodyText"/>
        <w:spacing w:before="1"/>
        <w:ind w:left="1191"/>
      </w:pPr>
      <w:r>
        <w:rPr/>
        <w:t>WentzelVIUni : Emin= 100 MeV Emax= 100 TeV Nbins=120 100 MeV - 100</w:t>
      </w:r>
      <w:r>
        <w:rPr>
          <w:spacing w:val="-35"/>
        </w:rPr>
        <w:t xml:space="preserve"> </w:t>
      </w:r>
      <w:r>
        <w:rPr/>
        <w:t>TeV</w:t>
      </w:r>
    </w:p>
    <w:p>
      <w:pPr>
        <w:pStyle w:val="BodyText"/>
        <w:spacing w:before="5"/>
        <w:rPr>
          <w:sz w:val="17"/>
        </w:rPr>
      </w:pPr>
    </w:p>
    <w:p>
      <w:pPr>
        <w:pStyle w:val="BodyText"/>
        <w:tabs>
          <w:tab w:pos="1861" w:val="left" w:leader="none"/>
        </w:tabs>
        <w:spacing w:line="249" w:lineRule="auto"/>
        <w:ind w:left="618" w:right="7355"/>
      </w:pPr>
      <w:r>
        <w:rPr/>
        <w:t>配对生产 ePairProd:</w:t>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从阈值到100TeV的Lambda表，20个基数/十年，花键：1个采样表25x1001；从0.1GeV到100TeV。</w:t>
      </w:r>
    </w:p>
    <w:p>
      <w:pPr>
        <w:pStyle w:val="BodyText"/>
        <w:tabs>
          <w:tab w:pos="3487" w:val="left" w:leader="none"/>
        </w:tabs>
        <w:spacing w:line="249" w:lineRule="auto" w:before="1"/>
        <w:ind w:left="1478" w:right="2860" w:hanging="479"/>
      </w:pPr>
      <w:r>
        <w:rPr/>
        <w:t xml:space="preserve">===== G4Region DefaultRegionForTheWorld的电磁模型 ====== ePairProd </w:t>
      </w:r>
      <w:r>
        <w:rPr/>
        <w:t xml:space="preserve">: </w:t>
      </w:r>
      <w:r>
        <w:rPr/>
        <w:t>Emin=</w:t>
        <w:tab/>
        <w:t xml:space="preserve">0 eV Emax= 100 </w:t>
      </w:r>
      <w:r>
        <w:rPr/>
        <w:t>TeV。</w:t>
      </w:r>
    </w:p>
    <w:p>
      <w:pPr>
        <w:pStyle w:val="BodyText"/>
        <w:spacing w:before="10"/>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0.01 mm), integ: 1, fluct: 1, linLossLim= 0.01</w:t>
      </w:r>
    </w:p>
    <w:p>
      <w:pPr>
        <w:pStyle w:val="BodyText"/>
        <w:tabs>
          <w:tab w:pos="3487" w:val="left" w:leader="none"/>
        </w:tabs>
        <w:spacing w:line="249" w:lineRule="auto" w:before="2"/>
        <w:ind w:left="1096" w:right="2860" w:hanging="96"/>
      </w:pPr>
      <w:r>
        <w:rPr/>
        <w:t xml:space="preserve">===== EM models for the G4Region DefaultRegionForTheWorld </w:t>
      </w:r>
      <w:r>
        <w:rPr>
          <w:spacing w:val="-3"/>
        </w:rPr>
        <w:t xml:space="preserve">====== </w:t>
      </w:r>
      <w:r>
        <w:rPr/>
        <w:t>LowEnergyIoni</w:t>
      </w:r>
      <w:r>
        <w:rPr>
          <w:spacing w:val="-4"/>
        </w:rPr>
        <w:t xml:space="preserve"> </w:t>
      </w:r>
      <w:r>
        <w:rPr/>
        <w:t>:</w:t>
      </w:r>
      <w:r>
        <w:rPr>
          <w:spacing w:val="-3"/>
        </w:rPr>
        <w:t xml:space="preserve"> </w:t>
      </w:r>
      <w:r>
        <w:rPr/>
        <w:t>Emin=</w:t>
        <w:tab/>
        <w:t>0 eV Emax= 100 keV</w:t>
      </w:r>
      <w:r>
        <w:rPr>
          <w:spacing w:val="87"/>
        </w:rPr>
        <w:t xml:space="preserve"> </w:t>
      </w:r>
      <w:r>
        <w:rPr/>
        <w:t>deltaVI</w:t>
      </w:r>
    </w:p>
    <w:p>
      <w:pPr>
        <w:pStyle w:val="BodyText"/>
        <w:spacing w:line="249" w:lineRule="auto" w:before="1"/>
        <w:ind w:left="1000" w:right="3817" w:firstLine="191"/>
      </w:pPr>
      <w:r>
        <w:rPr/>
        <w:t>MollerBhabha : Emin= 100 keV Emax= 100 TeV deltaVI CSDA range table up to 1 GeV in 140 bins</w:t>
      </w:r>
    </w:p>
    <w:p>
      <w:pPr>
        <w:pStyle w:val="BodyText"/>
        <w:spacing w:before="10"/>
      </w:pPr>
    </w:p>
    <w:p>
      <w:pPr>
        <w:pStyle w:val="BodyText"/>
        <w:tabs>
          <w:tab w:pos="1478" w:val="left" w:leader="none"/>
        </w:tabs>
        <w:spacing w:line="249" w:lineRule="auto"/>
        <w:ind w:left="618" w:right="7738"/>
      </w:pPr>
      <w:r>
        <w:rPr/>
        <w:t>Bremsstrahlung eBrem:</w:t>
      </w:r>
      <w:r>
        <w:rPr>
          <w:spacing w:val="-1"/>
        </w:rPr>
        <w:t>SubType=3</w:t>
      </w:r>
    </w:p>
    <w:p>
      <w:pPr>
        <w:pStyle w:val="BodyText"/>
        <w:spacing w:before="1"/>
        <w:ind w:left="1000"/>
      </w:pPr>
      <w:r>
        <w:rPr/>
        <w:t>dE/dx and range tables from 100 eV to 100 TeV in 240 bins</w:t>
      </w:r>
    </w:p>
    <w:p>
      <w:pPr>
        <w:pStyle w:val="BodyText"/>
        <w:spacing w:line="249" w:lineRule="auto" w:before="9"/>
        <w:ind w:left="1000" w:right="2573"/>
      </w:pPr>
      <w:r>
        <w:rPr/>
        <w:t>从阈值到100TeV的Lambda表，20个宾格/十年，花键：1 LPM标志：1 for E &gt; 1 GeV，VertexHighEnergyTh(GeV)= 100000。</w:t>
      </w:r>
    </w:p>
    <w:p>
      <w:pPr>
        <w:pStyle w:val="BodyText"/>
        <w:spacing w:before="1"/>
        <w:ind w:left="1000"/>
      </w:pPr>
      <w:r>
        <w:rPr/>
        <w:t>===== G4区域的电磁模型 DefaultRegionForTheWorld ======</w:t>
      </w:r>
    </w:p>
    <w:p>
      <w:pPr>
        <w:pStyle w:val="BodyText"/>
        <w:spacing w:before="35"/>
        <w:ind w:right="1096"/>
        <w:jc w:val="right"/>
        <w:rPr>
          <w:rFonts w:ascii="Times New Roman"/>
        </w:rPr>
      </w:pPr>
      <w:r>
        <w:rPr>
          <w:rFonts w:ascii="Times New Roman"/>
        </w:rPr>
        <w:t>(下一页继续)</w:t>
      </w:r>
    </w:p>
    <w:p>
      <w:pPr>
        <w:spacing w:after="0"/>
        <w:jc w:val="right"/>
        <w:rPr>
          <w:rFonts w:ascii="Times New Roman"/>
        </w:rPr>
        <w:sectPr>
          <w:headerReference w:type="default" r:id="rId93"/>
          <w:footerReference w:type="default" r:id="rId94"/>
          <w:pgSz w:w="12240" w:h="15840"/>
          <w:pgMar w:header="681" w:footer="809" w:top="920" w:bottom="100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(接上页)</w:t>
      </w:r>
    </w:p>
    <w:p>
      <w:pPr>
        <w:pStyle w:val="BodyText"/>
        <w:tabs>
          <w:tab w:pos="3487" w:val="left" w:leader="none"/>
          <w:tab w:pos="4921" w:val="left" w:leader="none"/>
        </w:tabs>
        <w:spacing w:line="249" w:lineRule="auto" w:before="87"/>
        <w:ind w:left="1574" w:right="3243" w:firstLine="95"/>
      </w:pPr>
      <w:r>
        <w:rPr/>
        <w:t>eBremSB</w:t>
      </w:r>
      <w:r>
        <w:rPr>
          <w:spacing w:val="-3"/>
        </w:rPr>
        <w:t xml:space="preserve"> </w:t>
      </w:r>
      <w:r>
        <w:rPr/>
        <w:t>:</w:t>
      </w:r>
      <w:r>
        <w:rPr>
          <w:spacing w:val="-3"/>
        </w:rPr>
        <w:t xml:space="preserve"> </w:t>
      </w:r>
      <w:r>
        <w:rPr/>
        <w:t>Emin=</w:t>
        <w:tab/>
        <w:t>0</w:t>
      </w:r>
      <w:r>
        <w:rPr>
          <w:spacing w:val="-2"/>
        </w:rPr>
        <w:t xml:space="preserve"> </w:t>
      </w:r>
      <w:r>
        <w:rPr/>
        <w:t>eV</w:t>
      </w:r>
      <w:r>
        <w:rPr>
          <w:spacing w:val="94"/>
        </w:rPr>
        <w:t xml:space="preserve"> </w:t>
      </w:r>
      <w:r>
        <w:rPr/>
        <w:t>Emax=</w:t>
        <w:tab/>
        <w:t xml:space="preserve">1 GeV </w:t>
      </w:r>
      <w:r>
        <w:rPr>
          <w:spacing w:val="-2"/>
        </w:rPr>
        <w:t xml:space="preserve">AngularGen2BS </w:t>
      </w:r>
      <w:r>
        <w:rPr/>
        <w:t>eBremLPM</w:t>
      </w:r>
      <w:r>
        <w:rPr>
          <w:spacing w:val="-3"/>
        </w:rPr>
        <w:t xml:space="preserve"> </w:t>
      </w:r>
      <w:r>
        <w:rPr/>
        <w:t>:</w:t>
      </w:r>
      <w:r>
        <w:rPr>
          <w:spacing w:val="-3"/>
        </w:rPr>
        <w:t xml:space="preserve"> </w:t>
      </w:r>
      <w:r>
        <w:rPr/>
        <w:t>Emin=</w:t>
        <w:tab/>
        <w:t>1 GeV Emax= 100 TeV</w:t>
      </w:r>
      <w:r>
        <w:rPr>
          <w:spacing w:val="91"/>
        </w:rPr>
        <w:t xml:space="preserve"> </w:t>
      </w:r>
      <w:r>
        <w:rPr>
          <w:spacing w:val="-2"/>
        </w:rPr>
        <w:t>AngularGen2BS</w:t>
      </w:r>
    </w:p>
    <w:p>
      <w:pPr>
        <w:pStyle w:val="BodyText"/>
        <w:spacing w:before="4"/>
        <w:rPr>
          <w:sz w:val="21"/>
        </w:rPr>
      </w:pPr>
    </w:p>
    <w:p>
      <w:pPr>
        <w:pStyle w:val="Heading3"/>
        <w:spacing w:before="0"/>
        <w:ind w:left="120"/>
        <w:rPr>
          <w:rFonts w:ascii="Times New Roman"/>
        </w:rPr>
      </w:pPr>
      <w:r>
        <w:rPr>
          <w:rFonts w:ascii="Times New Roman"/>
        </w:rPr>
        <w:t>e+</w:t>
      </w:r>
    </w:p>
    <w:p>
      <w:pPr>
        <w:pStyle w:val="BodyText"/>
        <w:spacing w:before="187"/>
        <w:ind w:left="618"/>
      </w:pPr>
      <w:r>
        <w:rPr/>
        <w:t>库仑散射。弹性散射的模拟</w:t>
      </w:r>
    </w:p>
    <w:p>
      <w:pPr>
        <w:pStyle w:val="BodyText"/>
        <w:spacing w:before="8"/>
        <w:ind w:left="809"/>
      </w:pPr>
      <w:r>
        <w:rPr/>
        <w:t>单个事件。可与多个</w:t>
      </w:r>
    </w:p>
    <w:p>
      <w:pPr>
        <w:pStyle w:val="BodyText"/>
        <w:spacing w:line="249" w:lineRule="auto" w:before="9"/>
        <w:ind w:left="809" w:right="2192"/>
      </w:pPr>
      <w:r>
        <w:rPr/>
        <w:t>散射，其中库仑散射用于硬碰撞（大角度），多重散射用于软碰撞。</w:t>
      </w:r>
    </w:p>
    <w:p>
      <w:pPr>
        <w:pStyle w:val="BodyText"/>
        <w:spacing w:before="1"/>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9"/>
      </w:pPr>
    </w:p>
    <w:p>
      <w:pPr>
        <w:pStyle w:val="BodyText"/>
        <w:ind w:left="618"/>
      </w:pPr>
      <w:r>
        <w:rPr/>
        <w:t>正电子湮灭</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xml:space="preserve">===== G4Region DefaultRegionForTheWorld的电磁模型 </w:t>
      </w:r>
      <w:r>
        <w:rPr>
          <w:spacing w:val="-3"/>
        </w:rPr>
        <w:t xml:space="preserve">====== </w:t>
      </w:r>
      <w:r>
        <w:rPr/>
        <w:t xml:space="preserve">eplus2gg </w:t>
      </w:r>
      <w:r>
        <w:rPr/>
        <w:t xml:space="preserve">: </w:t>
      </w:r>
      <w:r>
        <w:rPr/>
        <w:t>Emin=</w:t>
        <w:tab/>
        <w:t xml:space="preserve">0 eV Emax= 100 </w:t>
      </w:r>
      <w:r>
        <w:rPr/>
        <w:t>TeV。</w:t>
      </w:r>
    </w:p>
    <w:p>
      <w:pPr>
        <w:pStyle w:val="BodyText"/>
        <w:spacing w:before="10"/>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xml:space="preserve"> </w:t>
      </w:r>
      <w:r>
        <w:rPr/>
        <w:t>:</w:t>
      </w:r>
      <w:r>
        <w:rPr>
          <w:spacing w:val="-4"/>
        </w:rPr>
        <w:t xml:space="preserve"> </w:t>
      </w:r>
      <w:r>
        <w:rPr/>
        <w:t>Emin=</w:t>
        <w:tab/>
        <w:t>0 eV Emax= 100 MeV Nbins=120 100 eV - 100</w:t>
      </w:r>
      <w:r>
        <w:rPr>
          <w:spacing w:val="-22"/>
        </w:rPr>
        <w:t xml:space="preserve"> </w:t>
      </w:r>
      <w:r>
        <w:rPr>
          <w:spacing w:val="-4"/>
        </w:rPr>
        <w:t>MeV</w:t>
      </w:r>
    </w:p>
    <w:p>
      <w:pPr>
        <w:pStyle w:val="BodyText"/>
        <w:spacing w:before="2"/>
        <w:ind w:left="1191"/>
      </w:pPr>
      <w:r>
        <w:rPr/>
        <w:t>WentzelVIUni : Emin= 100 MeV Emax= 100 TeV Nbins=120 100 MeV - 100</w:t>
      </w:r>
      <w:r>
        <w:rPr>
          <w:spacing w:val="-35"/>
        </w:rPr>
        <w:t xml:space="preserve"> </w:t>
      </w:r>
      <w:r>
        <w:rPr/>
        <w:t>TeV</w:t>
      </w:r>
    </w:p>
    <w:p>
      <w:pPr>
        <w:pStyle w:val="BodyText"/>
        <w:spacing w:before="5"/>
        <w:rPr>
          <w:sz w:val="17"/>
        </w:rPr>
      </w:pPr>
    </w:p>
    <w:p>
      <w:pPr>
        <w:pStyle w:val="BodyText"/>
        <w:tabs>
          <w:tab w:pos="1861" w:val="left" w:leader="none"/>
        </w:tabs>
        <w:spacing w:line="249" w:lineRule="auto"/>
        <w:ind w:left="618" w:right="7355"/>
      </w:pPr>
      <w:r>
        <w:rPr/>
        <w:t>配对生产 ePairProd:</w:t>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从阈值到100TeV的Lambda表，20个基数/十年，花键：1个采样表25x1001；从0.1GeV到100TeV。</w:t>
      </w:r>
    </w:p>
    <w:p>
      <w:pPr>
        <w:pStyle w:val="BodyText"/>
        <w:tabs>
          <w:tab w:pos="3487" w:val="left" w:leader="none"/>
        </w:tabs>
        <w:spacing w:line="249" w:lineRule="auto" w:before="2"/>
        <w:ind w:left="1478" w:right="2860" w:hanging="479"/>
      </w:pPr>
      <w:r>
        <w:rPr/>
        <w:t xml:space="preserve">===== G4Region DefaultRegionForTheWorld的电磁模型 ====== ePairProd </w:t>
      </w:r>
      <w:r>
        <w:rPr/>
        <w:t xml:space="preserve">: </w:t>
      </w:r>
      <w:r>
        <w:rPr/>
        <w:t>Emin=</w:t>
        <w:tab/>
        <w:t xml:space="preserve">0 eV Emax= 100 </w:t>
      </w:r>
      <w:r>
        <w:rPr/>
        <w:t>TeV。</w:t>
      </w:r>
    </w:p>
    <w:p>
      <w:pPr>
        <w:pStyle w:val="BodyText"/>
        <w:spacing w:before="9"/>
      </w:pPr>
    </w:p>
    <w:p>
      <w:pPr>
        <w:pStyle w:val="BodyText"/>
        <w:spacing w:before="1"/>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0.01 mm), integ: 1, fluct: 1, linLossLim= 0.01</w:t>
      </w:r>
    </w:p>
    <w:p>
      <w:pPr>
        <w:pStyle w:val="BodyText"/>
        <w:tabs>
          <w:tab w:pos="3487" w:val="left" w:leader="none"/>
        </w:tabs>
        <w:spacing w:line="249" w:lineRule="auto" w:before="1"/>
        <w:ind w:left="1670" w:right="2860" w:hanging="670"/>
      </w:pPr>
      <w:r>
        <w:rPr/>
        <w:t xml:space="preserve">===== EM models for the G4Region DefaultRegionForTheWorld </w:t>
      </w:r>
      <w:r>
        <w:rPr>
          <w:spacing w:val="-3"/>
        </w:rPr>
        <w:t xml:space="preserve">====== </w:t>
      </w:r>
      <w:r>
        <w:rPr/>
        <w:t>PenIoni</w:t>
      </w:r>
      <w:r>
        <w:rPr>
          <w:spacing w:val="-3"/>
        </w:rPr>
        <w:t xml:space="preserve"> </w:t>
      </w:r>
      <w:r>
        <w:rPr/>
        <w:t>:</w:t>
      </w:r>
      <w:r>
        <w:rPr>
          <w:spacing w:val="-3"/>
        </w:rPr>
        <w:t xml:space="preserve"> </w:t>
      </w:r>
      <w:r>
        <w:rPr/>
        <w:t>Emin=</w:t>
        <w:tab/>
        <w:t>0 eV Emax= 100</w:t>
      </w:r>
      <w:r>
        <w:rPr>
          <w:spacing w:val="-5"/>
        </w:rPr>
        <w:t xml:space="preserve"> </w:t>
      </w:r>
      <w:r>
        <w:rPr/>
        <w:t>keV</w:t>
      </w:r>
    </w:p>
    <w:p>
      <w:pPr>
        <w:pStyle w:val="BodyText"/>
        <w:spacing w:line="249" w:lineRule="auto" w:before="2"/>
        <w:ind w:left="1000" w:right="3817" w:firstLine="191"/>
      </w:pPr>
      <w:r>
        <w:rPr/>
        <w:t>MollerBhabha : Emin= 100 keV Emax= 100 TeV deltaVI CSDA range table up to 1 GeV in 140 bins</w:t>
      </w:r>
    </w:p>
    <w:p>
      <w:pPr>
        <w:pStyle w:val="BodyText"/>
        <w:spacing w:before="9"/>
      </w:pPr>
    </w:p>
    <w:p>
      <w:pPr>
        <w:pStyle w:val="BodyText"/>
        <w:tabs>
          <w:tab w:pos="1478" w:val="left" w:leader="none"/>
        </w:tabs>
        <w:spacing w:line="249" w:lineRule="auto" w:before="1"/>
        <w:ind w:left="618" w:right="7738"/>
      </w:pPr>
      <w:r>
        <w:rPr/>
        <w:t>Bremsstrahlung eBrem:</w:t>
      </w:r>
      <w:r>
        <w:rPr>
          <w:spacing w:val="-1"/>
        </w:rPr>
        <w:t>SubType=3</w:t>
      </w:r>
    </w:p>
    <w:p>
      <w:pPr>
        <w:pStyle w:val="BodyText"/>
        <w:spacing w:before="1"/>
        <w:ind w:left="1000"/>
      </w:pPr>
      <w:r>
        <w:rPr/>
        <w:t>dE/dx and range tables from 100 eV to 100 TeV in 240 bins</w:t>
      </w:r>
    </w:p>
    <w:p>
      <w:pPr>
        <w:pStyle w:val="BodyText"/>
        <w:spacing w:line="249" w:lineRule="auto" w:before="8"/>
        <w:ind w:left="1000" w:right="2573"/>
      </w:pPr>
      <w:r>
        <w:rPr/>
        <w:t>从阈值到100TeV的Lambda表，20个宾格/十年，花键：1 LPM标志：1 for E &gt; 1 GeV，VertexHighEnergyTh(GeV)= 100000。</w:t>
      </w:r>
    </w:p>
    <w:p>
      <w:pPr>
        <w:pStyle w:val="BodyText"/>
        <w:tabs>
          <w:tab w:pos="3487" w:val="left" w:leader="none"/>
          <w:tab w:pos="4921" w:val="left" w:leader="none"/>
        </w:tabs>
        <w:spacing w:line="249" w:lineRule="auto" w:before="2"/>
        <w:ind w:left="1670" w:right="2860" w:hanging="670"/>
      </w:pPr>
      <w:r>
        <w:rPr/>
        <w:t xml:space="preserve">===== G4区域的电磁模型 DefaultRegionForTheWorld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AngularGen2BS。</w:t>
      </w:r>
    </w:p>
    <w:p>
      <w:pPr>
        <w:pStyle w:val="BodyText"/>
        <w:tabs>
          <w:tab w:pos="3487" w:val="left" w:leader="none"/>
        </w:tabs>
        <w:spacing w:before="1"/>
        <w:ind w:left="1574"/>
      </w:pPr>
      <w:r>
        <w:rPr/>
        <w:t>eBremLPM</w:t>
      </w:r>
      <w:r>
        <w:rPr/>
        <w:t>：</w:t>
      </w:r>
      <w:r>
        <w:rPr/>
        <w:t>Emin=</w:t>
        <w:tab/>
        <w:t xml:space="preserve">1 GeV Emax=100 TeV </w:t>
      </w:r>
      <w:r>
        <w:rPr/>
        <w:t>AngularGen2BS。</w:t>
      </w:r>
    </w:p>
    <w:p>
      <w:pPr>
        <w:pStyle w:val="BodyText"/>
        <w:spacing w:before="8"/>
        <w:rPr>
          <w:sz w:val="12"/>
        </w:rPr>
      </w:pPr>
    </w:p>
    <w:p>
      <w:pPr>
        <w:pStyle w:val="Heading3"/>
        <w:spacing w:before="105"/>
        <w:ind w:left="120"/>
        <w:rPr>
          <w:rFonts w:ascii="Times New Roman"/>
        </w:rPr>
      </w:pPr>
      <w:r>
        <w:rPr>
          <w:rFonts w:ascii="Times New Roman"/>
        </w:rPr>
        <w:t>质子</w:t>
      </w:r>
    </w:p>
    <w:p>
      <w:pPr>
        <w:pStyle w:val="BodyText"/>
        <w:spacing w:before="187"/>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spacing w:line="169" w:lineRule="exact"/>
        <w:ind w:right="1096"/>
        <w:jc w:val="right"/>
        <w:rPr>
          <w:rFonts w:ascii="Times New Roman"/>
        </w:rPr>
      </w:pPr>
      <w:r>
        <w:rPr>
          <w:rFonts w:ascii="Times New Roman"/>
        </w:rPr>
        <w:t>(下一页继续)</w:t>
      </w:r>
    </w:p>
    <w:p>
      <w:pPr>
        <w:pStyle w:val="BodyText"/>
        <w:spacing w:before="1"/>
        <w:rPr>
          <w:rFonts w:ascii="Times New Roman"/>
          <w:sz w:val="27"/>
        </w:rPr>
      </w:pPr>
      <w:r>
        <w:rPr/>
        <w:pict>
          <v:shape style="position:absolute;margin-left:72pt;margin-top:17.764177pt;width:468pt;height:.1pt;mso-position-horizontal-relative:page;mso-position-vertical-relative:paragraph;z-index:-15720960;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4773" w:val="left" w:leader="none"/>
        </w:tabs>
        <w:spacing w:before="22"/>
        <w:ind w:left="120"/>
      </w:pPr>
      <w:r>
        <w:rPr/>
        <w:t>44</w:t>
        <w:tab/>
        <w:t>第三章 电磁物理构造者电磁物理</w:t>
      </w:r>
      <w:r>
        <w:rPr/>
        <w:t>构造者</w:t>
      </w:r>
    </w:p>
    <w:p>
      <w:pPr>
        <w:spacing w:after="0"/>
        <w:sectPr>
          <w:headerReference w:type="default" r:id="rId95"/>
          <w:footerReference w:type="default" r:id="rId96"/>
          <w:pgSz w:w="12240" w:h="15840"/>
          <w:pgMar w:header="681" w:footer="0" w:top="920" w:bottom="280" w:left="1320" w:right="840"/>
        </w:sectPr>
      </w:pPr>
    </w:p>
    <w:p>
      <w:pPr>
        <w:pStyle w:val="BodyText"/>
        <w:rPr>
          <w:rFonts w:ascii="Arial"/>
          <w:b/>
          <w:sz w:val="20"/>
        </w:rPr>
      </w:pPr>
    </w:p>
    <w:p>
      <w:pPr>
        <w:pStyle w:val="BodyText"/>
        <w:rPr>
          <w:rFonts w:ascii="Arial"/>
          <w:b/>
          <w:sz w:val="19"/>
        </w:rPr>
      </w:pPr>
    </w:p>
    <w:p>
      <w:pPr>
        <w:pStyle w:val="BodyText"/>
        <w:spacing w:before="98"/>
        <w:ind w:right="1096"/>
        <w:jc w:val="right"/>
        <w:rPr>
          <w:rFonts w:ascii="Times New Roman"/>
        </w:rPr>
      </w:pPr>
      <w:r>
        <w:rPr>
          <w:rFonts w:ascii="Times New Roman"/>
        </w:rPr>
        <w:t>(接上页)</w:t>
      </w:r>
    </w:p>
    <w:p>
      <w:pPr>
        <w:pStyle w:val="BodyText"/>
        <w:tabs>
          <w:tab w:pos="3487" w:val="left" w:leader="none"/>
        </w:tabs>
        <w:spacing w:line="249" w:lineRule="auto" w:before="87"/>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669" w:hanging="192"/>
      </w:pPr>
      <w:r>
        <w:rPr/>
        <w:t>强子多重散射。模拟步骤末弹性散射的综合效应，以节省计算时间。可</w:t>
      </w:r>
    </w:p>
    <w:p>
      <w:pPr>
        <w:pStyle w:val="BodyText"/>
        <w:tabs>
          <w:tab w:pos="1287" w:val="left" w:leader="none"/>
        </w:tabs>
        <w:spacing w:line="249" w:lineRule="auto" w:before="1"/>
        <w:ind w:left="618" w:right="2573" w:firstLine="191"/>
      </w:pPr>
      <w:r>
        <w:rPr/>
        <w:t>在'混合'散射中与库仑散射相结合 SubType=</w:t>
      </w:r>
      <w:r>
        <w:rPr/>
        <w:t>algorithm. msc:</w:t>
        <w:tab/>
        <w:t>10</w:t>
      </w:r>
    </w:p>
    <w:p>
      <w:pPr>
        <w:pStyle w:val="BodyText"/>
        <w:spacing w:before="2"/>
        <w:ind w:left="1000"/>
      </w:pPr>
      <w:r>
        <w:rPr/>
        <w:t>RangeFactor= 0.2, stepLimType:0, latDisp: 1</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9"/>
      </w:pPr>
    </w:p>
    <w:p>
      <w:pPr>
        <w:pStyle w:val="BodyText"/>
        <w:tabs>
          <w:tab w:pos="1574" w:val="left" w:leader="none"/>
        </w:tabs>
        <w:spacing w:line="249" w:lineRule="auto" w:before="1"/>
        <w:ind w:left="618" w:right="7451"/>
      </w:pPr>
      <w:r>
        <w:rPr/>
        <w:t>强子子</w:t>
      </w:r>
      <w:r>
        <w:rPr/>
        <w:t>bremsstrahlung hBrems:</w:t>
        <w:tab/>
        <w:t>子类型=3</w:t>
      </w:r>
    </w:p>
    <w:p>
      <w:pPr>
        <w:pStyle w:val="BodyText"/>
        <w:spacing w:before="1"/>
        <w:ind w:left="1000"/>
      </w:pPr>
      <w:r>
        <w:rPr/>
        <w:t>dE/dx and range tables from 100 eV to 100 TeV in 240 bins</w:t>
      </w:r>
    </w:p>
    <w:p>
      <w:pPr>
        <w:pStyle w:val="BodyText"/>
        <w:spacing w:before="8"/>
        <w:ind w:left="1000"/>
      </w:pPr>
      <w:r>
        <w:rPr/>
        <w:t>λ表从阈值到100TeV，20个基数/十年，花键：1。</w:t>
      </w:r>
    </w:p>
    <w:p>
      <w:pPr>
        <w:pStyle w:val="BodyText"/>
        <w:tabs>
          <w:tab w:pos="3487" w:val="left" w:leader="none"/>
        </w:tabs>
        <w:spacing w:line="249" w:lineRule="auto" w:before="8"/>
        <w:ind w:left="1861" w:right="2860" w:hanging="861"/>
      </w:pPr>
      <w:r>
        <w:rPr/>
        <w:t xml:space="preserve">===== G4Region DefaultRegionForTheWorld的电磁模型 </w:t>
      </w:r>
      <w:r>
        <w:rPr>
          <w:spacing w:val="-3"/>
        </w:rPr>
        <w:t xml:space="preserve">====== </w:t>
      </w:r>
      <w:r>
        <w:rPr/>
        <w:t xml:space="preserve">hBrem </w:t>
      </w:r>
      <w:r>
        <w:rPr/>
        <w:t xml:space="preserve">: </w:t>
      </w:r>
      <w:r>
        <w:rPr/>
        <w:t>Emin=</w:t>
        <w:tab/>
        <w:t xml:space="preserve">0 eV Emax= 100 </w:t>
      </w:r>
      <w:r>
        <w:rPr/>
        <w:t>TeV。</w:t>
      </w:r>
    </w:p>
    <w:p>
      <w:pPr>
        <w:pStyle w:val="BodyText"/>
        <w:spacing w:before="10"/>
      </w:pPr>
    </w:p>
    <w:p>
      <w:pPr>
        <w:pStyle w:val="BodyText"/>
        <w:tabs>
          <w:tab w:pos="1861" w:val="left" w:leader="none"/>
        </w:tabs>
        <w:spacing w:line="249" w:lineRule="auto"/>
        <w:ind w:left="618" w:right="7355"/>
      </w:pPr>
      <w:r>
        <w:rPr/>
        <w:t>强子对</w:t>
      </w:r>
      <w:r>
        <w:rPr/>
        <w:t>生产 hPairProd:</w:t>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从阈值到100TeV的Lambda表，20个基数/十年，花键：1个采样表17x1001；从7.50618GeV到100TeV。</w:t>
      </w:r>
    </w:p>
    <w:p>
      <w:pPr>
        <w:pStyle w:val="BodyText"/>
        <w:tabs>
          <w:tab w:pos="3487" w:val="left" w:leader="none"/>
        </w:tabs>
        <w:spacing w:line="249" w:lineRule="auto" w:before="1"/>
        <w:ind w:left="1478" w:right="2860" w:hanging="479"/>
      </w:pPr>
      <w:r>
        <w:rPr/>
        <w:t xml:space="preserve">===== G4Region DefaultRegionForTheWorld的电磁模型 ====== hPairProd </w:t>
      </w:r>
      <w:r>
        <w:rPr/>
        <w:t xml:space="preserve">: </w:t>
      </w:r>
      <w:r>
        <w:rPr/>
        <w:t>Emin=</w:t>
        <w:tab/>
        <w:t xml:space="preserve">0 eV Emax= 100 </w:t>
      </w:r>
      <w:r>
        <w:rPr/>
        <w:t>TeV。</w:t>
      </w:r>
    </w:p>
    <w:p>
      <w:pPr>
        <w:spacing w:after="0" w:line="249" w:lineRule="auto"/>
        <w:sectPr>
          <w:headerReference w:type="default" r:id="rId97"/>
          <w:footerReference w:type="default" r:id="rId98"/>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亩数+</w:t>
      </w:r>
    </w:p>
    <w:p>
      <w:pPr>
        <w:pStyle w:val="BodyText"/>
        <w:spacing w:before="7"/>
        <w:rPr>
          <w:rFonts w:ascii="Times New Roman"/>
          <w:b/>
        </w:rPr>
      </w:pPr>
      <w:r>
        <w:rPr/>
        <w:br w:type="column"/>
      </w:r>
      <w:r>
        <w:rPr>
          <w:rFonts w:ascii="Times New Roman"/>
          <w:b/>
        </w:rPr>
      </w:r>
    </w:p>
    <w:p>
      <w:pPr>
        <w:pStyle w:val="BodyText"/>
        <w:ind w:left="67"/>
      </w:pPr>
      <w:r>
        <w:rPr/>
        <w:t>电离</w:t>
      </w:r>
    </w:p>
    <w:p>
      <w:pPr>
        <w:pStyle w:val="BodyText"/>
        <w:tabs>
          <w:tab w:pos="928" w:val="left" w:leader="none"/>
        </w:tabs>
        <w:spacing w:before="8"/>
        <w:ind w:left="67"/>
      </w:pPr>
      <w:r>
        <w:rPr/>
        <w:t>hIoni:</w:t>
        <w:tab/>
        <w:t>子类型=2</w:t>
      </w:r>
    </w:p>
    <w:p>
      <w:pPr>
        <w:pStyle w:val="BodyText"/>
        <w:spacing w:before="8"/>
        <w:ind w:left="450"/>
      </w:pPr>
      <w:r>
        <w:rPr/>
        <w:t>dE/dx and range tables from 100 eV to 100 TeV in 240 bins</w:t>
      </w:r>
    </w:p>
    <w:p>
      <w:pPr>
        <w:pStyle w:val="BodyText"/>
        <w:spacing w:line="249" w:lineRule="auto" w:before="8"/>
        <w:ind w:left="450" w:right="1033"/>
      </w:pPr>
      <w:r>
        <w:rPr/>
        <w:t>Lambda tables from threshold to 100 TeV, 20 bins/decade, spline: 1 StepFunction=(0.1, 0.02 mm), integ: 1, fluct: 1, linLossLim= 0.01</w:t>
      </w:r>
    </w:p>
    <w:p>
      <w:pPr>
        <w:pStyle w:val="BodyText"/>
        <w:tabs>
          <w:tab w:pos="2936" w:val="left" w:leader="none"/>
          <w:tab w:pos="4371" w:val="left" w:leader="none"/>
        </w:tabs>
        <w:spacing w:line="249" w:lineRule="auto" w:before="2"/>
        <w:ind w:left="1311"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w:t>
      </w:r>
      <w:r>
        <w:rPr/>
        <w:t xml:space="preserve">eV </w:t>
      </w:r>
      <w:r>
        <w:rPr/>
        <w:t>Emax=</w:t>
        <w:tab/>
        <w:t xml:space="preserve">2 MeV </w:t>
      </w:r>
      <w:r>
        <w:rPr/>
        <w:t>deltaVI。</w:t>
      </w:r>
    </w:p>
    <w:p>
      <w:pPr>
        <w:pStyle w:val="BodyText"/>
        <w:tabs>
          <w:tab w:pos="2936" w:val="left" w:leader="none"/>
        </w:tabs>
        <w:spacing w:line="249" w:lineRule="auto" w:before="1"/>
        <w:ind w:left="450" w:right="3817" w:firstLine="382"/>
      </w:pPr>
      <w:r>
        <w:rPr/>
        <w:t>BetheBloch</w:t>
      </w:r>
      <w:r>
        <w:rPr>
          <w:spacing w:val="-4"/>
        </w:rPr>
        <w:t xml:space="preserve"> </w:t>
      </w:r>
      <w:r>
        <w:rPr/>
        <w:t>:</w:t>
      </w:r>
      <w:r>
        <w:rPr>
          <w:spacing w:val="-3"/>
        </w:rPr>
        <w:t xml:space="preserve"> </w:t>
      </w:r>
      <w:r>
        <w:rPr/>
        <w:t>Emin=</w:t>
        <w:tab/>
        <w:t xml:space="preserve">2 MeV Emax= 100 TeV </w:t>
      </w:r>
      <w:r>
        <w:rPr>
          <w:spacing w:val="-3"/>
        </w:rPr>
        <w:t xml:space="preserve">deltaVI </w:t>
      </w:r>
      <w:r>
        <w:rPr/>
        <w:t>CSDA range table up to 1 GeV in 140</w:t>
      </w:r>
      <w:r>
        <w:rPr>
          <w:spacing w:val="-14"/>
        </w:rPr>
        <w:t xml:space="preserve"> </w:t>
      </w:r>
      <w:r>
        <w:rPr/>
        <w:t>bins</w:t>
      </w:r>
    </w:p>
    <w:p>
      <w:pPr>
        <w:spacing w:after="0" w:line="249" w:lineRule="auto"/>
        <w:sectPr>
          <w:type w:val="continuous"/>
          <w:pgSz w:w="12240" w:h="15840"/>
          <w:pgMar w:top="1500" w:bottom="280" w:left="1320" w:right="840"/>
          <w:cols w:num="2" w:equalWidth="0">
            <w:col w:w="511" w:space="40"/>
            <w:col w:w="9529"/>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9"/>
        <w:ind w:left="1000"/>
      </w:pPr>
      <w:r>
        <w:rPr/>
        <w:t>RangeFactor= 0.2, stepLimType:0, latDisp: 1, polarAngLim(deg)=180。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9"/>
      </w:pPr>
    </w:p>
    <w:p>
      <w:pPr>
        <w:pStyle w:val="BodyText"/>
        <w:tabs>
          <w:tab w:pos="1670" w:val="left" w:leader="none"/>
        </w:tabs>
        <w:spacing w:line="249" w:lineRule="auto"/>
        <w:ind w:left="618" w:right="7547"/>
      </w:pPr>
      <w:r>
        <w:rPr/>
        <w:t>沐子轫辐射 muBrems:</w:t>
      </w:r>
      <w:r>
        <w:rPr>
          <w:spacing w:val="-1"/>
        </w:rPr>
        <w:t>SubType=3</w:t>
      </w:r>
    </w:p>
    <w:p>
      <w:pPr>
        <w:pStyle w:val="BodyText"/>
        <w:spacing w:before="2"/>
        <w:ind w:left="1000"/>
      </w:pPr>
      <w:r>
        <w:rPr/>
        <w:t>dE/dx and range tables from 100 eV to 100 TeV in 240 bins</w:t>
      </w:r>
    </w:p>
    <w:p>
      <w:pPr>
        <w:pStyle w:val="BodyText"/>
        <w:spacing w:before="8"/>
        <w:ind w:left="1000"/>
      </w:pPr>
      <w:r>
        <w:rPr/>
        <w:t>λ表从阈值到100TeV，20个基数/十年，花键：1。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9"/>
      </w:pPr>
    </w:p>
    <w:p>
      <w:pPr>
        <w:pStyle w:val="BodyText"/>
        <w:tabs>
          <w:tab w:pos="1957" w:val="left" w:leader="none"/>
        </w:tabs>
        <w:spacing w:line="249" w:lineRule="auto"/>
        <w:ind w:left="618" w:right="7260"/>
      </w:pPr>
      <w:r>
        <w:rPr/>
        <w:t>配对生产 muPairProd:</w:t>
      </w:r>
      <w:r>
        <w:rPr>
          <w:spacing w:val="-1"/>
        </w:rPr>
        <w:t>SubType=4</w:t>
      </w:r>
    </w:p>
    <w:p>
      <w:pPr>
        <w:pStyle w:val="BodyText"/>
        <w:spacing w:before="29"/>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99"/>
          <w:footerReference w:type="default" r:id="rId100"/>
          <w:pgSz w:w="12240" w:h="15840"/>
          <w:pgMar w:header="681" w:footer="809" w:top="920" w:bottom="1000" w:left="1320" w:right="840"/>
        </w:sectPr>
      </w:pPr>
    </w:p>
    <w:p>
      <w:pPr>
        <w:pStyle w:val="BodyText"/>
        <w:rPr>
          <w:rFonts w:ascii="Times New Roman"/>
        </w:rPr>
      </w:pPr>
    </w:p>
    <w:p>
      <w:pPr>
        <w:pStyle w:val="BodyText"/>
        <w:spacing w:before="1"/>
        <w:rPr>
          <w:rFonts w:ascii="Times New Roman"/>
        </w:rPr>
      </w:pPr>
    </w:p>
    <w:p>
      <w:pPr>
        <w:pStyle w:val="BodyText"/>
        <w:ind w:left="1000"/>
      </w:pPr>
      <w:r>
        <w:rPr/>
        <w:t>dE/dx and range tables from 100 eV to 100 TeV in 240 bins</w:t>
      </w:r>
    </w:p>
    <w:p>
      <w:pPr>
        <w:pStyle w:val="BodyText"/>
        <w:spacing w:before="98"/>
        <w:ind w:left="383"/>
        <w:rPr>
          <w:rFonts w:ascii="Times New Roman"/>
        </w:rPr>
      </w:pPr>
      <w:r>
        <w:rPr/>
        <w:br w:type="column"/>
      </w:r>
      <w:r>
        <w:rPr>
          <w:rFonts w:ascii="Times New Roman"/>
        </w:rPr>
        <w:t>(接上页)</w:t>
      </w:r>
    </w:p>
    <w:p>
      <w:pPr>
        <w:spacing w:after="0"/>
        <w:rPr>
          <w:rFonts w:ascii="Times New Roman"/>
        </w:rPr>
        <w:sectPr>
          <w:type w:val="continuous"/>
          <w:pgSz w:w="12240" w:h="15840"/>
          <w:pgMar w:top="1500" w:bottom="280" w:left="1320" w:right="840"/>
          <w:cols w:num="2" w:equalWidth="0">
            <w:col w:w="6548" w:space="40"/>
            <w:col w:w="3492"/>
          </w:cols>
        </w:sectPr>
      </w:pP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2"/>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spacing w:after="0" w:line="249" w:lineRule="auto"/>
        <w:sectPr>
          <w:type w:val="continuous"/>
          <w:pgSz w:w="12240" w:h="15840"/>
          <w:pgMar w:top="150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3"/>
        </w:rPr>
      </w:pPr>
    </w:p>
    <w:p>
      <w:pPr>
        <w:pStyle w:val="Heading3"/>
        <w:spacing w:before="0"/>
        <w:ind w:left="120"/>
        <w:rPr>
          <w:rFonts w:ascii="Times New Roman"/>
        </w:rPr>
      </w:pPr>
      <w:r>
        <w:rPr>
          <w:rFonts w:ascii="Times New Roman"/>
          <w:w w:val="95"/>
        </w:rPr>
        <w:t>亩</w:t>
      </w:r>
    </w:p>
    <w:p>
      <w:pPr>
        <w:pStyle w:val="BodyText"/>
        <w:spacing w:before="7"/>
        <w:rPr>
          <w:rFonts w:ascii="Times New Roman"/>
          <w:b/>
        </w:rPr>
      </w:pPr>
      <w:r>
        <w:rPr/>
        <w:br w:type="column"/>
      </w:r>
      <w:r>
        <w:rPr>
          <w:rFonts w:ascii="Times New Roman"/>
          <w:b/>
        </w:rPr>
      </w:r>
    </w:p>
    <w:p>
      <w:pPr>
        <w:pStyle w:val="BodyText"/>
        <w:tabs>
          <w:tab w:pos="1071" w:val="left" w:leader="none"/>
        </w:tabs>
        <w:spacing w:line="249" w:lineRule="auto"/>
        <w:ind w:left="115" w:right="7642"/>
      </w:pPr>
      <w:r>
        <w:rPr/>
        <w:t>沐子电离 muIoni:</w:t>
      </w:r>
      <w:r>
        <w:rPr>
          <w:spacing w:val="-1"/>
        </w:rPr>
        <w:t>SubType=2</w:t>
      </w:r>
    </w:p>
    <w:p>
      <w:pPr>
        <w:pStyle w:val="BodyText"/>
        <w:spacing w:before="1"/>
        <w:ind w:left="497"/>
      </w:pPr>
      <w:r>
        <w:rPr/>
        <w:t>dE/dx and range tables from 100 eV to 100 TeV in 240 bins</w:t>
      </w:r>
    </w:p>
    <w:p>
      <w:pPr>
        <w:pStyle w:val="BodyText"/>
        <w:spacing w:line="249" w:lineRule="auto" w:before="8"/>
        <w:ind w:left="497" w:right="1033"/>
      </w:pPr>
      <w:r>
        <w:rPr/>
        <w:t>Lambda tables from threshold to 100 TeV, 20 bins/decade, spline: 1 StepFunction=(0.1, 0.02 mm), integ: 1, fluct: 1, linLossLim= 0.01</w:t>
      </w:r>
    </w:p>
    <w:p>
      <w:pPr>
        <w:pStyle w:val="BodyText"/>
        <w:tabs>
          <w:tab w:pos="2984" w:val="left" w:leader="none"/>
        </w:tabs>
        <w:spacing w:line="249" w:lineRule="auto" w:before="2"/>
        <w:ind w:left="1358" w:right="2860" w:hanging="861"/>
      </w:pPr>
      <w:r>
        <w:rPr/>
        <w:t xml:space="preserve">===== EM models for the G4Region DefaultRegionForTheWorld </w:t>
      </w:r>
      <w:r>
        <w:rPr>
          <w:spacing w:val="-3"/>
        </w:rPr>
        <w:t xml:space="preserve">====== </w:t>
      </w:r>
      <w:r>
        <w:rPr/>
        <w:t>Bragg</w:t>
      </w:r>
      <w:r>
        <w:rPr>
          <w:spacing w:val="-3"/>
        </w:rPr>
        <w:t xml:space="preserve"> </w:t>
      </w:r>
      <w:r>
        <w:rPr/>
        <w:t>:</w:t>
      </w:r>
      <w:r>
        <w:rPr>
          <w:spacing w:val="-2"/>
        </w:rPr>
        <w:t xml:space="preserve"> </w:t>
      </w:r>
      <w:r>
        <w:rPr/>
        <w:t>Emin=</w:t>
        <w:tab/>
        <w:t>0 eV Emax= 200 keV</w:t>
      </w:r>
      <w:r>
        <w:rPr>
          <w:spacing w:val="87"/>
        </w:rPr>
        <w:t xml:space="preserve"> </w:t>
      </w:r>
      <w:r>
        <w:rPr/>
        <w:t>deltaVI</w:t>
      </w:r>
    </w:p>
    <w:p>
      <w:pPr>
        <w:pStyle w:val="BodyText"/>
        <w:tabs>
          <w:tab w:pos="2984" w:val="left" w:leader="none"/>
          <w:tab w:pos="4418" w:val="left" w:leader="none"/>
        </w:tabs>
        <w:spacing w:line="249" w:lineRule="auto" w:before="1"/>
        <w:ind w:left="688" w:right="3817" w:firstLine="191"/>
      </w:pPr>
      <w:r>
        <w:rPr/>
        <w:t>BetheBloch : Emin= 200</w:t>
      </w:r>
      <w:r>
        <w:rPr>
          <w:spacing w:val="-12"/>
        </w:rPr>
        <w:t xml:space="preserve"> </w:t>
      </w:r>
      <w:r>
        <w:rPr/>
        <w:t>keV</w:t>
      </w:r>
      <w:r>
        <w:rPr>
          <w:spacing w:val="-2"/>
        </w:rPr>
        <w:t xml:space="preserve"> </w:t>
      </w:r>
      <w:r>
        <w:rPr/>
        <w:t>Emax=</w:t>
        <w:tab/>
        <w:t xml:space="preserve">1 GeV </w:t>
      </w:r>
      <w:r>
        <w:rPr>
          <w:spacing w:val="-3"/>
        </w:rPr>
        <w:t xml:space="preserve">deltaVI </w:t>
      </w:r>
      <w:r>
        <w:rPr/>
        <w:t>MuBetheBloch</w:t>
      </w:r>
      <w:r>
        <w:rPr>
          <w:spacing w:val="-4"/>
        </w:rPr>
        <w:t xml:space="preserve"> </w:t>
      </w:r>
      <w:r>
        <w:rPr/>
        <w:t>:</w:t>
      </w:r>
      <w:r>
        <w:rPr>
          <w:spacing w:val="-3"/>
        </w:rPr>
        <w:t xml:space="preserve"> </w:t>
      </w:r>
      <w:r>
        <w:rPr/>
        <w:t>Emin=</w:t>
        <w:tab/>
        <w:t>1 GeV Emax= 100</w:t>
      </w:r>
      <w:r>
        <w:rPr>
          <w:spacing w:val="-6"/>
        </w:rPr>
        <w:t xml:space="preserve"> </w:t>
      </w:r>
      <w:r>
        <w:rPr/>
        <w:t>TeV</w:t>
      </w:r>
    </w:p>
    <w:p>
      <w:pPr>
        <w:pStyle w:val="BodyText"/>
        <w:spacing w:before="2"/>
        <w:ind w:left="497"/>
      </w:pPr>
      <w:r>
        <w:rPr/>
        <w:t>CSDA range table up to 1 GeV in 140 bins</w:t>
      </w:r>
    </w:p>
    <w:p>
      <w:pPr>
        <w:spacing w:after="0"/>
        <w:sectPr>
          <w:type w:val="continuous"/>
          <w:pgSz w:w="12240" w:h="15840"/>
          <w:pgMar w:top="1500" w:bottom="280" w:left="1320" w:right="840"/>
          <w:cols w:num="2" w:equalWidth="0">
            <w:col w:w="464" w:space="40"/>
            <w:col w:w="9576"/>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2"/>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9"/>
      </w:pPr>
    </w:p>
    <w:p>
      <w:pPr>
        <w:pStyle w:val="BodyText"/>
        <w:spacing w:line="249" w:lineRule="auto" w:before="1"/>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1, polarAngLim(deg)=180。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9"/>
      </w:pPr>
    </w:p>
    <w:p>
      <w:pPr>
        <w:pStyle w:val="BodyText"/>
        <w:tabs>
          <w:tab w:pos="1670" w:val="left" w:leader="none"/>
        </w:tabs>
        <w:spacing w:line="249" w:lineRule="auto" w:before="1"/>
        <w:ind w:left="618" w:right="7547"/>
      </w:pPr>
      <w:r>
        <w:rPr/>
        <w:t>沐子轫辐射 muBrems:</w:t>
      </w:r>
      <w:r>
        <w:rPr>
          <w:spacing w:val="-1"/>
        </w:rPr>
        <w:t>SubType=3</w:t>
      </w:r>
    </w:p>
    <w:p>
      <w:pPr>
        <w:pStyle w:val="BodyText"/>
        <w:spacing w:before="1"/>
        <w:ind w:left="1000"/>
      </w:pPr>
      <w:r>
        <w:rPr/>
        <w:t>dE/dx and range tables from 100 eV to 100 TeV in 240 bins</w:t>
      </w:r>
    </w:p>
    <w:p>
      <w:pPr>
        <w:pStyle w:val="BodyText"/>
        <w:spacing w:before="8"/>
        <w:ind w:left="1000"/>
      </w:pPr>
      <w:r>
        <w:rPr/>
        <w:t>λ表从阈值到100TeV，20个基数/十年，花键：1。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10"/>
      </w:pPr>
    </w:p>
    <w:p>
      <w:pPr>
        <w:pStyle w:val="BodyText"/>
        <w:tabs>
          <w:tab w:pos="1957" w:val="left" w:leader="none"/>
        </w:tabs>
        <w:spacing w:line="249" w:lineRule="auto"/>
        <w:ind w:left="618" w:right="7260"/>
      </w:pPr>
      <w:r>
        <w:rPr/>
        <w:t>配对生产 muPairProd:</w:t>
      </w:r>
      <w:r>
        <w:rPr>
          <w:spacing w:val="-1"/>
        </w:rPr>
        <w:t>SubType=4</w:t>
      </w:r>
    </w:p>
    <w:p>
      <w:pPr>
        <w:pStyle w:val="BodyText"/>
        <w:spacing w:before="1"/>
        <w:ind w:left="1000"/>
      </w:pPr>
      <w:r>
        <w:rPr/>
        <w:t>dE/dx and range tables from 100 eV to 100 TeV in 240 bins</w:t>
      </w:r>
    </w:p>
    <w:p>
      <w:pPr>
        <w:pStyle w:val="BodyText"/>
        <w:spacing w:line="249" w:lineRule="auto" w:before="9"/>
        <w:ind w:left="1000" w:right="2192"/>
      </w:pPr>
      <w:r>
        <w:rPr/>
        <w:t>Lambda tables from threshold to 100 TeV, 20 bins/decade, spline: 1 Sampling table 21x1001; from 1 GeV to 100 TeV</w:t>
      </w:r>
    </w:p>
    <w:p>
      <w:pPr>
        <w:pStyle w:val="BodyText"/>
        <w:tabs>
          <w:tab w:pos="3487" w:val="left" w:leader="none"/>
        </w:tabs>
        <w:spacing w:line="249" w:lineRule="auto" w:before="1"/>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10"/>
      </w:pPr>
    </w:p>
    <w:p>
      <w:pPr>
        <w:pStyle w:val="BodyText"/>
        <w:tabs>
          <w:tab w:pos="1574" w:val="left" w:leader="none"/>
        </w:tabs>
        <w:spacing w:line="249" w:lineRule="auto"/>
        <w:ind w:left="618" w:right="7642"/>
      </w:pPr>
      <w:r>
        <w:rPr/>
        <w:t>沐子电离 muIoni:</w:t>
      </w:r>
      <w:r>
        <w:rPr>
          <w:spacing w:val="-1"/>
        </w:rPr>
        <w:t>SubType=2</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StepFunction=(0.1, 0.02 mm), integ: 1, fluct: 1, linLossLim= 0.01</w:t>
      </w:r>
    </w:p>
    <w:p>
      <w:pPr>
        <w:pStyle w:val="BodyText"/>
        <w:tabs>
          <w:tab w:pos="3487" w:val="left" w:leader="none"/>
        </w:tabs>
        <w:spacing w:line="249" w:lineRule="auto" w:before="2"/>
        <w:ind w:left="1574" w:right="2860" w:hanging="574"/>
      </w:pPr>
      <w:r>
        <w:rPr/>
        <w:t xml:space="preserve">===== EM models for the G4Region DefaultRegionForTheWorld </w:t>
      </w:r>
      <w:r>
        <w:rPr>
          <w:spacing w:val="-3"/>
        </w:rPr>
        <w:t xml:space="preserve">====== </w:t>
      </w:r>
      <w:r>
        <w:rPr/>
        <w:t>ICRU73QO</w:t>
      </w:r>
      <w:r>
        <w:rPr>
          <w:spacing w:val="-3"/>
        </w:rPr>
        <w:t xml:space="preserve"> </w:t>
      </w:r>
      <w:r>
        <w:rPr/>
        <w:t>:</w:t>
      </w:r>
      <w:r>
        <w:rPr>
          <w:spacing w:val="-3"/>
        </w:rPr>
        <w:t xml:space="preserve"> </w:t>
      </w:r>
      <w:r>
        <w:rPr/>
        <w:t>Emin=</w:t>
        <w:tab/>
        <w:t>0 eV Emax= 200 keV</w:t>
      </w:r>
      <w:r>
        <w:rPr>
          <w:spacing w:val="87"/>
        </w:rPr>
        <w:t xml:space="preserve"> </w:t>
      </w:r>
      <w:r>
        <w:rPr/>
        <w:t>deltaVI</w:t>
      </w:r>
    </w:p>
    <w:p>
      <w:pPr>
        <w:pStyle w:val="BodyText"/>
        <w:tabs>
          <w:tab w:pos="3487" w:val="left" w:leader="none"/>
          <w:tab w:pos="4921" w:val="left" w:leader="none"/>
        </w:tabs>
        <w:spacing w:line="249" w:lineRule="auto" w:before="1"/>
        <w:ind w:left="1191" w:right="3817" w:firstLine="191"/>
      </w:pPr>
      <w:r>
        <w:rPr/>
        <w:t>BetheBloch : Emin= 200</w:t>
      </w:r>
      <w:r>
        <w:rPr>
          <w:spacing w:val="-12"/>
        </w:rPr>
        <w:t xml:space="preserve"> </w:t>
      </w:r>
      <w:r>
        <w:rPr/>
        <w:t>keV</w:t>
      </w:r>
      <w:r>
        <w:rPr>
          <w:spacing w:val="-2"/>
        </w:rPr>
        <w:t xml:space="preserve"> </w:t>
      </w:r>
      <w:r>
        <w:rPr/>
        <w:t>Emax=</w:t>
        <w:tab/>
        <w:t xml:space="preserve">1 GeV </w:t>
      </w:r>
      <w:r>
        <w:rPr>
          <w:spacing w:val="-3"/>
        </w:rPr>
        <w:t xml:space="preserve">deltaVI </w:t>
      </w:r>
      <w:r>
        <w:rPr/>
        <w:t>MuBetheBloch</w:t>
      </w:r>
      <w:r>
        <w:rPr>
          <w:spacing w:val="-4"/>
        </w:rPr>
        <w:t xml:space="preserve"> </w:t>
      </w:r>
      <w:r>
        <w:rPr/>
        <w:t>:</w:t>
      </w:r>
      <w:r>
        <w:rPr>
          <w:spacing w:val="-3"/>
        </w:rPr>
        <w:t xml:space="preserve"> </w:t>
      </w:r>
      <w:r>
        <w:rPr/>
        <w:t>Emin=</w:t>
        <w:tab/>
        <w:t>1 GeV Emax= 100</w:t>
      </w:r>
      <w:r>
        <w:rPr>
          <w:spacing w:val="-6"/>
        </w:rPr>
        <w:t xml:space="preserve"> </w:t>
      </w:r>
      <w:r>
        <w:rPr/>
        <w:t>TeV</w:t>
      </w:r>
    </w:p>
    <w:p>
      <w:pPr>
        <w:pStyle w:val="BodyText"/>
        <w:spacing w:before="2"/>
        <w:ind w:left="1000"/>
      </w:pPr>
      <w:r>
        <w:rPr/>
        <w:t>CSDA range table up to 1 GeV in 140 bins</w:t>
      </w:r>
    </w:p>
    <w:p>
      <w:pPr>
        <w:spacing w:after="0"/>
        <w:sectPr>
          <w:type w:val="continuous"/>
          <w:pgSz w:w="12240" w:h="15840"/>
          <w:pgMar w:top="1500" w:bottom="280" w:left="1320" w:right="840"/>
        </w:sectPr>
      </w:pPr>
    </w:p>
    <w:p>
      <w:pPr>
        <w:pStyle w:val="BodyText"/>
        <w:rPr>
          <w:sz w:val="20"/>
        </w:rPr>
      </w:pPr>
    </w:p>
    <w:p>
      <w:pPr>
        <w:pStyle w:val="Heading2"/>
        <w:numPr>
          <w:ilvl w:val="2"/>
          <w:numId w:val="4"/>
        </w:numPr>
        <w:tabs>
          <w:tab w:pos="905" w:val="left" w:leader="none"/>
        </w:tabs>
        <w:spacing w:line="240" w:lineRule="auto" w:before="256" w:after="0"/>
        <w:ind w:left="904" w:right="0" w:hanging="785"/>
        <w:jc w:val="left"/>
      </w:pPr>
      <w:r>
        <w:rPr>
          <w:color w:val="20435C"/>
        </w:rPr>
        <w:t>Livermore</w:t>
      </w:r>
    </w:p>
    <w:p>
      <w:pPr>
        <w:pStyle w:val="Heading3"/>
        <w:spacing w:before="250"/>
        <w:ind w:left="120"/>
        <w:rPr>
          <w:rFonts w:ascii="Times New Roman"/>
        </w:rPr>
      </w:pPr>
      <w:r>
        <w:rPr>
          <w:rFonts w:ascii="Times New Roman"/>
        </w:rPr>
        <w:t>伽马</w:t>
      </w:r>
    </w:p>
    <w:p>
      <w:pPr>
        <w:pStyle w:val="BodyText"/>
        <w:spacing w:before="190"/>
        <w:ind w:left="618"/>
      </w:pPr>
      <w:r>
        <w:rPr/>
        <w:t>光电效应</w:t>
      </w:r>
    </w:p>
    <w:p>
      <w:pPr>
        <w:pStyle w:val="BodyText"/>
        <w:spacing w:before="8"/>
        <w:ind w:left="618"/>
      </w:pPr>
      <w:r>
        <w:rPr/>
        <w:t>光电。SubType=12 BuildTable=0</w:t>
      </w:r>
    </w:p>
    <w:p>
      <w:pPr>
        <w:pStyle w:val="BodyText"/>
        <w:spacing w:before="8"/>
        <w:ind w:left="1000"/>
      </w:pPr>
      <w:r>
        <w:rPr/>
        <w:t>从200千伏到100TeV的LambdaPrime表，分174个舱位。</w:t>
      </w:r>
    </w:p>
    <w:p>
      <w:pPr>
        <w:pStyle w:val="BodyText"/>
        <w:tabs>
          <w:tab w:pos="3582" w:val="left" w:leader="none"/>
        </w:tabs>
        <w:spacing w:line="249" w:lineRule="auto" w:before="8"/>
        <w:ind w:left="618" w:right="2669" w:firstLine="382"/>
      </w:pPr>
      <w:r>
        <w:rPr/>
        <w:t xml:space="preserve">===== EM models for G4Region DefaultRegionForTheWorld ====== LivermorePhElectric </w:t>
      </w:r>
      <w:r>
        <w:rPr/>
        <w:t xml:space="preserve">: </w:t>
      </w:r>
      <w:r>
        <w:rPr/>
        <w:t>Emin=</w:t>
        <w:tab/>
        <w:t xml:space="preserve">0 eV Emax= 100 TeV SauterGavrila </w:t>
      </w:r>
      <w:r>
        <w:rPr>
          <w:spacing w:val="-4"/>
        </w:rPr>
        <w:t>Fluo?</w:t>
      </w:r>
    </w:p>
    <w:p>
      <w:pPr>
        <w:pStyle w:val="BodyText"/>
        <w:spacing w:before="10"/>
      </w:pPr>
    </w:p>
    <w:p>
      <w:pPr>
        <w:pStyle w:val="BodyText"/>
        <w:ind w:left="618"/>
      </w:pPr>
      <w:r>
        <w:rPr/>
        <w:t>康普顿散射</w:t>
      </w:r>
    </w:p>
    <w:p>
      <w:pPr>
        <w:pStyle w:val="BodyText"/>
        <w:spacing w:before="8"/>
        <w:ind w:left="618"/>
      </w:pPr>
      <w:r>
        <w:rPr/>
        <w:t>compt:SubType=13 BuildTable=1</w:t>
      </w:r>
    </w:p>
    <w:p>
      <w:pPr>
        <w:pStyle w:val="BodyText"/>
        <w:spacing w:line="249" w:lineRule="auto" w:before="8"/>
        <w:ind w:left="1000" w:right="2860"/>
      </w:pPr>
      <w:r>
        <w:rPr/>
        <w:t xml:space="preserve">Lambda table from 100 eV to 1 MeV, 20 bins/decade, spline: </w:t>
      </w:r>
      <w:r>
        <w:rPr>
          <w:spacing w:val="-11"/>
        </w:rPr>
        <w:t xml:space="preserve">1 </w:t>
      </w:r>
      <w:r>
        <w:rPr/>
        <w:t>LambdaPrime table from 1 MeV to 100 TeV in 160</w:t>
      </w:r>
      <w:r>
        <w:rPr>
          <w:spacing w:val="-18"/>
        </w:rPr>
        <w:t xml:space="preserve"> </w:t>
      </w:r>
      <w:r>
        <w:rPr/>
        <w:t>bins</w:t>
      </w:r>
    </w:p>
    <w:p>
      <w:pPr>
        <w:pStyle w:val="BodyText"/>
        <w:tabs>
          <w:tab w:pos="3487" w:val="left" w:leader="none"/>
          <w:tab w:pos="4921" w:val="left" w:leader="none"/>
        </w:tabs>
        <w:spacing w:line="249" w:lineRule="auto" w:before="1"/>
        <w:ind w:left="809" w:right="2860" w:firstLine="191"/>
      </w:pPr>
      <w:r>
        <w:rPr/>
        <w:t xml:space="preserve">===== EM models for the G4Region DefaultRegionForTheWorld </w:t>
      </w:r>
      <w:r>
        <w:rPr>
          <w:spacing w:val="-3"/>
        </w:rPr>
        <w:t xml:space="preserve">====== </w:t>
      </w:r>
      <w:r>
        <w:rPr/>
        <w:t>LivermoreCompton</w:t>
      </w:r>
      <w:r>
        <w:rPr>
          <w:spacing w:val="-4"/>
        </w:rPr>
        <w:t xml:space="preserve"> </w:t>
      </w:r>
      <w:r>
        <w:rPr/>
        <w:t>:</w:t>
      </w:r>
      <w:r>
        <w:rPr>
          <w:spacing w:val="-4"/>
        </w:rPr>
        <w:t xml:space="preserve"> </w:t>
      </w:r>
      <w:r>
        <w:rPr/>
        <w:t>Emin=</w:t>
        <w:tab/>
        <w:t>0</w:t>
      </w:r>
      <w:r>
        <w:rPr>
          <w:spacing w:val="-2"/>
        </w:rPr>
        <w:t xml:space="preserve"> </w:t>
      </w:r>
      <w:r>
        <w:rPr/>
        <w:t>eV</w:t>
      </w:r>
      <w:r>
        <w:rPr>
          <w:spacing w:val="94"/>
        </w:rPr>
        <w:t xml:space="preserve"> </w:t>
      </w:r>
      <w:r>
        <w:rPr/>
        <w:t>Emax=</w:t>
        <w:tab/>
        <w:t>1 GeV</w:t>
      </w:r>
      <w:r>
        <w:rPr>
          <w:spacing w:val="-3"/>
        </w:rPr>
        <w:t xml:space="preserve"> </w:t>
      </w:r>
      <w:r>
        <w:rPr/>
        <w:t>Fluo</w:t>
      </w:r>
    </w:p>
    <w:p>
      <w:pPr>
        <w:pStyle w:val="BodyText"/>
        <w:tabs>
          <w:tab w:pos="3487" w:val="left" w:leader="none"/>
        </w:tabs>
        <w:spacing w:before="2"/>
        <w:ind w:left="1191"/>
      </w:pPr>
      <w:r>
        <w:rPr/>
        <w:t>KleinNishina</w:t>
      </w:r>
      <w:r>
        <w:rPr>
          <w:spacing w:val="-4"/>
        </w:rPr>
        <w:t xml:space="preserve"> </w:t>
      </w:r>
      <w:r>
        <w:rPr/>
        <w:t>:</w:t>
      </w:r>
      <w:r>
        <w:rPr>
          <w:spacing w:val="-3"/>
        </w:rPr>
        <w:t xml:space="preserve"> </w:t>
      </w:r>
      <w:r>
        <w:rPr/>
        <w:t>Emin=</w:t>
        <w:tab/>
        <w:t>1 GeV Emax= 100 TeV</w:t>
      </w:r>
      <w:r>
        <w:rPr>
          <w:spacing w:val="-12"/>
        </w:rPr>
        <w:t xml:space="preserve"> </w:t>
      </w:r>
      <w:r>
        <w:rPr/>
        <w:t>Fluo</w:t>
      </w:r>
    </w:p>
    <w:p>
      <w:pPr>
        <w:pStyle w:val="BodyText"/>
        <w:spacing w:before="5"/>
        <w:rPr>
          <w:sz w:val="17"/>
        </w:rPr>
      </w:pPr>
    </w:p>
    <w:p>
      <w:pPr>
        <w:pStyle w:val="BodyText"/>
        <w:ind w:left="618"/>
      </w:pPr>
      <w:r>
        <w:rPr/>
        <w:t>伽马转换</w:t>
      </w:r>
    </w:p>
    <w:p>
      <w:pPr>
        <w:pStyle w:val="BodyText"/>
        <w:spacing w:before="8"/>
        <w:ind w:left="618"/>
      </w:pPr>
      <w:r>
        <w:rPr/>
        <w:t>conv：SubType=14 BuildTable=1</w:t>
      </w:r>
    </w:p>
    <w:p>
      <w:pPr>
        <w:pStyle w:val="BodyText"/>
        <w:spacing w:before="8"/>
        <w:ind w:left="1000"/>
      </w:pPr>
      <w:r>
        <w:rPr/>
        <w:t>λ表从1.022 MeV到100 TeV，20个基数/十年，花键：1。</w:t>
      </w:r>
    </w:p>
    <w:p>
      <w:pPr>
        <w:pStyle w:val="BodyText"/>
        <w:tabs>
          <w:tab w:pos="3487" w:val="left" w:leader="none"/>
        </w:tabs>
        <w:spacing w:line="249" w:lineRule="auto" w:before="8"/>
        <w:ind w:left="1000" w:right="2860"/>
      </w:pPr>
      <w:r>
        <w:rPr/>
        <w:t xml:space="preserve">===== EM models for the G4Region DefaultRegionForTheWorld </w:t>
      </w:r>
      <w:r>
        <w:rPr>
          <w:spacing w:val="-3"/>
        </w:rPr>
        <w:t xml:space="preserve">====== </w:t>
      </w:r>
      <w:r>
        <w:rPr/>
        <w:t>BetheHeitler5D</w:t>
      </w:r>
      <w:r>
        <w:rPr>
          <w:spacing w:val="-4"/>
        </w:rPr>
        <w:t xml:space="preserve"> </w:t>
      </w:r>
      <w:r>
        <w:rPr/>
        <w:t>:</w:t>
      </w:r>
      <w:r>
        <w:rPr>
          <w:spacing w:val="-4"/>
        </w:rPr>
        <w:t xml:space="preserve"> </w:t>
      </w:r>
      <w:r>
        <w:rPr/>
        <w:t>Emin=</w:t>
        <w:tab/>
        <w:t>0 eV Emax= 100 TeV</w:t>
      </w:r>
      <w:r>
        <w:rPr>
          <w:spacing w:val="85"/>
        </w:rPr>
        <w:t xml:space="preserve"> </w:t>
      </w:r>
      <w:r>
        <w:rPr/>
        <w:t>ModifiedTsai</w:t>
      </w:r>
    </w:p>
    <w:p>
      <w:pPr>
        <w:pStyle w:val="BodyText"/>
        <w:spacing w:before="9"/>
      </w:pPr>
    </w:p>
    <w:p>
      <w:pPr>
        <w:pStyle w:val="BodyText"/>
        <w:ind w:left="618"/>
      </w:pPr>
      <w:r>
        <w:rPr/>
        <w:t>雷利散射</w:t>
      </w:r>
    </w:p>
    <w:p>
      <w:pPr>
        <w:pStyle w:val="BodyText"/>
        <w:spacing w:before="9"/>
        <w:ind w:left="618"/>
      </w:pPr>
      <w:r>
        <w:rPr/>
        <w:t>Rayl:SubType=11 BuildTable=1</w:t>
      </w:r>
    </w:p>
    <w:p>
      <w:pPr>
        <w:pStyle w:val="BodyText"/>
        <w:spacing w:line="249" w:lineRule="auto" w:before="8"/>
        <w:ind w:left="1000" w:right="2192"/>
      </w:pPr>
      <w:r>
        <w:rPr/>
        <w:t>Lambda table from 100 eV to 100 keV, 20 bins/decade, spline: 0 LambdaPrime table from 100 keV to 100 TeV in 180 bins</w:t>
      </w:r>
    </w:p>
    <w:p>
      <w:pPr>
        <w:pStyle w:val="BodyText"/>
        <w:spacing w:before="1"/>
        <w:ind w:left="1000"/>
      </w:pPr>
      <w:r>
        <w:rPr/>
        <w:t>===== G4区域的电磁模型 DefaultRegionForTheWorld ======</w:t>
      </w:r>
    </w:p>
    <w:p>
      <w:pPr>
        <w:pStyle w:val="BodyText"/>
        <w:tabs>
          <w:tab w:pos="3487" w:val="left" w:leader="none"/>
        </w:tabs>
        <w:spacing w:before="8"/>
        <w:ind w:left="713"/>
      </w:pPr>
      <w:r>
        <w:rPr/>
        <w:t>LivermoreRayleigh</w:t>
      </w:r>
      <w:r>
        <w:rPr/>
        <w:t>：</w:t>
      </w:r>
      <w:r>
        <w:rPr/>
        <w:t>Emin=</w:t>
        <w:tab/>
        <w:t xml:space="preserve">0 eV Emax=100 TeV </w:t>
      </w:r>
      <w:r>
        <w:rPr/>
        <w:t>CullenGenerator。</w:t>
      </w:r>
    </w:p>
    <w:p>
      <w:pPr>
        <w:pStyle w:val="BodyText"/>
        <w:spacing w:before="11"/>
        <w:rPr>
          <w:sz w:val="21"/>
        </w:rPr>
      </w:pPr>
    </w:p>
    <w:p>
      <w:pPr>
        <w:pStyle w:val="Heading3"/>
        <w:spacing w:before="0"/>
        <w:ind w:left="120"/>
        <w:rPr>
          <w:rFonts w:ascii="Times New Roman"/>
        </w:rPr>
      </w:pPr>
      <w:r>
        <w:rPr>
          <w:rFonts w:ascii="Times New Roman"/>
        </w:rPr>
        <w:t>e-</w:t>
      </w:r>
    </w:p>
    <w:p>
      <w:pPr>
        <w:pStyle w:val="BodyText"/>
        <w:spacing w:before="6"/>
        <w:rPr>
          <w:rFonts w:ascii="Times New Roman"/>
          <w:b/>
        </w:rPr>
      </w:pPr>
    </w:p>
    <w:p>
      <w:pPr>
        <w:pStyle w:val="BodyText"/>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9"/>
        <w:ind w:left="1000" w:right="2192"/>
      </w:pPr>
      <w:r>
        <w:rPr/>
        <w:t>Lambda table from 100 MeV to 100 TeV, 20 bins/decade, spline: 1 ThetaMin(p) &lt; Theta(degree) &lt; 180; pLimit(GeV^1)= 0.139531</w:t>
      </w:r>
    </w:p>
    <w:p>
      <w:pPr>
        <w:pStyle w:val="BodyText"/>
        <w:spacing w:line="249" w:lineRule="auto" w:before="1"/>
        <w:ind w:left="618" w:right="2192" w:firstLine="382"/>
      </w:pPr>
      <w:r>
        <w:rPr/>
        <w:t>===== G4Region DefaultRegionForTheWorld的电磁模型 ====== eCoulombScattering : Emin= 100 MeV Emax= 100 TeV。</w:t>
      </w:r>
    </w:p>
    <w:p>
      <w:pPr>
        <w:pStyle w:val="BodyText"/>
        <w:spacing w:before="10"/>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xml:space="preserve"> </w:t>
      </w:r>
      <w:r>
        <w:rPr/>
        <w:t>:</w:t>
      </w:r>
      <w:r>
        <w:rPr>
          <w:spacing w:val="-4"/>
        </w:rPr>
        <w:t xml:space="preserve"> </w:t>
      </w:r>
      <w:r>
        <w:rPr/>
        <w:t>Emin=</w:t>
        <w:tab/>
        <w:t>0 eV Emax= 100 MeV Nbins=120 100 eV - 100</w:t>
      </w:r>
      <w:r>
        <w:rPr>
          <w:spacing w:val="-22"/>
        </w:rPr>
        <w:t xml:space="preserve"> </w:t>
      </w:r>
      <w:r>
        <w:rPr>
          <w:spacing w:val="-4"/>
        </w:rPr>
        <w:t>MeV</w:t>
      </w:r>
    </w:p>
    <w:p>
      <w:pPr>
        <w:pStyle w:val="BodyText"/>
        <w:spacing w:before="2"/>
        <w:ind w:left="1191"/>
      </w:pPr>
      <w:r>
        <w:rPr/>
        <w:t>WentzelVIUni : Emin= 100 MeV Emax= 100 TeV Nbins=120 100 MeV - 100</w:t>
      </w:r>
      <w:r>
        <w:rPr>
          <w:spacing w:val="-35"/>
        </w:rPr>
        <w:t xml:space="preserve"> </w:t>
      </w:r>
      <w:r>
        <w:rPr/>
        <w:t>TeV</w:t>
      </w:r>
    </w:p>
    <w:p>
      <w:pPr>
        <w:pStyle w:val="BodyText"/>
        <w:spacing w:before="4"/>
        <w:rPr>
          <w:sz w:val="17"/>
        </w:rPr>
      </w:pPr>
    </w:p>
    <w:p>
      <w:pPr>
        <w:pStyle w:val="BodyText"/>
        <w:tabs>
          <w:tab w:pos="1861" w:val="left" w:leader="none"/>
        </w:tabs>
        <w:spacing w:line="249" w:lineRule="auto" w:before="1"/>
        <w:ind w:left="618" w:right="7355"/>
      </w:pPr>
      <w:r>
        <w:rPr/>
        <w:t>配对生产 ePairProd:</w:t>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从阈值到100TeV的Lambda表，20个基数/十年，花键：1个采样表25x1001；从0.1GeV到100TeV。</w:t>
      </w:r>
    </w:p>
    <w:p>
      <w:pPr>
        <w:pStyle w:val="BodyText"/>
        <w:tabs>
          <w:tab w:pos="3487" w:val="left" w:leader="none"/>
        </w:tabs>
        <w:spacing w:line="249" w:lineRule="auto" w:before="2"/>
        <w:ind w:left="1478" w:right="2860" w:hanging="479"/>
      </w:pPr>
      <w:r>
        <w:rPr/>
        <w:t xml:space="preserve">===== G4Region DefaultRegionForTheWorld的电磁模型 ====== ePairProd </w:t>
      </w:r>
      <w:r>
        <w:rPr/>
        <w:t xml:space="preserve">: </w:t>
      </w:r>
      <w:r>
        <w:rPr/>
        <w:t>Emin=</w:t>
        <w:tab/>
        <w:t xml:space="preserve">0 eV Emax= 100 </w:t>
      </w:r>
      <w:r>
        <w:rPr/>
        <w:t>TeV。</w:t>
      </w:r>
    </w:p>
    <w:p>
      <w:pPr>
        <w:pStyle w:val="BodyText"/>
        <w:spacing w:before="9"/>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 and range tables from 100 eV to 100 TeV in 240 bins</w:t>
      </w:r>
    </w:p>
    <w:p>
      <w:pPr>
        <w:pStyle w:val="BodyText"/>
        <w:spacing w:line="249" w:lineRule="auto" w:before="8"/>
        <w:ind w:left="1000" w:right="2763"/>
      </w:pPr>
      <w:r>
        <w:rPr/>
        <w:t>Lambda tables from threshold to 100 TeV, 20 bins/decade, spline:</w:t>
      </w:r>
      <w:r>
        <w:rPr>
          <w:spacing w:val="-30"/>
        </w:rPr>
        <w:t xml:space="preserve"> </w:t>
      </w:r>
      <w:r>
        <w:rPr>
          <w:spacing w:val="-11"/>
        </w:rPr>
        <w:t xml:space="preserve">1 </w:t>
      </w:r>
      <w:r>
        <w:rPr/>
        <w:t>StepFunction=(0.2, 0.01 mm), integ: 1, fluct: 1, linLossLim=</w:t>
      </w:r>
      <w:r>
        <w:rPr>
          <w:spacing w:val="-27"/>
        </w:rPr>
        <w:t xml:space="preserve"> </w:t>
      </w:r>
      <w:r>
        <w:rPr/>
        <w:t>0.01</w:t>
      </w:r>
    </w:p>
    <w:p>
      <w:pPr>
        <w:pStyle w:val="BodyText"/>
        <w:spacing w:before="2"/>
        <w:ind w:left="1000"/>
      </w:pPr>
      <w:r>
        <w:rPr/>
        <w:t xml:space="preserve">===== G4区域的电磁模型 DefaultRegionForTheWorld </w:t>
      </w:r>
      <w:r>
        <w:rPr/>
        <w:t>======</w:t>
      </w:r>
    </w:p>
    <w:p>
      <w:pPr>
        <w:pStyle w:val="BodyText"/>
        <w:spacing w:before="35"/>
        <w:ind w:right="1096"/>
        <w:jc w:val="right"/>
        <w:rPr>
          <w:rFonts w:ascii="Times New Roman"/>
        </w:rPr>
      </w:pPr>
      <w:r>
        <w:rPr>
          <w:rFonts w:ascii="Times New Roman"/>
        </w:rPr>
        <w:t>(下一页继续)</w:t>
      </w:r>
    </w:p>
    <w:p>
      <w:pPr>
        <w:pStyle w:val="BodyText"/>
        <w:spacing w:before="1"/>
        <w:rPr>
          <w:rFonts w:ascii="Times New Roman"/>
          <w:sz w:val="27"/>
        </w:rPr>
      </w:pPr>
      <w:r>
        <w:rPr/>
        <w:pict>
          <v:shape style="position:absolute;margin-left:72pt;margin-top:17.7542pt;width:468pt;height:.1pt;mso-position-horizontal-relative:page;mso-position-vertical-relative:paragraph;z-index:-15720448;mso-wrap-distance-left:0;mso-wrap-distance-right:0" coordorigin="1440,355" coordsize="9360,0" path="m1440,355l10800,355e" filled="false" stroked="true" strokeweight=".398pt" strokecolor="#000000">
            <v:path arrowok="t"/>
            <v:stroke dashstyle="solid"/>
            <w10:wrap type="topAndBottom"/>
          </v:shape>
        </w:pict>
      </w:r>
    </w:p>
    <w:p>
      <w:pPr>
        <w:pStyle w:val="Heading3"/>
        <w:tabs>
          <w:tab w:pos="9479" w:val="right" w:leader="none"/>
        </w:tabs>
        <w:spacing w:before="22"/>
        <w:ind w:left="120"/>
      </w:pPr>
      <w:r>
        <w:rPr/>
        <w:t xml:space="preserve">3.14. </w:t>
      </w:r>
      <w:r>
        <w:rPr>
          <w:spacing w:val="-3"/>
        </w:rPr>
        <w:t>Tables</w:t>
      </w:r>
      <w:r>
        <w:rPr>
          <w:spacing w:val="10"/>
        </w:rPr>
        <w:t xml:space="preserve"> </w:t>
      </w:r>
      <w:r>
        <w:rPr/>
        <w:t>by</w:t>
      </w:r>
      <w:r>
        <w:rPr>
          <w:spacing w:val="-1"/>
        </w:rPr>
        <w:t xml:space="preserve"> </w:t>
      </w:r>
      <w:r>
        <w:rPr/>
        <w:t>constructor</w:t>
      </w:r>
      <w:r>
        <w:rPr>
          <w:rFonts w:ascii="Times New Roman"/>
        </w:rPr>
        <w:tab/>
      </w:r>
      <w:r>
        <w:rPr/>
        <w:t>47</w:t>
      </w:r>
    </w:p>
    <w:p>
      <w:pPr>
        <w:spacing w:after="0"/>
        <w:sectPr>
          <w:headerReference w:type="default" r:id="rId101"/>
          <w:footerReference w:type="default" r:id="rId102"/>
          <w:pgSz w:w="12240" w:h="15840"/>
          <w:pgMar w:header="681" w:footer="0" w:top="920" w:bottom="280" w:left="1320" w:right="840"/>
        </w:sectPr>
      </w:pPr>
    </w:p>
    <w:p>
      <w:pPr>
        <w:pStyle w:val="BodyText"/>
        <w:rPr>
          <w:rFonts w:ascii="Arial"/>
          <w:b/>
          <w:sz w:val="18"/>
        </w:rPr>
      </w:pPr>
    </w:p>
    <w:p>
      <w:pPr>
        <w:pStyle w:val="BodyText"/>
        <w:rPr>
          <w:rFonts w:ascii="Arial"/>
          <w:b/>
          <w:sz w:val="18"/>
        </w:rPr>
      </w:pPr>
    </w:p>
    <w:p>
      <w:pPr>
        <w:pStyle w:val="BodyText"/>
        <w:spacing w:before="133"/>
        <w:ind w:right="1096"/>
        <w:jc w:val="right"/>
        <w:rPr>
          <w:rFonts w:ascii="Times New Roman"/>
        </w:rPr>
      </w:pPr>
      <w:r>
        <w:rPr>
          <w:rFonts w:ascii="Times New Roman"/>
        </w:rPr>
        <w:t>(接上页)</w:t>
      </w:r>
    </w:p>
    <w:p>
      <w:pPr>
        <w:pStyle w:val="BodyText"/>
        <w:tabs>
          <w:tab w:pos="3487" w:val="left" w:leader="none"/>
        </w:tabs>
        <w:spacing w:line="249" w:lineRule="auto" w:before="87"/>
        <w:ind w:left="1191" w:right="3817" w:hanging="96"/>
      </w:pPr>
      <w:r>
        <w:rPr/>
        <w:t>LowEnergyIoni</w:t>
      </w:r>
      <w:r>
        <w:rPr>
          <w:spacing w:val="-4"/>
        </w:rPr>
        <w:t xml:space="preserve"> </w:t>
      </w:r>
      <w:r>
        <w:rPr/>
        <w:t>:</w:t>
      </w:r>
      <w:r>
        <w:rPr>
          <w:spacing w:val="-3"/>
        </w:rPr>
        <w:t xml:space="preserve"> </w:t>
      </w:r>
      <w:r>
        <w:rPr/>
        <w:t>Emin=</w:t>
        <w:tab/>
        <w:t xml:space="preserve">0 eV Emax= 100 keV </w:t>
      </w:r>
      <w:r>
        <w:rPr>
          <w:spacing w:val="-3"/>
        </w:rPr>
        <w:t xml:space="preserve">deltaVI </w:t>
      </w:r>
      <w:r>
        <w:rPr/>
        <w:t>MollerBhabha : Emin= 100 keV Emax= 100 TeV</w:t>
      </w:r>
      <w:r>
        <w:rPr>
          <w:spacing w:val="59"/>
        </w:rPr>
        <w:t xml:space="preserve"> </w:t>
      </w:r>
      <w:r>
        <w:rPr/>
        <w:t>deltaVI</w:t>
      </w:r>
    </w:p>
    <w:p>
      <w:pPr>
        <w:pStyle w:val="BodyText"/>
        <w:spacing w:before="1"/>
        <w:ind w:left="1000"/>
      </w:pPr>
      <w:r>
        <w:rPr/>
        <w:t>CSDA range table up to 1 GeV in 140 bins</w:t>
      </w:r>
    </w:p>
    <w:p>
      <w:pPr>
        <w:pStyle w:val="BodyText"/>
        <w:spacing w:before="11"/>
        <w:rPr>
          <w:sz w:val="8"/>
        </w:rPr>
      </w:pPr>
    </w:p>
    <w:p>
      <w:pPr>
        <w:pStyle w:val="BodyText"/>
        <w:tabs>
          <w:tab w:pos="1478" w:val="left" w:leader="none"/>
        </w:tabs>
        <w:spacing w:line="249" w:lineRule="auto" w:before="96"/>
        <w:ind w:left="618" w:right="7738"/>
      </w:pPr>
      <w:r>
        <w:rPr/>
        <w:t>Bremsstrahlung eBrem:</w:t>
      </w:r>
      <w:r>
        <w:rPr>
          <w:spacing w:val="-1"/>
        </w:rPr>
        <w:t>SubType=3</w:t>
      </w:r>
    </w:p>
    <w:p>
      <w:pPr>
        <w:pStyle w:val="BodyText"/>
        <w:spacing w:before="2"/>
        <w:ind w:left="1000"/>
      </w:pPr>
      <w:r>
        <w:rPr/>
        <w:t>dE/dx and range tables from 100 eV to 100 TeV in 240 bins</w:t>
      </w:r>
    </w:p>
    <w:p>
      <w:pPr>
        <w:pStyle w:val="BodyText"/>
        <w:spacing w:line="249" w:lineRule="auto" w:before="8"/>
        <w:ind w:left="1000" w:right="2573"/>
      </w:pPr>
      <w:r>
        <w:rPr/>
        <w:t>从阈值到100TeV的Lambda表，20个宾格/十年，花键：1 LPM标志：1 for E &gt; 1 GeV，VertexHighEnergyTh(GeV)= 100000。</w:t>
      </w:r>
    </w:p>
    <w:p>
      <w:pPr>
        <w:pStyle w:val="BodyText"/>
        <w:tabs>
          <w:tab w:pos="3487" w:val="left" w:leader="none"/>
          <w:tab w:pos="4921" w:val="left" w:leader="none"/>
        </w:tabs>
        <w:spacing w:line="249" w:lineRule="auto" w:before="1"/>
        <w:ind w:left="1670" w:right="2860" w:hanging="670"/>
      </w:pPr>
      <w:r>
        <w:rPr/>
        <w:t xml:space="preserve">===== G4区域的电磁模型 DefaultRegionForTheWorld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AngularGen2BS。</w:t>
      </w:r>
    </w:p>
    <w:p>
      <w:pPr>
        <w:pStyle w:val="BodyText"/>
        <w:tabs>
          <w:tab w:pos="3487" w:val="left" w:leader="none"/>
        </w:tabs>
        <w:spacing w:before="2"/>
        <w:ind w:left="1574"/>
      </w:pPr>
      <w:r>
        <w:rPr/>
        <w:t>eBremLPM</w:t>
      </w:r>
      <w:r>
        <w:rPr/>
        <w:t>：</w:t>
      </w:r>
      <w:r>
        <w:rPr/>
        <w:t>Emin=</w:t>
        <w:tab/>
        <w:t xml:space="preserve">1 GeV Emax=100 TeV </w:t>
      </w:r>
      <w:r>
        <w:rPr/>
        <w:t>AngularGen2BS。</w:t>
      </w:r>
    </w:p>
    <w:p>
      <w:pPr>
        <w:pStyle w:val="BodyText"/>
        <w:spacing w:before="10"/>
        <w:rPr>
          <w:sz w:val="21"/>
        </w:rPr>
      </w:pPr>
    </w:p>
    <w:p>
      <w:pPr>
        <w:pStyle w:val="Heading3"/>
        <w:spacing w:before="0"/>
        <w:ind w:left="120"/>
        <w:rPr>
          <w:rFonts w:ascii="Times New Roman"/>
        </w:rPr>
      </w:pPr>
      <w:r>
        <w:rPr>
          <w:rFonts w:ascii="Times New Roman"/>
        </w:rPr>
        <w:t>e+</w:t>
      </w:r>
    </w:p>
    <w:p>
      <w:pPr>
        <w:pStyle w:val="BodyText"/>
        <w:spacing w:before="4"/>
        <w:rPr>
          <w:rFonts w:ascii="Times New Roman"/>
          <w:b/>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2"/>
        <w:ind w:left="618" w:right="2192" w:firstLine="382"/>
      </w:pPr>
      <w:r>
        <w:rPr/>
        <w:t>===== G4Region DefaultRegionForTheWorld的电磁模型 ====== eCoulombScattering : Emin= 100 MeV Emax= 100 TeV。</w:t>
      </w:r>
    </w:p>
    <w:p>
      <w:pPr>
        <w:pStyle w:val="BodyText"/>
        <w:spacing w:before="9"/>
      </w:pPr>
    </w:p>
    <w:p>
      <w:pPr>
        <w:pStyle w:val="BodyText"/>
        <w:spacing w:before="1"/>
        <w:ind w:left="618"/>
      </w:pPr>
      <w:r>
        <w:rPr/>
        <w:t>正电子湮灭</w:t>
      </w:r>
    </w:p>
    <w:p>
      <w:pPr>
        <w:pStyle w:val="BodyText"/>
        <w:spacing w:before="8"/>
        <w:ind w:left="618"/>
      </w:pPr>
      <w:r>
        <w:rPr/>
        <w:t>annihil: integral:1 SubType=5 BuildTable=0。</w:t>
      </w:r>
    </w:p>
    <w:p>
      <w:pPr>
        <w:pStyle w:val="BodyText"/>
        <w:tabs>
          <w:tab w:pos="3487" w:val="left" w:leader="none"/>
        </w:tabs>
        <w:spacing w:line="249" w:lineRule="auto" w:before="8"/>
        <w:ind w:left="1574" w:right="2860" w:hanging="574"/>
      </w:pPr>
      <w:r>
        <w:rPr/>
        <w:t xml:space="preserve">===== G4Region DefaultRegionForTheWorld的电磁模型 </w:t>
      </w:r>
      <w:r>
        <w:rPr>
          <w:spacing w:val="-3"/>
        </w:rPr>
        <w:t xml:space="preserve">====== </w:t>
      </w:r>
      <w:r>
        <w:rPr/>
        <w:t xml:space="preserve">eplus2gg </w:t>
      </w:r>
      <w:r>
        <w:rPr/>
        <w:t xml:space="preserve">: </w:t>
      </w:r>
      <w:r>
        <w:rPr/>
        <w:t>Emin=</w:t>
        <w:tab/>
        <w:t xml:space="preserve">0 eV Emax= 100 </w:t>
      </w:r>
      <w:r>
        <w:rPr/>
        <w:t>TeV。</w:t>
      </w:r>
    </w:p>
    <w:p>
      <w:pPr>
        <w:pStyle w:val="BodyText"/>
        <w:spacing w:before="9"/>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3"/>
        <w:ind w:left="618"/>
      </w:pPr>
      <w:r>
        <w:rPr/>
        <w:t>msc:</w:t>
        <w:tab/>
        <w:t xml:space="preserve">子类型=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xml:space="preserve"> </w:t>
      </w:r>
      <w:r>
        <w:rPr/>
        <w:t>:</w:t>
      </w:r>
      <w:r>
        <w:rPr>
          <w:spacing w:val="-4"/>
        </w:rPr>
        <w:t xml:space="preserve"> </w:t>
      </w:r>
      <w:r>
        <w:rPr/>
        <w:t>Emin=</w:t>
        <w:tab/>
        <w:t>0 eV Emax= 100 MeV Nbins=120 100 eV - 100</w:t>
      </w:r>
      <w:r>
        <w:rPr>
          <w:spacing w:val="-22"/>
        </w:rPr>
        <w:t xml:space="preserve"> </w:t>
      </w:r>
      <w:r>
        <w:rPr>
          <w:spacing w:val="-4"/>
        </w:rPr>
        <w:t>MeV</w:t>
      </w:r>
    </w:p>
    <w:p>
      <w:pPr>
        <w:pStyle w:val="BodyText"/>
        <w:spacing w:before="1"/>
        <w:ind w:left="1191"/>
      </w:pPr>
      <w:r>
        <w:rPr/>
        <w:t>WentzelVIUni : Emin= 100 MeV Emax= 100 TeV Nbins=120 100 MeV - 100</w:t>
      </w:r>
      <w:r>
        <w:rPr>
          <w:spacing w:val="-35"/>
        </w:rPr>
        <w:t xml:space="preserve"> </w:t>
      </w:r>
      <w:r>
        <w:rPr/>
        <w:t>TeV</w:t>
      </w:r>
    </w:p>
    <w:p>
      <w:pPr>
        <w:pStyle w:val="BodyText"/>
        <w:spacing w:before="5"/>
        <w:rPr>
          <w:sz w:val="17"/>
        </w:rPr>
      </w:pPr>
    </w:p>
    <w:p>
      <w:pPr>
        <w:pStyle w:val="BodyText"/>
        <w:tabs>
          <w:tab w:pos="1861" w:val="left" w:leader="none"/>
        </w:tabs>
        <w:spacing w:line="249" w:lineRule="auto"/>
        <w:ind w:left="618" w:right="7355"/>
      </w:pPr>
      <w:r>
        <w:rPr/>
        <w:t>配对生产 ePairProd:</w:t>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从阈值到100TeV的Lambda表，20个基数/十年，花键：1个采样表25x1001；从0.1GeV到100TeV。</w:t>
      </w:r>
    </w:p>
    <w:p>
      <w:pPr>
        <w:pStyle w:val="BodyText"/>
        <w:tabs>
          <w:tab w:pos="3487" w:val="left" w:leader="none"/>
        </w:tabs>
        <w:spacing w:line="249" w:lineRule="auto" w:before="1"/>
        <w:ind w:left="1478" w:right="2860" w:hanging="479"/>
      </w:pPr>
      <w:r>
        <w:rPr/>
        <w:t xml:space="preserve">===== G4Region DefaultRegionForTheWorld的电磁模型 ====== ePairProd </w:t>
      </w:r>
      <w:r>
        <w:rPr/>
        <w:t xml:space="preserve">: </w:t>
      </w:r>
      <w:r>
        <w:rPr/>
        <w:t>Emin=</w:t>
        <w:tab/>
        <w:t xml:space="preserve">0 eV Emax= 100 </w:t>
      </w:r>
      <w:r>
        <w:rPr/>
        <w:t>TeV。</w:t>
      </w:r>
    </w:p>
    <w:p>
      <w:pPr>
        <w:pStyle w:val="BodyText"/>
        <w:spacing w:before="10"/>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0.01 mm), integ: 1, fluct: 1, linLossLim= 0.01</w:t>
      </w:r>
    </w:p>
    <w:p>
      <w:pPr>
        <w:pStyle w:val="BodyText"/>
        <w:tabs>
          <w:tab w:pos="3487" w:val="left" w:leader="none"/>
        </w:tabs>
        <w:spacing w:line="249" w:lineRule="auto" w:before="2"/>
        <w:ind w:left="1191" w:right="2860" w:hanging="192"/>
      </w:pPr>
      <w:r>
        <w:rPr/>
        <w:t xml:space="preserve">===== EM models for G4Region DefaultRegionForTheWorld ====== MollerBhabha </w:t>
      </w:r>
      <w:r>
        <w:rPr/>
        <w:t xml:space="preserve">: </w:t>
      </w:r>
      <w:r>
        <w:rPr/>
        <w:t>Emin=</w:t>
        <w:tab/>
        <w:t xml:space="preserve">0 eV Emax= 100 TeV </w:t>
      </w:r>
      <w:r>
        <w:rPr/>
        <w:t>deltaVI。</w:t>
      </w:r>
    </w:p>
    <w:p>
      <w:pPr>
        <w:pStyle w:val="BodyText"/>
        <w:spacing w:before="1"/>
        <w:ind w:left="1000"/>
      </w:pPr>
      <w:r>
        <w:rPr/>
        <w:t>CSDA range table up to 1 GeV in 140 bins</w:t>
      </w:r>
    </w:p>
    <w:p>
      <w:pPr>
        <w:pStyle w:val="BodyText"/>
        <w:spacing w:before="5"/>
        <w:rPr>
          <w:sz w:val="17"/>
        </w:rPr>
      </w:pPr>
    </w:p>
    <w:p>
      <w:pPr>
        <w:pStyle w:val="BodyText"/>
        <w:tabs>
          <w:tab w:pos="1478" w:val="left" w:leader="none"/>
        </w:tabs>
        <w:spacing w:line="249" w:lineRule="auto"/>
        <w:ind w:left="618" w:right="7738"/>
      </w:pPr>
      <w:r>
        <w:rPr/>
        <w:t>Bremsstrahlung eBrem:</w:t>
      </w:r>
      <w:r>
        <w:rPr>
          <w:spacing w:val="-1"/>
        </w:rPr>
        <w:t>SubType=3</w:t>
      </w:r>
    </w:p>
    <w:p>
      <w:pPr>
        <w:pStyle w:val="BodyText"/>
        <w:spacing w:before="1"/>
        <w:ind w:left="1000"/>
      </w:pPr>
      <w:r>
        <w:rPr/>
        <w:t>dE/dx and range tables from 100 eV to 100 TeV in 240 bins</w:t>
      </w:r>
    </w:p>
    <w:p>
      <w:pPr>
        <w:pStyle w:val="BodyText"/>
        <w:spacing w:line="249" w:lineRule="auto" w:before="9"/>
        <w:ind w:left="1000" w:right="2573"/>
      </w:pPr>
      <w:r>
        <w:rPr/>
        <w:t>从阈值到100TeV的Lambda表，20个宾格/十年，花键：1 LPM标志：1 for E &gt; 1 GeV，VertexHighEnergyTh(GeV)= 100000。</w:t>
      </w:r>
    </w:p>
    <w:p>
      <w:pPr>
        <w:pStyle w:val="BodyText"/>
        <w:tabs>
          <w:tab w:pos="3487" w:val="left" w:leader="none"/>
          <w:tab w:pos="4921" w:val="left" w:leader="none"/>
        </w:tabs>
        <w:spacing w:line="249" w:lineRule="auto" w:before="1"/>
        <w:ind w:left="1670" w:right="2860" w:hanging="670"/>
      </w:pPr>
      <w:r>
        <w:rPr/>
        <w:t xml:space="preserve">===== G4区域的电磁模型 DefaultRegionForTheWorld </w:t>
      </w:r>
      <w:r>
        <w:rPr>
          <w:spacing w:val="-3"/>
        </w:rPr>
        <w:t xml:space="preserve">====== </w:t>
      </w:r>
      <w:r>
        <w:rPr/>
        <w:t xml:space="preserve">eBremSB </w:t>
      </w:r>
      <w:r>
        <w:rPr/>
        <w:t xml:space="preserve">: </w:t>
      </w:r>
      <w:r>
        <w:rPr/>
        <w:t>Emin=</w:t>
        <w:tab/>
        <w:t xml:space="preserve">0 </w:t>
      </w:r>
      <w:r>
        <w:rPr/>
        <w:t xml:space="preserve">eV </w:t>
      </w:r>
      <w:r>
        <w:rPr/>
        <w:t>Emax=</w:t>
        <w:tab/>
        <w:t xml:space="preserve">1 GeV </w:t>
      </w:r>
      <w:r>
        <w:rPr/>
        <w:t>AngularGen2BS。</w:t>
      </w:r>
    </w:p>
    <w:p>
      <w:pPr>
        <w:pStyle w:val="BodyText"/>
        <w:tabs>
          <w:tab w:pos="3487" w:val="left" w:leader="none"/>
        </w:tabs>
        <w:spacing w:before="2"/>
        <w:ind w:left="1574"/>
      </w:pPr>
      <w:r>
        <w:rPr/>
        <w:t>eBremLPM</w:t>
      </w:r>
      <w:r>
        <w:rPr/>
        <w:t>：</w:t>
      </w:r>
      <w:r>
        <w:rPr/>
        <w:t>Emin=</w:t>
        <w:tab/>
        <w:t xml:space="preserve">1 GeV Emax=100 TeV </w:t>
      </w:r>
      <w:r>
        <w:rPr/>
        <w:t>AngularGen2BS。</w:t>
      </w:r>
    </w:p>
    <w:p>
      <w:pPr>
        <w:pStyle w:val="BodyText"/>
        <w:spacing w:before="7"/>
        <w:rPr>
          <w:sz w:val="12"/>
        </w:rPr>
      </w:pPr>
    </w:p>
    <w:p>
      <w:pPr>
        <w:pStyle w:val="Heading3"/>
        <w:spacing w:before="105"/>
        <w:ind w:left="120"/>
        <w:rPr>
          <w:rFonts w:ascii="Times New Roman"/>
        </w:rPr>
      </w:pPr>
      <w:r>
        <w:rPr>
          <w:rFonts w:ascii="Times New Roman"/>
        </w:rPr>
        <w:t>质子</w:t>
      </w:r>
    </w:p>
    <w:p>
      <w:pPr>
        <w:pStyle w:val="BodyText"/>
        <w:spacing w:before="7"/>
        <w:rPr>
          <w:rFonts w:ascii="Times New Roman"/>
          <w:b/>
          <w:sz w:val="23"/>
        </w:rPr>
      </w:pPr>
      <w:r>
        <w:rPr/>
        <w:pict>
          <v:shape style="position:absolute;margin-left:72pt;margin-top:15.766945pt;width:468pt;height:.1pt;mso-position-horizontal-relative:page;mso-position-vertical-relative:paragraph;z-index:-15719936;mso-wrap-distance-left:0;mso-wrap-distance-right:0" coordorigin="1440,315" coordsize="9360,0" path="m1440,315l10800,315e" filled="false" stroked="true" strokeweight=".398pt" strokecolor="#000000">
            <v:path arrowok="t"/>
            <v:stroke dashstyle="solid"/>
            <w10:wrap type="topAndBottom"/>
          </v:shape>
        </w:pict>
      </w:r>
    </w:p>
    <w:p>
      <w:pPr>
        <w:tabs>
          <w:tab w:pos="4773" w:val="left" w:leader="none"/>
        </w:tabs>
        <w:spacing w:before="22"/>
        <w:ind w:left="120" w:right="0" w:firstLine="0"/>
        <w:jc w:val="left"/>
        <w:rPr>
          <w:rFonts w:ascii="Arial"/>
          <w:b/>
          <w:sz w:val="20"/>
        </w:rPr>
      </w:pPr>
      <w:r>
        <w:rPr>
          <w:rFonts w:ascii="Arial"/>
          <w:b/>
          <w:sz w:val="20"/>
        </w:rPr>
        <w:t>48</w:t>
        <w:tab/>
        <w:t>第三章 电磁物理构造者电磁物理</w:t>
      </w:r>
      <w:r>
        <w:rPr>
          <w:rFonts w:ascii="Arial"/>
          <w:b/>
          <w:sz w:val="20"/>
        </w:rPr>
        <w:t>构造者</w:t>
      </w:r>
    </w:p>
    <w:p>
      <w:pPr>
        <w:spacing w:after="0"/>
        <w:jc w:val="left"/>
        <w:rPr>
          <w:rFonts w:ascii="Arial"/>
          <w:sz w:val="20"/>
        </w:rPr>
        <w:sectPr>
          <w:headerReference w:type="default" r:id="rId103"/>
          <w:footerReference w:type="default" r:id="rId104"/>
          <w:pgSz w:w="12240" w:h="15840"/>
          <w:pgMar w:header="681" w:footer="0" w:top="920" w:bottom="280" w:left="1320" w:right="840"/>
        </w:sectPr>
      </w:pPr>
    </w:p>
    <w:p>
      <w:pPr>
        <w:pStyle w:val="BodyText"/>
        <w:rPr>
          <w:rFonts w:ascii="Arial"/>
          <w:b/>
          <w:sz w:val="20"/>
        </w:rPr>
      </w:pPr>
    </w:p>
    <w:p>
      <w:pPr>
        <w:pStyle w:val="BodyText"/>
        <w:spacing w:before="7"/>
        <w:rPr>
          <w:rFonts w:ascii="Arial"/>
          <w:b/>
          <w:sz w:val="28"/>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669" w:hanging="192"/>
      </w:pPr>
      <w:r>
        <w:rPr/>
        <w:t>强子多重散射。模拟步骤末弹性散射的综合效应，以节省计算时间。可</w:t>
      </w:r>
    </w:p>
    <w:p>
      <w:pPr>
        <w:pStyle w:val="BodyText"/>
        <w:tabs>
          <w:tab w:pos="1287" w:val="left" w:leader="none"/>
        </w:tabs>
        <w:spacing w:line="249" w:lineRule="auto" w:before="1"/>
        <w:ind w:left="618" w:right="2573" w:firstLine="191"/>
      </w:pPr>
      <w:r>
        <w:rPr/>
        <w:t>在'混合'散射中与库仑散射相结合 SubType=</w:t>
      </w:r>
      <w:r>
        <w:rPr/>
        <w:t>algorithm. msc:</w:t>
        <w:tab/>
        <w:t>10</w:t>
      </w:r>
    </w:p>
    <w:p>
      <w:pPr>
        <w:pStyle w:val="BodyText"/>
        <w:spacing w:before="2"/>
        <w:ind w:left="1000"/>
      </w:pPr>
      <w:r>
        <w:rPr/>
        <w:t>RangeFactor= 0.2, stepLimType:0, latDisp: 1</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9"/>
      </w:pPr>
    </w:p>
    <w:p>
      <w:pPr>
        <w:pStyle w:val="BodyText"/>
        <w:tabs>
          <w:tab w:pos="1574" w:val="left" w:leader="none"/>
        </w:tabs>
        <w:spacing w:line="249" w:lineRule="auto" w:before="1"/>
        <w:ind w:left="618" w:right="7451"/>
      </w:pPr>
      <w:r>
        <w:rPr/>
        <w:t>强子子</w:t>
      </w:r>
      <w:r>
        <w:rPr/>
        <w:t>bremsstrahlung hBrems:</w:t>
        <w:tab/>
        <w:t>子类型=3</w:t>
      </w:r>
    </w:p>
    <w:p>
      <w:pPr>
        <w:pStyle w:val="BodyText"/>
        <w:spacing w:before="1"/>
        <w:ind w:left="1000"/>
      </w:pPr>
      <w:r>
        <w:rPr/>
        <w:t>dE/dx and range tables from 100 eV to 100 TeV in 240 bins</w:t>
      </w:r>
    </w:p>
    <w:p>
      <w:pPr>
        <w:pStyle w:val="BodyText"/>
        <w:spacing w:before="8"/>
        <w:ind w:left="1000"/>
      </w:pPr>
      <w:r>
        <w:rPr/>
        <w:t>λ表从阈值到100TeV，20个基数/十年，花键：1。</w:t>
      </w:r>
    </w:p>
    <w:p>
      <w:pPr>
        <w:pStyle w:val="BodyText"/>
        <w:tabs>
          <w:tab w:pos="3487" w:val="left" w:leader="none"/>
        </w:tabs>
        <w:spacing w:line="249" w:lineRule="auto" w:before="8"/>
        <w:ind w:left="1861" w:right="2860" w:hanging="861"/>
      </w:pPr>
      <w:r>
        <w:rPr/>
        <w:t xml:space="preserve">===== G4Region DefaultRegionForTheWorld的电磁模型 </w:t>
      </w:r>
      <w:r>
        <w:rPr>
          <w:spacing w:val="-3"/>
        </w:rPr>
        <w:t xml:space="preserve">====== </w:t>
      </w:r>
      <w:r>
        <w:rPr/>
        <w:t xml:space="preserve">hBrem </w:t>
      </w:r>
      <w:r>
        <w:rPr/>
        <w:t xml:space="preserve">: </w:t>
      </w:r>
      <w:r>
        <w:rPr/>
        <w:t>Emin=</w:t>
        <w:tab/>
        <w:t xml:space="preserve">0 eV Emax= 100 </w:t>
      </w:r>
      <w:r>
        <w:rPr/>
        <w:t>TeV。</w:t>
      </w:r>
    </w:p>
    <w:p>
      <w:pPr>
        <w:pStyle w:val="BodyText"/>
        <w:spacing w:before="10"/>
      </w:pPr>
    </w:p>
    <w:p>
      <w:pPr>
        <w:pStyle w:val="BodyText"/>
        <w:tabs>
          <w:tab w:pos="1861" w:val="left" w:leader="none"/>
        </w:tabs>
        <w:spacing w:line="249" w:lineRule="auto"/>
        <w:ind w:left="618" w:right="7355"/>
      </w:pPr>
      <w:r>
        <w:rPr/>
        <w:t>强子对</w:t>
      </w:r>
      <w:r>
        <w:rPr/>
        <w:t>生产 hPairProd:</w:t>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从阈值到100TeV的Lambda表，20个基数/十年，花键：1个采样表17x1001；从7.50618GeV到100TeV。</w:t>
      </w:r>
    </w:p>
    <w:p>
      <w:pPr>
        <w:pStyle w:val="BodyText"/>
        <w:tabs>
          <w:tab w:pos="3487" w:val="left" w:leader="none"/>
        </w:tabs>
        <w:spacing w:line="249" w:lineRule="auto" w:before="1"/>
        <w:ind w:left="1478" w:right="2860" w:hanging="479"/>
      </w:pPr>
      <w:r>
        <w:rPr/>
        <w:t xml:space="preserve">===== G4Region DefaultRegionForTheWorld的电磁模型 ====== hPairProd </w:t>
      </w:r>
      <w:r>
        <w:rPr/>
        <w:t xml:space="preserve">: </w:t>
      </w:r>
      <w:r>
        <w:rPr/>
        <w:t>Emin=</w:t>
        <w:tab/>
        <w:t xml:space="preserve">0 eV Emax= 100 </w:t>
      </w:r>
      <w:r>
        <w:rPr/>
        <w:t>TeV。</w:t>
      </w:r>
    </w:p>
    <w:p>
      <w:pPr>
        <w:spacing w:after="0" w:line="249" w:lineRule="auto"/>
        <w:sectPr>
          <w:headerReference w:type="default" r:id="rId105"/>
          <w:footerReference w:type="default" r:id="rId106"/>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亩数+</w:t>
      </w:r>
    </w:p>
    <w:p>
      <w:pPr>
        <w:pStyle w:val="BodyText"/>
        <w:spacing w:before="7"/>
        <w:rPr>
          <w:rFonts w:ascii="Times New Roman"/>
          <w:b/>
        </w:rPr>
      </w:pPr>
      <w:r>
        <w:rPr/>
        <w:br w:type="column"/>
      </w:r>
      <w:r>
        <w:rPr>
          <w:rFonts w:ascii="Times New Roman"/>
          <w:b/>
        </w:rPr>
      </w:r>
    </w:p>
    <w:p>
      <w:pPr>
        <w:pStyle w:val="BodyText"/>
        <w:ind w:left="67"/>
      </w:pPr>
      <w:r>
        <w:rPr/>
        <w:t>电离</w:t>
      </w:r>
    </w:p>
    <w:p>
      <w:pPr>
        <w:pStyle w:val="BodyText"/>
        <w:tabs>
          <w:tab w:pos="928" w:val="left" w:leader="none"/>
        </w:tabs>
        <w:spacing w:before="8"/>
        <w:ind w:left="67"/>
      </w:pPr>
      <w:r>
        <w:rPr/>
        <w:t>hIoni:</w:t>
        <w:tab/>
        <w:t>子类型=2</w:t>
      </w:r>
    </w:p>
    <w:p>
      <w:pPr>
        <w:pStyle w:val="BodyText"/>
        <w:spacing w:before="8"/>
        <w:ind w:left="450"/>
      </w:pPr>
      <w:r>
        <w:rPr/>
        <w:t>dE/dx and range tables from 100 eV to 100 TeV in 240 bins</w:t>
      </w:r>
    </w:p>
    <w:p>
      <w:pPr>
        <w:pStyle w:val="BodyText"/>
        <w:spacing w:line="249" w:lineRule="auto" w:before="8"/>
        <w:ind w:left="450" w:right="1033"/>
      </w:pPr>
      <w:r>
        <w:rPr/>
        <w:t>从阈值到100TeV的羊达表，20次/十年，花键：1 StepFunction=(0.2, 0.05 mm)，integ: 1, fluct:1, linLossLim= 0.01</w:t>
      </w:r>
    </w:p>
    <w:p>
      <w:pPr>
        <w:pStyle w:val="BodyText"/>
        <w:tabs>
          <w:tab w:pos="2936" w:val="left" w:leader="none"/>
          <w:tab w:pos="4371" w:val="left" w:leader="none"/>
        </w:tabs>
        <w:spacing w:line="249" w:lineRule="auto" w:before="2"/>
        <w:ind w:left="1311"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w:t>
      </w:r>
      <w:r>
        <w:rPr/>
        <w:t xml:space="preserve">eV </w:t>
      </w:r>
      <w:r>
        <w:rPr/>
        <w:t>Emax=</w:t>
        <w:tab/>
        <w:t xml:space="preserve">2 MeV </w:t>
      </w:r>
      <w:r>
        <w:rPr/>
        <w:t>deltaVI。</w:t>
      </w:r>
    </w:p>
    <w:p>
      <w:pPr>
        <w:pStyle w:val="BodyText"/>
        <w:tabs>
          <w:tab w:pos="2936" w:val="left" w:leader="none"/>
        </w:tabs>
        <w:spacing w:line="249" w:lineRule="auto" w:before="1"/>
        <w:ind w:left="450" w:right="3817" w:firstLine="382"/>
      </w:pPr>
      <w:r>
        <w:rPr/>
        <w:t>BetheBloch</w:t>
      </w:r>
      <w:r>
        <w:rPr>
          <w:spacing w:val="-4"/>
        </w:rPr>
        <w:t xml:space="preserve"> </w:t>
      </w:r>
      <w:r>
        <w:rPr/>
        <w:t>:</w:t>
      </w:r>
      <w:r>
        <w:rPr>
          <w:spacing w:val="-3"/>
        </w:rPr>
        <w:t xml:space="preserve"> </w:t>
      </w:r>
      <w:r>
        <w:rPr/>
        <w:t>Emin=</w:t>
        <w:tab/>
        <w:t xml:space="preserve">2 MeV Emax= 100 TeV </w:t>
      </w:r>
      <w:r>
        <w:rPr>
          <w:spacing w:val="-3"/>
        </w:rPr>
        <w:t xml:space="preserve">deltaVI </w:t>
      </w:r>
      <w:r>
        <w:rPr/>
        <w:t>CSDA range table up to 1 GeV in 140</w:t>
      </w:r>
      <w:r>
        <w:rPr>
          <w:spacing w:val="-14"/>
        </w:rPr>
        <w:t xml:space="preserve"> </w:t>
      </w:r>
      <w:r>
        <w:rPr/>
        <w:t>bins</w:t>
      </w:r>
    </w:p>
    <w:p>
      <w:pPr>
        <w:spacing w:after="0" w:line="249" w:lineRule="auto"/>
        <w:sectPr>
          <w:type w:val="continuous"/>
          <w:pgSz w:w="12240" w:h="15840"/>
          <w:pgMar w:top="1500" w:bottom="280" w:left="1320" w:right="840"/>
          <w:cols w:num="2" w:equalWidth="0">
            <w:col w:w="511" w:space="40"/>
            <w:col w:w="9529"/>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9"/>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2"/>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9"/>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9"/>
        <w:ind w:left="1000"/>
      </w:pPr>
      <w:r>
        <w:rPr/>
        <w:t>RangeFactor= 0.2, stepLimType:0, latDisp: 1, polarAngLim(deg)=180。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9"/>
      </w:pPr>
    </w:p>
    <w:p>
      <w:pPr>
        <w:pStyle w:val="BodyText"/>
        <w:tabs>
          <w:tab w:pos="1670" w:val="left" w:leader="none"/>
        </w:tabs>
        <w:spacing w:line="249" w:lineRule="auto"/>
        <w:ind w:left="618" w:right="7547"/>
      </w:pPr>
      <w:r>
        <w:rPr/>
        <w:t>沐子轫辐射 muBrems:</w:t>
      </w:r>
      <w:r>
        <w:rPr>
          <w:spacing w:val="-1"/>
        </w:rPr>
        <w:t>SubType=3</w:t>
      </w:r>
    </w:p>
    <w:p>
      <w:pPr>
        <w:pStyle w:val="BodyText"/>
        <w:spacing w:before="2"/>
        <w:ind w:left="1000"/>
      </w:pPr>
      <w:r>
        <w:rPr/>
        <w:t>dE/dx and range tables from 100 eV to 100 TeV in 240 bins</w:t>
      </w:r>
    </w:p>
    <w:p>
      <w:pPr>
        <w:pStyle w:val="BodyText"/>
        <w:spacing w:before="35"/>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(接上页)</w:t>
      </w:r>
    </w:p>
    <w:p>
      <w:pPr>
        <w:pStyle w:val="BodyText"/>
        <w:spacing w:before="87"/>
        <w:ind w:left="1000"/>
      </w:pPr>
      <w:r>
        <w:rPr/>
        <w:t>λ表从阈值到100TeV，20个基数/十年，花键：1。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10"/>
      </w:pPr>
    </w:p>
    <w:p>
      <w:pPr>
        <w:pStyle w:val="BodyText"/>
        <w:tabs>
          <w:tab w:pos="1957" w:val="left" w:leader="none"/>
        </w:tabs>
        <w:spacing w:line="249" w:lineRule="auto"/>
        <w:ind w:left="618" w:right="7260"/>
      </w:pPr>
      <w:r>
        <w:rPr/>
        <w:t>配对生产 muPairProd:</w:t>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2"/>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spacing w:after="0" w:line="249" w:lineRule="auto"/>
        <w:sectPr>
          <w:headerReference w:type="default" r:id="rId107"/>
          <w:footerReference w:type="default" r:id="rId108"/>
          <w:pgSz w:w="12240" w:h="15840"/>
          <w:pgMar w:header="681" w:footer="809" w:top="920" w:bottom="100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3"/>
        </w:rPr>
      </w:pPr>
    </w:p>
    <w:p>
      <w:pPr>
        <w:pStyle w:val="Heading3"/>
        <w:spacing w:before="0"/>
        <w:ind w:left="120"/>
        <w:rPr>
          <w:rFonts w:ascii="Times New Roman"/>
        </w:rPr>
      </w:pPr>
      <w:r>
        <w:rPr>
          <w:rFonts w:ascii="Times New Roman"/>
          <w:w w:val="95"/>
        </w:rPr>
        <w:t>亩</w:t>
      </w:r>
    </w:p>
    <w:p>
      <w:pPr>
        <w:pStyle w:val="BodyText"/>
        <w:spacing w:before="7"/>
        <w:rPr>
          <w:rFonts w:ascii="Times New Roman"/>
          <w:b/>
        </w:rPr>
      </w:pPr>
      <w:r>
        <w:rPr/>
        <w:br w:type="column"/>
      </w:r>
      <w:r>
        <w:rPr>
          <w:rFonts w:ascii="Times New Roman"/>
          <w:b/>
        </w:rPr>
      </w:r>
    </w:p>
    <w:p>
      <w:pPr>
        <w:pStyle w:val="BodyText"/>
        <w:tabs>
          <w:tab w:pos="1071" w:val="left" w:leader="none"/>
        </w:tabs>
        <w:spacing w:line="249" w:lineRule="auto"/>
        <w:ind w:left="115" w:right="7642"/>
      </w:pPr>
      <w:r>
        <w:rPr/>
        <w:t>沐子电离 muIoni:</w:t>
      </w:r>
      <w:r>
        <w:rPr>
          <w:spacing w:val="-1"/>
        </w:rPr>
        <w:t>SubType=2</w:t>
      </w:r>
    </w:p>
    <w:p>
      <w:pPr>
        <w:pStyle w:val="BodyText"/>
        <w:spacing w:before="2"/>
        <w:ind w:left="497"/>
      </w:pPr>
      <w:r>
        <w:rPr/>
        <w:t>dE/dx and range tables from 100 eV to 100 TeV in 240 bins</w:t>
      </w:r>
    </w:p>
    <w:p>
      <w:pPr>
        <w:pStyle w:val="BodyText"/>
        <w:spacing w:line="249" w:lineRule="auto" w:before="8"/>
        <w:ind w:left="497" w:right="1033"/>
      </w:pPr>
      <w:r>
        <w:rPr/>
        <w:t>从阈值到100TeV的羊达表，20次/十年，花键：1 StepFunction=(0.2, 0.05 mm)，integ: 1, fluct:1, linLossLim= 0.01</w:t>
      </w:r>
    </w:p>
    <w:p>
      <w:pPr>
        <w:pStyle w:val="BodyText"/>
        <w:tabs>
          <w:tab w:pos="2984" w:val="left" w:leader="none"/>
        </w:tabs>
        <w:spacing w:line="249" w:lineRule="auto" w:before="1"/>
        <w:ind w:left="1358" w:right="2860" w:hanging="861"/>
      </w:pPr>
      <w:r>
        <w:rPr/>
        <w:t xml:space="preserve">===== EM models for the G4Region DefaultRegionForTheWorld </w:t>
      </w:r>
      <w:r>
        <w:rPr>
          <w:spacing w:val="-3"/>
        </w:rPr>
        <w:t xml:space="preserve">====== </w:t>
      </w:r>
      <w:r>
        <w:rPr/>
        <w:t>Bragg</w:t>
      </w:r>
      <w:r>
        <w:rPr>
          <w:spacing w:val="-3"/>
        </w:rPr>
        <w:t xml:space="preserve"> </w:t>
      </w:r>
      <w:r>
        <w:rPr/>
        <w:t>:</w:t>
      </w:r>
      <w:r>
        <w:rPr>
          <w:spacing w:val="-2"/>
        </w:rPr>
        <w:t xml:space="preserve"> </w:t>
      </w:r>
      <w:r>
        <w:rPr/>
        <w:t>Emin=</w:t>
        <w:tab/>
        <w:t>0 eV Emax= 200 keV</w:t>
      </w:r>
      <w:r>
        <w:rPr>
          <w:spacing w:val="87"/>
        </w:rPr>
        <w:t xml:space="preserve"> </w:t>
      </w:r>
      <w:r>
        <w:rPr/>
        <w:t>deltaVI</w:t>
      </w:r>
    </w:p>
    <w:p>
      <w:pPr>
        <w:pStyle w:val="BodyText"/>
        <w:tabs>
          <w:tab w:pos="2984" w:val="left" w:leader="none"/>
          <w:tab w:pos="4418" w:val="left" w:leader="none"/>
        </w:tabs>
        <w:spacing w:line="249" w:lineRule="auto" w:before="2"/>
        <w:ind w:left="688" w:right="3817" w:firstLine="191"/>
      </w:pPr>
      <w:r>
        <w:rPr/>
        <w:t>BetheBloch : Emin= 200</w:t>
      </w:r>
      <w:r>
        <w:rPr>
          <w:spacing w:val="-12"/>
        </w:rPr>
        <w:t xml:space="preserve"> </w:t>
      </w:r>
      <w:r>
        <w:rPr/>
        <w:t>keV</w:t>
      </w:r>
      <w:r>
        <w:rPr>
          <w:spacing w:val="-2"/>
        </w:rPr>
        <w:t xml:space="preserve"> </w:t>
      </w:r>
      <w:r>
        <w:rPr/>
        <w:t>Emax=</w:t>
        <w:tab/>
        <w:t xml:space="preserve">1 GeV </w:t>
      </w:r>
      <w:r>
        <w:rPr>
          <w:spacing w:val="-3"/>
        </w:rPr>
        <w:t xml:space="preserve">deltaVI </w:t>
      </w:r>
      <w:r>
        <w:rPr/>
        <w:t>MuBetheBloch</w:t>
      </w:r>
      <w:r>
        <w:rPr>
          <w:spacing w:val="-4"/>
        </w:rPr>
        <w:t xml:space="preserve"> </w:t>
      </w:r>
      <w:r>
        <w:rPr/>
        <w:t>:</w:t>
      </w:r>
      <w:r>
        <w:rPr>
          <w:spacing w:val="-3"/>
        </w:rPr>
        <w:t xml:space="preserve"> </w:t>
      </w:r>
      <w:r>
        <w:rPr/>
        <w:t>Emin=</w:t>
        <w:tab/>
        <w:t>1 GeV Emax= 100</w:t>
      </w:r>
      <w:r>
        <w:rPr>
          <w:spacing w:val="-6"/>
        </w:rPr>
        <w:t xml:space="preserve"> </w:t>
      </w:r>
      <w:r>
        <w:rPr/>
        <w:t>TeV</w:t>
      </w:r>
    </w:p>
    <w:p>
      <w:pPr>
        <w:pStyle w:val="BodyText"/>
        <w:spacing w:before="1"/>
        <w:ind w:left="497"/>
      </w:pPr>
      <w:r>
        <w:rPr/>
        <w:t>CSDA range table up to 1 GeV in 140 bins</w:t>
      </w:r>
    </w:p>
    <w:p>
      <w:pPr>
        <w:spacing w:after="0"/>
        <w:sectPr>
          <w:type w:val="continuous"/>
          <w:pgSz w:w="12240" w:h="15840"/>
          <w:pgMar w:top="1500" w:bottom="280" w:left="1320" w:right="840"/>
          <w:cols w:num="2" w:equalWidth="0">
            <w:col w:w="464" w:space="40"/>
            <w:col w:w="9576"/>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1"/>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10"/>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1, polarAngLim(deg)=180。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10"/>
      </w:pPr>
    </w:p>
    <w:p>
      <w:pPr>
        <w:pStyle w:val="BodyText"/>
        <w:tabs>
          <w:tab w:pos="1670" w:val="left" w:leader="none"/>
        </w:tabs>
        <w:spacing w:line="249" w:lineRule="auto"/>
        <w:ind w:left="618" w:right="7547"/>
      </w:pPr>
      <w:r>
        <w:rPr/>
        <w:t>沐子轫辐射 muBrems:</w:t>
      </w:r>
      <w:r>
        <w:rPr>
          <w:spacing w:val="-1"/>
        </w:rPr>
        <w:t>SubType=3</w:t>
      </w:r>
    </w:p>
    <w:p>
      <w:pPr>
        <w:pStyle w:val="BodyText"/>
        <w:spacing w:before="1"/>
        <w:ind w:left="1000"/>
      </w:pPr>
      <w:r>
        <w:rPr/>
        <w:t>dE/dx and range tables from 100 eV to 100 TeV in 240 bins</w:t>
      </w:r>
    </w:p>
    <w:p>
      <w:pPr>
        <w:pStyle w:val="BodyText"/>
        <w:spacing w:before="8"/>
        <w:ind w:left="1000"/>
      </w:pPr>
      <w:r>
        <w:rPr/>
        <w:t>λ表从阈值到100TeV，20个基数/十年，花键：1。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10"/>
      </w:pPr>
    </w:p>
    <w:p>
      <w:pPr>
        <w:pStyle w:val="BodyText"/>
        <w:tabs>
          <w:tab w:pos="1957" w:val="left" w:leader="none"/>
        </w:tabs>
        <w:spacing w:line="249" w:lineRule="auto"/>
        <w:ind w:left="618" w:right="7260"/>
      </w:pPr>
      <w:r>
        <w:rPr/>
        <w:t>配对生产 muPairProd:</w:t>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1"/>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10"/>
      </w:pPr>
    </w:p>
    <w:p>
      <w:pPr>
        <w:pStyle w:val="BodyText"/>
        <w:tabs>
          <w:tab w:pos="1574" w:val="left" w:leader="none"/>
        </w:tabs>
        <w:spacing w:line="249" w:lineRule="auto"/>
        <w:ind w:left="618" w:right="7642"/>
      </w:pPr>
      <w:r>
        <w:rPr/>
        <w:t>沐子电离 muIoni:</w:t>
      </w:r>
      <w:r>
        <w:rPr>
          <w:spacing w:val="-1"/>
        </w:rPr>
        <w:t>SubType=2</w:t>
      </w:r>
    </w:p>
    <w:p>
      <w:pPr>
        <w:pStyle w:val="BodyText"/>
        <w:spacing w:before="2"/>
        <w:ind w:left="1000"/>
      </w:pPr>
      <w:r>
        <w:rPr/>
        <w:t>dE/dx and range tables from 100 eV to 100 TeV in 240 bins</w:t>
      </w:r>
    </w:p>
    <w:p>
      <w:pPr>
        <w:pStyle w:val="BodyText"/>
        <w:spacing w:line="249" w:lineRule="auto" w:before="8"/>
        <w:ind w:left="1000" w:right="2763"/>
      </w:pPr>
      <w:r>
        <w:rPr/>
        <w:t>Lambda tables from threshold to 100 TeV, 20 bins/decade, spline:</w:t>
      </w:r>
      <w:r>
        <w:rPr>
          <w:spacing w:val="-30"/>
        </w:rPr>
        <w:t xml:space="preserve"> </w:t>
      </w:r>
      <w:r>
        <w:rPr>
          <w:spacing w:val="-11"/>
        </w:rPr>
        <w:t xml:space="preserve">1 </w:t>
      </w:r>
      <w:r>
        <w:rPr/>
        <w:t>StepFunction=(0.2, 0.05 mm), integ: 1, fluct: 1, linLossLim=</w:t>
      </w:r>
      <w:r>
        <w:rPr>
          <w:spacing w:val="-27"/>
        </w:rPr>
        <w:t xml:space="preserve"> </w:t>
      </w:r>
      <w:r>
        <w:rPr/>
        <w:t>0.01</w:t>
      </w:r>
    </w:p>
    <w:p>
      <w:pPr>
        <w:pStyle w:val="BodyText"/>
        <w:spacing w:before="1"/>
        <w:ind w:left="1000"/>
      </w:pPr>
      <w:r>
        <w:rPr/>
        <w:t xml:space="preserve">===== G4区域的电磁模型 DefaultRegionForTheWorld </w:t>
      </w:r>
      <w:r>
        <w:rPr/>
        <w:t>======</w:t>
      </w:r>
    </w:p>
    <w:p>
      <w:pPr>
        <w:pStyle w:val="BodyText"/>
        <w:tabs>
          <w:tab w:pos="3487" w:val="left" w:leader="none"/>
        </w:tabs>
        <w:spacing w:before="8"/>
        <w:ind w:left="1574"/>
      </w:pPr>
      <w:r>
        <w:rPr/>
        <w:t>ICRU73QO</w:t>
      </w:r>
      <w:r>
        <w:rPr>
          <w:spacing w:val="-3"/>
        </w:rPr>
        <w:t xml:space="preserve"> </w:t>
      </w:r>
      <w:r>
        <w:rPr/>
        <w:t>:</w:t>
      </w:r>
      <w:r>
        <w:rPr>
          <w:spacing w:val="-3"/>
        </w:rPr>
        <w:t xml:space="preserve"> </w:t>
      </w:r>
      <w:r>
        <w:rPr/>
        <w:t>Emin=</w:t>
        <w:tab/>
        <w:t>0 eV Emax= 200 keV</w:t>
      </w:r>
      <w:r>
        <w:rPr>
          <w:spacing w:val="90"/>
        </w:rPr>
        <w:t xml:space="preserve"> </w:t>
      </w:r>
      <w:r>
        <w:rPr/>
        <w:t>deltaVI</w:t>
      </w:r>
    </w:p>
    <w:p>
      <w:pPr>
        <w:pStyle w:val="BodyText"/>
        <w:spacing w:before="35"/>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(接上页)</w:t>
      </w:r>
    </w:p>
    <w:p>
      <w:pPr>
        <w:pStyle w:val="BodyText"/>
        <w:tabs>
          <w:tab w:pos="3487" w:val="left" w:leader="none"/>
          <w:tab w:pos="4921" w:val="left" w:leader="none"/>
        </w:tabs>
        <w:spacing w:line="249" w:lineRule="auto" w:before="87"/>
        <w:ind w:left="1191" w:right="3817" w:firstLine="191"/>
      </w:pPr>
      <w:r>
        <w:rPr/>
        <w:t>BetheBloch : Emin= 200</w:t>
      </w:r>
      <w:r>
        <w:rPr>
          <w:spacing w:val="-12"/>
        </w:rPr>
        <w:t xml:space="preserve"> </w:t>
      </w:r>
      <w:r>
        <w:rPr/>
        <w:t>keV</w:t>
      </w:r>
      <w:r>
        <w:rPr>
          <w:spacing w:val="-2"/>
        </w:rPr>
        <w:t xml:space="preserve"> </w:t>
      </w:r>
      <w:r>
        <w:rPr/>
        <w:t>Emax=</w:t>
        <w:tab/>
        <w:t xml:space="preserve">1 GeV </w:t>
      </w:r>
      <w:r>
        <w:rPr>
          <w:spacing w:val="-3"/>
        </w:rPr>
        <w:t xml:space="preserve">deltaVI </w:t>
      </w:r>
      <w:r>
        <w:rPr/>
        <w:t>MuBetheBloch</w:t>
      </w:r>
      <w:r>
        <w:rPr>
          <w:spacing w:val="-4"/>
        </w:rPr>
        <w:t xml:space="preserve"> </w:t>
      </w:r>
      <w:r>
        <w:rPr/>
        <w:t>:</w:t>
      </w:r>
      <w:r>
        <w:rPr>
          <w:spacing w:val="-3"/>
        </w:rPr>
        <w:t xml:space="preserve"> </w:t>
      </w:r>
      <w:r>
        <w:rPr/>
        <w:t>Emin=</w:t>
        <w:tab/>
        <w:t>1 GeV Emax= 100</w:t>
      </w:r>
      <w:r>
        <w:rPr>
          <w:spacing w:val="-6"/>
        </w:rPr>
        <w:t xml:space="preserve"> </w:t>
      </w:r>
      <w:r>
        <w:rPr/>
        <w:t>TeV</w:t>
      </w:r>
    </w:p>
    <w:p>
      <w:pPr>
        <w:pStyle w:val="BodyText"/>
        <w:spacing w:before="2"/>
        <w:ind w:left="1000"/>
      </w:pPr>
      <w:r>
        <w:rPr/>
        <w:t>CSDA range table up to 1 GeV in 140 bins</w:t>
      </w:r>
    </w:p>
    <w:p>
      <w:pPr>
        <w:pStyle w:val="BodyText"/>
      </w:pPr>
    </w:p>
    <w:p>
      <w:pPr>
        <w:pStyle w:val="BodyText"/>
      </w:pPr>
    </w:p>
    <w:p>
      <w:pPr>
        <w:pStyle w:val="BodyText"/>
        <w:spacing w:before="7"/>
        <w:rPr>
          <w:sz w:val="14"/>
        </w:rPr>
      </w:pPr>
    </w:p>
    <w:p>
      <w:pPr>
        <w:pStyle w:val="Heading2"/>
        <w:numPr>
          <w:ilvl w:val="2"/>
          <w:numId w:val="4"/>
        </w:numPr>
        <w:tabs>
          <w:tab w:pos="905" w:val="left" w:leader="none"/>
        </w:tabs>
        <w:spacing w:line="240" w:lineRule="auto" w:before="0" w:after="0"/>
        <w:ind w:left="904" w:right="0" w:hanging="785"/>
        <w:jc w:val="left"/>
      </w:pPr>
      <w:r>
        <w:rPr>
          <w:color w:val="20435C"/>
        </w:rPr>
        <w:t>Penelope</w:t>
      </w:r>
    </w:p>
    <w:p>
      <w:pPr>
        <w:pStyle w:val="Heading3"/>
        <w:spacing w:before="250"/>
        <w:ind w:left="120"/>
        <w:rPr>
          <w:rFonts w:ascii="Times New Roman"/>
        </w:rPr>
      </w:pPr>
      <w:r>
        <w:rPr>
          <w:rFonts w:ascii="Times New Roman"/>
        </w:rPr>
        <w:t>伽马</w:t>
      </w:r>
    </w:p>
    <w:p>
      <w:pPr>
        <w:pStyle w:val="BodyText"/>
        <w:spacing w:before="3"/>
        <w:rPr>
          <w:rFonts w:ascii="Times New Roman"/>
          <w:b/>
          <w:sz w:val="9"/>
        </w:rPr>
      </w:pPr>
    </w:p>
    <w:p>
      <w:pPr>
        <w:pStyle w:val="BodyText"/>
        <w:spacing w:before="97"/>
        <w:ind w:left="618"/>
      </w:pPr>
      <w:r>
        <w:rPr/>
        <w:t>光电效应</w:t>
      </w:r>
    </w:p>
    <w:p>
      <w:pPr>
        <w:pStyle w:val="BodyText"/>
        <w:spacing w:before="8"/>
        <w:ind w:left="618"/>
      </w:pPr>
      <w:r>
        <w:rPr/>
        <w:t>光电。SubType=12 BuildTable=0</w:t>
      </w:r>
    </w:p>
    <w:p>
      <w:pPr>
        <w:pStyle w:val="BodyText"/>
        <w:spacing w:before="8"/>
        <w:ind w:left="1000"/>
      </w:pPr>
      <w:r>
        <w:rPr/>
        <w:t>从200千伏到100TeV的LambdaPrime表，分174个舱位。</w:t>
      </w:r>
    </w:p>
    <w:p>
      <w:pPr>
        <w:pStyle w:val="BodyText"/>
        <w:tabs>
          <w:tab w:pos="3487" w:val="left" w:leader="none"/>
          <w:tab w:pos="4921" w:val="left" w:leader="none"/>
        </w:tabs>
        <w:spacing w:line="249" w:lineRule="auto" w:before="8"/>
        <w:ind w:left="1191" w:right="2860" w:hanging="192"/>
      </w:pPr>
      <w:r>
        <w:rPr/>
        <w:t>===== EM models for the G4Region DefaultRegionForTheWorld ====== PenPhotoElec</w:t>
      </w:r>
      <w:r>
        <w:rPr>
          <w:spacing w:val="-4"/>
        </w:rPr>
        <w:t xml:space="preserve"> </w:t>
      </w:r>
      <w:r>
        <w:rPr/>
        <w:t>:</w:t>
      </w:r>
      <w:r>
        <w:rPr>
          <w:spacing w:val="-3"/>
        </w:rPr>
        <w:t xml:space="preserve"> </w:t>
      </w:r>
      <w:r>
        <w:rPr/>
        <w:t>Emin=</w:t>
        <w:tab/>
        <w:t>0</w:t>
      </w:r>
      <w:r>
        <w:rPr>
          <w:spacing w:val="-2"/>
        </w:rPr>
        <w:t xml:space="preserve"> </w:t>
      </w:r>
      <w:r>
        <w:rPr/>
        <w:t>eV</w:t>
      </w:r>
      <w:r>
        <w:rPr>
          <w:spacing w:val="94"/>
        </w:rPr>
        <w:t xml:space="preserve"> </w:t>
      </w:r>
      <w:r>
        <w:rPr/>
        <w:t>Emax=</w:t>
        <w:tab/>
        <w:t>1 GeV</w:t>
      </w:r>
      <w:r>
        <w:rPr>
          <w:spacing w:val="-3"/>
        </w:rPr>
        <w:t xml:space="preserve"> </w:t>
      </w:r>
      <w:r>
        <w:rPr/>
        <w:t>Fluo</w:t>
      </w:r>
    </w:p>
    <w:p>
      <w:pPr>
        <w:pStyle w:val="BodyText"/>
        <w:tabs>
          <w:tab w:pos="3487" w:val="left" w:leader="none"/>
        </w:tabs>
        <w:spacing w:before="1"/>
        <w:ind w:left="1096"/>
      </w:pPr>
      <w:r>
        <w:rPr/>
        <w:t>PhotoElectric</w:t>
      </w:r>
      <w:r>
        <w:rPr>
          <w:spacing w:val="-4"/>
        </w:rPr>
        <w:t xml:space="preserve"> </w:t>
      </w:r>
      <w:r>
        <w:rPr/>
        <w:t>:</w:t>
      </w:r>
      <w:r>
        <w:rPr>
          <w:spacing w:val="-3"/>
        </w:rPr>
        <w:t xml:space="preserve"> </w:t>
      </w:r>
      <w:r>
        <w:rPr/>
        <w:t>Emin=</w:t>
        <w:tab/>
        <w:t>1 GeV Emax= 100 TeV SauterGavrila</w:t>
      </w:r>
      <w:r>
        <w:rPr>
          <w:spacing w:val="-9"/>
        </w:rPr>
        <w:t xml:space="preserve"> </w:t>
      </w:r>
      <w:r>
        <w:rPr/>
        <w:t>Fluo</w:t>
      </w:r>
    </w:p>
    <w:p>
      <w:pPr>
        <w:pStyle w:val="BodyText"/>
        <w:spacing w:before="5"/>
        <w:rPr>
          <w:sz w:val="17"/>
        </w:rPr>
      </w:pPr>
    </w:p>
    <w:p>
      <w:pPr>
        <w:pStyle w:val="BodyText"/>
        <w:ind w:left="618"/>
      </w:pPr>
      <w:r>
        <w:rPr/>
        <w:t>康普顿散射</w:t>
      </w:r>
    </w:p>
    <w:p>
      <w:pPr>
        <w:pStyle w:val="BodyText"/>
        <w:spacing w:before="8"/>
        <w:ind w:left="618"/>
      </w:pPr>
      <w:r>
        <w:rPr/>
        <w:t>compt:SubType=13 BuildTable=1</w:t>
      </w:r>
    </w:p>
    <w:p>
      <w:pPr>
        <w:pStyle w:val="BodyText"/>
        <w:spacing w:line="249" w:lineRule="auto" w:before="8"/>
        <w:ind w:left="1000" w:right="2860"/>
      </w:pPr>
      <w:r>
        <w:rPr/>
        <w:t xml:space="preserve">Lambda table from 100 eV to 1 MeV, 20 bins/decade, spline: </w:t>
      </w:r>
      <w:r>
        <w:rPr>
          <w:spacing w:val="-11"/>
        </w:rPr>
        <w:t xml:space="preserve">1 </w:t>
      </w:r>
      <w:r>
        <w:rPr/>
        <w:t>LambdaPrime table from 1 MeV to 100 TeV in 160</w:t>
      </w:r>
      <w:r>
        <w:rPr>
          <w:spacing w:val="-18"/>
        </w:rPr>
        <w:t xml:space="preserve"> </w:t>
      </w:r>
      <w:r>
        <w:rPr/>
        <w:t>bins</w:t>
      </w:r>
    </w:p>
    <w:p>
      <w:pPr>
        <w:pStyle w:val="BodyText"/>
        <w:tabs>
          <w:tab w:pos="3487" w:val="left" w:leader="none"/>
          <w:tab w:pos="4921" w:val="left" w:leader="none"/>
        </w:tabs>
        <w:spacing w:line="249" w:lineRule="auto" w:before="2"/>
        <w:ind w:left="1383" w:right="2860" w:hanging="383"/>
      </w:pPr>
      <w:r>
        <w:rPr/>
        <w:t xml:space="preserve">===== EM models for the G4Region DefaultRegionForTheWorld </w:t>
      </w:r>
      <w:r>
        <w:rPr>
          <w:spacing w:val="-3"/>
        </w:rPr>
        <w:t xml:space="preserve">====== </w:t>
      </w:r>
      <w:r>
        <w:rPr/>
        <w:t>PenCompton</w:t>
      </w:r>
      <w:r>
        <w:rPr>
          <w:spacing w:val="-4"/>
        </w:rPr>
        <w:t xml:space="preserve"> </w:t>
      </w:r>
      <w:r>
        <w:rPr/>
        <w:t>:</w:t>
      </w:r>
      <w:r>
        <w:rPr>
          <w:spacing w:val="-3"/>
        </w:rPr>
        <w:t xml:space="preserve"> </w:t>
      </w:r>
      <w:r>
        <w:rPr/>
        <w:t>Emin=</w:t>
        <w:tab/>
        <w:t>0</w:t>
      </w:r>
      <w:r>
        <w:rPr>
          <w:spacing w:val="-1"/>
        </w:rPr>
        <w:t xml:space="preserve"> </w:t>
      </w:r>
      <w:r>
        <w:rPr/>
        <w:t>eV</w:t>
      </w:r>
      <w:r>
        <w:rPr>
          <w:spacing w:val="93"/>
        </w:rPr>
        <w:t xml:space="preserve"> </w:t>
      </w:r>
      <w:r>
        <w:rPr/>
        <w:t>Emax=</w:t>
        <w:tab/>
        <w:t>1 GeV</w:t>
      </w:r>
      <w:r>
        <w:rPr>
          <w:spacing w:val="-2"/>
        </w:rPr>
        <w:t xml:space="preserve"> </w:t>
      </w:r>
      <w:r>
        <w:rPr/>
        <w:t>Fluo</w:t>
      </w:r>
    </w:p>
    <w:p>
      <w:pPr>
        <w:pStyle w:val="BodyText"/>
        <w:tabs>
          <w:tab w:pos="3487" w:val="left" w:leader="none"/>
        </w:tabs>
        <w:spacing w:before="1"/>
        <w:ind w:left="1191"/>
      </w:pPr>
      <w:r>
        <w:rPr/>
        <w:t>KleinNishina</w:t>
      </w:r>
      <w:r>
        <w:rPr>
          <w:spacing w:val="-4"/>
        </w:rPr>
        <w:t xml:space="preserve"> </w:t>
      </w:r>
      <w:r>
        <w:rPr/>
        <w:t>:</w:t>
      </w:r>
      <w:r>
        <w:rPr>
          <w:spacing w:val="-3"/>
        </w:rPr>
        <w:t xml:space="preserve"> </w:t>
      </w:r>
      <w:r>
        <w:rPr/>
        <w:t>Emin=</w:t>
        <w:tab/>
        <w:t>1 GeV Emax= 100 TeV</w:t>
      </w:r>
      <w:r>
        <w:rPr>
          <w:spacing w:val="-12"/>
        </w:rPr>
        <w:t xml:space="preserve"> </w:t>
      </w:r>
      <w:r>
        <w:rPr/>
        <w:t>Fluo</w:t>
      </w:r>
    </w:p>
    <w:p>
      <w:pPr>
        <w:pStyle w:val="BodyText"/>
        <w:spacing w:before="5"/>
        <w:rPr>
          <w:sz w:val="17"/>
        </w:rPr>
      </w:pPr>
    </w:p>
    <w:p>
      <w:pPr>
        <w:pStyle w:val="BodyText"/>
        <w:ind w:left="618"/>
      </w:pPr>
      <w:r>
        <w:rPr/>
        <w:t>伽马转换</w:t>
      </w:r>
    </w:p>
    <w:p>
      <w:pPr>
        <w:pStyle w:val="BodyText"/>
        <w:spacing w:before="8"/>
        <w:ind w:left="618"/>
      </w:pPr>
      <w:r>
        <w:rPr/>
        <w:t>conv：SubType=14 BuildTable=1</w:t>
      </w:r>
    </w:p>
    <w:p>
      <w:pPr>
        <w:pStyle w:val="BodyText"/>
        <w:spacing w:before="8"/>
        <w:ind w:left="1000"/>
      </w:pPr>
      <w:r>
        <w:rPr/>
        <w:t>λ表从1.022 MeV到100 TeV，20个基数/十年，花键：1。</w:t>
      </w:r>
    </w:p>
    <w:p>
      <w:pPr>
        <w:pStyle w:val="BodyText"/>
        <w:tabs>
          <w:tab w:pos="3487" w:val="left" w:leader="none"/>
          <w:tab w:pos="4921" w:val="left" w:leader="none"/>
        </w:tabs>
        <w:spacing w:line="249" w:lineRule="auto" w:before="8"/>
        <w:ind w:left="1096" w:right="2860" w:hanging="96"/>
      </w:pPr>
      <w:r>
        <w:rPr/>
        <w:t xml:space="preserve">===== EM models for the G4Region DefaultRegionForTheWorld </w:t>
      </w:r>
      <w:r>
        <w:rPr>
          <w:spacing w:val="-3"/>
        </w:rPr>
        <w:t xml:space="preserve">====== </w:t>
      </w:r>
      <w:r>
        <w:rPr/>
        <w:t>PenConversion</w:t>
      </w:r>
      <w:r>
        <w:rPr>
          <w:spacing w:val="-4"/>
        </w:rPr>
        <w:t xml:space="preserve"> </w:t>
      </w:r>
      <w:r>
        <w:rPr/>
        <w:t>:</w:t>
      </w:r>
      <w:r>
        <w:rPr>
          <w:spacing w:val="-3"/>
        </w:rPr>
        <w:t xml:space="preserve"> </w:t>
      </w:r>
      <w:r>
        <w:rPr/>
        <w:t>Emin=</w:t>
        <w:tab/>
        <w:t>0</w:t>
      </w:r>
      <w:r>
        <w:rPr>
          <w:spacing w:val="-2"/>
        </w:rPr>
        <w:t xml:space="preserve"> </w:t>
      </w:r>
      <w:r>
        <w:rPr/>
        <w:t>eV</w:t>
      </w:r>
      <w:r>
        <w:rPr>
          <w:spacing w:val="93"/>
        </w:rPr>
        <w:t xml:space="preserve"> </w:t>
      </w:r>
      <w:r>
        <w:rPr/>
        <w:t>Emax=</w:t>
        <w:tab/>
        <w:t>1</w:t>
      </w:r>
      <w:r>
        <w:rPr>
          <w:spacing w:val="-1"/>
        </w:rPr>
        <w:t xml:space="preserve"> </w:t>
      </w:r>
      <w:r>
        <w:rPr/>
        <w:t>GeV</w:t>
      </w:r>
    </w:p>
    <w:p>
      <w:pPr>
        <w:pStyle w:val="BodyText"/>
        <w:tabs>
          <w:tab w:pos="3487" w:val="left" w:leader="none"/>
        </w:tabs>
        <w:spacing w:before="2"/>
        <w:ind w:left="905"/>
      </w:pPr>
      <w:r>
        <w:rPr/>
        <w:t>BetheHeitlerLPM</w:t>
      </w:r>
      <w:r>
        <w:rPr>
          <w:spacing w:val="-4"/>
        </w:rPr>
        <w:t xml:space="preserve"> </w:t>
      </w:r>
      <w:r>
        <w:rPr/>
        <w:t>:</w:t>
      </w:r>
      <w:r>
        <w:rPr>
          <w:spacing w:val="-4"/>
        </w:rPr>
        <w:t xml:space="preserve"> </w:t>
      </w:r>
      <w:r>
        <w:rPr/>
        <w:t>Emin=</w:t>
        <w:tab/>
        <w:t>1 GeV Emax= 100 TeV</w:t>
      </w:r>
      <w:r>
        <w:rPr>
          <w:spacing w:val="90"/>
        </w:rPr>
        <w:t xml:space="preserve"> </w:t>
      </w:r>
      <w:r>
        <w:rPr/>
        <w:t>ModifiedTsai</w:t>
      </w:r>
    </w:p>
    <w:p>
      <w:pPr>
        <w:pStyle w:val="BodyText"/>
        <w:spacing w:before="10"/>
        <w:rPr>
          <w:sz w:val="8"/>
        </w:rPr>
      </w:pPr>
    </w:p>
    <w:p>
      <w:pPr>
        <w:pStyle w:val="BodyText"/>
        <w:spacing w:before="97"/>
        <w:ind w:left="618"/>
      </w:pPr>
      <w:r>
        <w:rPr/>
        <w:t>雷利散射</w:t>
      </w:r>
    </w:p>
    <w:p>
      <w:pPr>
        <w:pStyle w:val="BodyText"/>
        <w:spacing w:before="8"/>
        <w:ind w:left="618"/>
      </w:pPr>
      <w:r>
        <w:rPr/>
        <w:t>Rayl:SubType=11 BuildTable=1</w:t>
      </w:r>
    </w:p>
    <w:p>
      <w:pPr>
        <w:pStyle w:val="BodyText"/>
        <w:spacing w:line="249" w:lineRule="auto" w:before="8"/>
        <w:ind w:left="1000" w:right="2192"/>
      </w:pPr>
      <w:r>
        <w:rPr/>
        <w:t>Lambda table from 100 eV to 100 keV, 20 bins/decade, spline: 0 LambdaPrime table from 100 keV to 100 TeV in 180 bins</w:t>
      </w:r>
    </w:p>
    <w:p>
      <w:pPr>
        <w:pStyle w:val="BodyText"/>
        <w:spacing w:before="1"/>
        <w:ind w:left="1000"/>
      </w:pPr>
      <w:r>
        <w:rPr/>
        <w:t>===== G4区域的电磁模型 DefaultRegionForTheWorld ======</w:t>
      </w:r>
    </w:p>
    <w:p>
      <w:pPr>
        <w:pStyle w:val="BodyText"/>
        <w:tabs>
          <w:tab w:pos="3487" w:val="left" w:leader="none"/>
        </w:tabs>
        <w:spacing w:before="8"/>
        <w:ind w:left="1287"/>
      </w:pPr>
      <w:r>
        <w:rPr/>
        <w:t>PenRayleigh</w:t>
      </w:r>
      <w:r>
        <w:rPr>
          <w:spacing w:val="-4"/>
        </w:rPr>
        <w:t xml:space="preserve"> </w:t>
      </w:r>
      <w:r>
        <w:rPr/>
        <w:t>:</w:t>
      </w:r>
      <w:r>
        <w:rPr>
          <w:spacing w:val="-3"/>
        </w:rPr>
        <w:t xml:space="preserve"> </w:t>
      </w:r>
      <w:r>
        <w:rPr/>
        <w:t>Emin=</w:t>
        <w:tab/>
        <w:t>0 eV Emax= 100</w:t>
      </w:r>
      <w:r>
        <w:rPr>
          <w:spacing w:val="-4"/>
        </w:rPr>
        <w:t xml:space="preserve"> </w:t>
      </w:r>
      <w:r>
        <w:rPr/>
        <w:t>GeV</w:t>
      </w:r>
    </w:p>
    <w:p>
      <w:pPr>
        <w:pStyle w:val="BodyText"/>
        <w:spacing w:before="11"/>
        <w:rPr>
          <w:sz w:val="21"/>
        </w:rPr>
      </w:pPr>
    </w:p>
    <w:p>
      <w:pPr>
        <w:pStyle w:val="Heading3"/>
        <w:spacing w:before="0"/>
        <w:ind w:left="120"/>
        <w:rPr>
          <w:rFonts w:ascii="Times New Roman"/>
        </w:rPr>
      </w:pPr>
      <w:r>
        <w:rPr>
          <w:rFonts w:ascii="Times New Roman"/>
        </w:rPr>
        <w:t>e-</w:t>
      </w:r>
    </w:p>
    <w:p>
      <w:pPr>
        <w:pStyle w:val="BodyText"/>
        <w:spacing w:before="3"/>
        <w:rPr>
          <w:rFonts w:ascii="Times New Roman"/>
          <w:b/>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1"/>
        <w:ind w:left="618" w:right="2192" w:firstLine="382"/>
      </w:pPr>
      <w:r>
        <w:rPr/>
        <w:t>===== G4Region DefaultRegionForTheWorld的电磁模型 ====== eCoulombScattering : Emin= 100 MeV Emax= 100 TeV。</w:t>
      </w:r>
    </w:p>
    <w:p>
      <w:pPr>
        <w:pStyle w:val="BodyText"/>
        <w:spacing w:before="10"/>
      </w:pPr>
    </w:p>
    <w:p>
      <w:pPr>
        <w:pStyle w:val="BodyText"/>
        <w:spacing w:line="249" w:lineRule="auto"/>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xml:space="preserve"> </w:t>
      </w:r>
      <w:r>
        <w:rPr/>
        <w:t>:</w:t>
      </w:r>
      <w:r>
        <w:rPr>
          <w:spacing w:val="-4"/>
        </w:rPr>
        <w:t xml:space="preserve"> </w:t>
      </w:r>
      <w:r>
        <w:rPr/>
        <w:t>Emin=</w:t>
        <w:tab/>
        <w:t>0 eV Emax= 100 MeV Nbins=120 100 eV - 100</w:t>
      </w:r>
      <w:r>
        <w:rPr>
          <w:spacing w:val="-22"/>
        </w:rPr>
        <w:t xml:space="preserve"> </w:t>
      </w:r>
      <w:r>
        <w:rPr>
          <w:spacing w:val="-4"/>
        </w:rPr>
        <w:t>MeV</w:t>
      </w:r>
    </w:p>
    <w:p>
      <w:pPr>
        <w:pStyle w:val="BodyText"/>
        <w:spacing w:before="2"/>
        <w:ind w:left="1191"/>
      </w:pPr>
      <w:r>
        <w:rPr/>
        <w:t>WentzelVIUni : Emin= 100 MeV Emax= 100 TeV Nbins=120 100 MeV - 100</w:t>
      </w:r>
      <w:r>
        <w:rPr>
          <w:spacing w:val="-35"/>
        </w:rPr>
        <w:t xml:space="preserve"> </w:t>
      </w:r>
      <w:r>
        <w:rPr/>
        <w:t>TeV</w:t>
      </w:r>
    </w:p>
    <w:p>
      <w:pPr>
        <w:pStyle w:val="BodyText"/>
        <w:spacing w:before="10"/>
        <w:rPr>
          <w:sz w:val="8"/>
        </w:rPr>
      </w:pPr>
    </w:p>
    <w:p>
      <w:pPr>
        <w:pStyle w:val="BodyText"/>
        <w:tabs>
          <w:tab w:pos="1861" w:val="left" w:leader="none"/>
        </w:tabs>
        <w:spacing w:line="249" w:lineRule="auto" w:before="97"/>
        <w:ind w:left="618" w:right="7355"/>
      </w:pPr>
      <w:r>
        <w:rPr/>
        <w:t>配对生产 ePairProd:</w:t>
      </w:r>
      <w:r>
        <w:rPr>
          <w:spacing w:val="-1"/>
        </w:rPr>
        <w:t>SubType=4</w:t>
      </w:r>
    </w:p>
    <w:p>
      <w:pPr>
        <w:pStyle w:val="BodyText"/>
        <w:spacing w:before="1"/>
        <w:ind w:left="1000"/>
      </w:pPr>
      <w:r>
        <w:rPr/>
        <w:t>dE/dx and range tables from 100 eV to 100 TeV in 240 bins</w:t>
      </w:r>
    </w:p>
    <w:p>
      <w:pPr>
        <w:pStyle w:val="BodyText"/>
        <w:spacing w:before="8"/>
        <w:ind w:left="1000"/>
      </w:pPr>
      <w:r>
        <w:rPr/>
        <w:t>λ表从阈值到100TeV，20个基数/十年，花键：1。</w:t>
      </w:r>
    </w:p>
    <w:p>
      <w:pPr>
        <w:pStyle w:val="BodyText"/>
        <w:spacing w:before="36"/>
        <w:ind w:right="1096"/>
        <w:jc w:val="right"/>
        <w:rPr>
          <w:rFonts w:ascii="Times New Roman"/>
        </w:rPr>
      </w:pPr>
      <w:r>
        <w:rPr>
          <w:rFonts w:ascii="Times New Roman"/>
        </w:rPr>
        <w:t>(下一页继续)</w:t>
      </w:r>
    </w:p>
    <w:p>
      <w:pPr>
        <w:spacing w:after="0"/>
        <w:jc w:val="right"/>
        <w:rPr>
          <w:rFonts w:ascii="Times New Roman"/>
        </w:rPr>
        <w:sectPr>
          <w:headerReference w:type="default" r:id="rId109"/>
          <w:footerReference w:type="default" r:id="rId110"/>
          <w:pgSz w:w="12240" w:h="15840"/>
          <w:pgMar w:header="681" w:footer="809" w:top="920" w:bottom="1000" w:left="1320" w:right="840"/>
        </w:sectPr>
      </w:pPr>
    </w:p>
    <w:p>
      <w:pPr>
        <w:pStyle w:val="BodyText"/>
        <w:rPr>
          <w:rFonts w:ascii="Times New Roman"/>
          <w:sz w:val="20"/>
        </w:rPr>
      </w:pPr>
    </w:p>
    <w:p>
      <w:pPr>
        <w:pStyle w:val="BodyText"/>
        <w:rPr>
          <w:rFonts w:ascii="Times New Roman"/>
          <w:sz w:val="19"/>
        </w:rPr>
      </w:pPr>
    </w:p>
    <w:p>
      <w:pPr>
        <w:spacing w:after="0"/>
        <w:rPr>
          <w:rFonts w:ascii="Times New Roman"/>
          <w:sz w:val="19"/>
        </w:rPr>
        <w:sectPr>
          <w:headerReference w:type="default" r:id="rId111"/>
          <w:footerReference w:type="default" r:id="rId112"/>
          <w:pgSz w:w="12240" w:h="15840"/>
          <w:pgMar w:header="681" w:footer="809" w:top="920" w:bottom="1000" w:left="1320" w:right="840"/>
        </w:sectPr>
      </w:pPr>
    </w:p>
    <w:p>
      <w:pPr>
        <w:pStyle w:val="BodyText"/>
        <w:rPr>
          <w:rFonts w:ascii="Times New Roman"/>
        </w:rPr>
      </w:pPr>
    </w:p>
    <w:p>
      <w:pPr>
        <w:pStyle w:val="BodyText"/>
        <w:spacing w:before="1"/>
        <w:rPr>
          <w:rFonts w:ascii="Times New Roman"/>
        </w:rPr>
      </w:pPr>
    </w:p>
    <w:p>
      <w:pPr>
        <w:pStyle w:val="BodyText"/>
        <w:ind w:left="1000"/>
      </w:pPr>
      <w:r>
        <w:rPr/>
        <w:t>Sampling table 25x1001; from 0.1 GeV to 100 TeV</w:t>
      </w:r>
    </w:p>
    <w:p>
      <w:pPr>
        <w:pStyle w:val="BodyText"/>
        <w:spacing w:before="98"/>
        <w:ind w:left="1000"/>
        <w:rPr>
          <w:rFonts w:ascii="Times New Roman"/>
        </w:rPr>
      </w:pPr>
      <w:r>
        <w:rPr/>
        <w:br w:type="column"/>
      </w:r>
      <w:r>
        <w:rPr>
          <w:rFonts w:ascii="Times New Roman"/>
        </w:rPr>
        <w:t>(接上页)</w:t>
      </w:r>
    </w:p>
    <w:p>
      <w:pPr>
        <w:spacing w:after="0"/>
        <w:rPr>
          <w:rFonts w:ascii="Times New Roman"/>
        </w:rPr>
        <w:sectPr>
          <w:type w:val="continuous"/>
          <w:pgSz w:w="12240" w:h="15840"/>
          <w:pgMar w:top="1500" w:bottom="280" w:left="1320" w:right="840"/>
          <w:cols w:num="2" w:equalWidth="0">
            <w:col w:w="5536" w:space="435"/>
            <w:col w:w="4109"/>
          </w:cols>
        </w:sectPr>
      </w:pPr>
    </w:p>
    <w:p>
      <w:pPr>
        <w:pStyle w:val="BodyText"/>
        <w:tabs>
          <w:tab w:pos="3487" w:val="left" w:leader="none"/>
        </w:tabs>
        <w:spacing w:line="249" w:lineRule="auto" w:before="8"/>
        <w:ind w:left="1478" w:right="2860" w:hanging="479"/>
      </w:pPr>
      <w:r>
        <w:rPr/>
        <w:t xml:space="preserve">===== G4Region DefaultRegionForTheWorld的电磁模型 ====== ePairProd </w:t>
      </w:r>
      <w:r>
        <w:rPr/>
        <w:t xml:space="preserve">: </w:t>
      </w:r>
      <w:r>
        <w:rPr/>
        <w:t>Emin=</w:t>
        <w:tab/>
        <w:t xml:space="preserve">0 eV Emax= 100 </w:t>
      </w:r>
      <w:r>
        <w:rPr/>
        <w:t>TeV。</w:t>
      </w:r>
    </w:p>
    <w:p>
      <w:pPr>
        <w:pStyle w:val="BodyText"/>
        <w:spacing w:before="10"/>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 and range tables from 100 eV to 100 TeV in 240 bins</w:t>
      </w:r>
    </w:p>
    <w:p>
      <w:pPr>
        <w:pStyle w:val="BodyText"/>
        <w:spacing w:line="249" w:lineRule="auto" w:before="8"/>
        <w:ind w:left="1000" w:right="2192"/>
      </w:pPr>
      <w:r>
        <w:rPr/>
        <w:t>Lambda tables from threshold to 100 TeV, 20 bins/decade, spline: 1 StepFunction=(0.2, 0.01 mm), integ: 1, fluct: 1, linLossLim= 0.01</w:t>
      </w:r>
    </w:p>
    <w:p>
      <w:pPr>
        <w:pStyle w:val="BodyText"/>
        <w:tabs>
          <w:tab w:pos="3487" w:val="left" w:leader="none"/>
          <w:tab w:pos="4921" w:val="left" w:leader="none"/>
        </w:tabs>
        <w:spacing w:line="249" w:lineRule="auto" w:before="2"/>
        <w:ind w:left="1670" w:right="2860" w:hanging="670"/>
      </w:pPr>
      <w:r>
        <w:rPr/>
        <w:t xml:space="preserve">===== EM models for the G4Region DefaultRegionForTheWorld </w:t>
      </w:r>
      <w:r>
        <w:rPr>
          <w:spacing w:val="-3"/>
        </w:rPr>
        <w:t xml:space="preserve">====== </w:t>
      </w:r>
      <w:r>
        <w:rPr/>
        <w:t>PenIoni</w:t>
      </w:r>
      <w:r>
        <w:rPr>
          <w:spacing w:val="-3"/>
        </w:rPr>
        <w:t xml:space="preserve"> </w:t>
      </w:r>
      <w:r>
        <w:rPr/>
        <w:t>:</w:t>
      </w:r>
      <w:r>
        <w:rPr>
          <w:spacing w:val="-3"/>
        </w:rPr>
        <w:t xml:space="preserve"> </w:t>
      </w:r>
      <w:r>
        <w:rPr/>
        <w:t>Emin=</w:t>
        <w:tab/>
        <w:t>0</w:t>
      </w:r>
      <w:r>
        <w:rPr>
          <w:spacing w:val="-2"/>
        </w:rPr>
        <w:t xml:space="preserve"> </w:t>
      </w:r>
      <w:r>
        <w:rPr/>
        <w:t>eV</w:t>
      </w:r>
      <w:r>
        <w:rPr>
          <w:spacing w:val="94"/>
        </w:rPr>
        <w:t xml:space="preserve"> </w:t>
      </w:r>
      <w:r>
        <w:rPr/>
        <w:t>Emax=</w:t>
        <w:tab/>
        <w:t>1</w:t>
      </w:r>
      <w:r>
        <w:rPr>
          <w:spacing w:val="-1"/>
        </w:rPr>
        <w:t xml:space="preserve"> </w:t>
      </w:r>
      <w:r>
        <w:rPr/>
        <w:t>GeV</w:t>
      </w:r>
    </w:p>
    <w:p>
      <w:pPr>
        <w:pStyle w:val="BodyText"/>
        <w:tabs>
          <w:tab w:pos="3487" w:val="left" w:leader="none"/>
        </w:tabs>
        <w:spacing w:line="249" w:lineRule="auto" w:before="1"/>
        <w:ind w:left="1000" w:right="4677" w:firstLine="191"/>
      </w:pPr>
      <w:r>
        <w:rPr/>
        <w:t>MollerBhabha</w:t>
      </w:r>
      <w:r>
        <w:rPr>
          <w:spacing w:val="-4"/>
        </w:rPr>
        <w:t xml:space="preserve"> </w:t>
      </w:r>
      <w:r>
        <w:rPr/>
        <w:t>:</w:t>
      </w:r>
      <w:r>
        <w:rPr>
          <w:spacing w:val="-3"/>
        </w:rPr>
        <w:t xml:space="preserve"> </w:t>
      </w:r>
      <w:r>
        <w:rPr/>
        <w:t>Emin=</w:t>
        <w:tab/>
        <w:t xml:space="preserve">1 GeV Emax= 100 </w:t>
      </w:r>
      <w:r>
        <w:rPr>
          <w:spacing w:val="-5"/>
        </w:rPr>
        <w:t xml:space="preserve">TeV </w:t>
      </w:r>
      <w:r>
        <w:rPr/>
        <w:t>CSDA range table up to 1 GeV in 140</w:t>
      </w:r>
      <w:r>
        <w:rPr>
          <w:spacing w:val="-16"/>
        </w:rPr>
        <w:t xml:space="preserve"> </w:t>
      </w:r>
      <w:r>
        <w:rPr/>
        <w:t>bins</w:t>
      </w:r>
    </w:p>
    <w:p>
      <w:pPr>
        <w:pStyle w:val="BodyText"/>
        <w:spacing w:before="10"/>
      </w:pPr>
    </w:p>
    <w:p>
      <w:pPr>
        <w:pStyle w:val="BodyText"/>
        <w:tabs>
          <w:tab w:pos="1478" w:val="left" w:leader="none"/>
        </w:tabs>
        <w:spacing w:line="249" w:lineRule="auto"/>
        <w:ind w:left="618" w:right="7738"/>
      </w:pPr>
      <w:r>
        <w:rPr/>
        <w:t>Bremsstrahlung eBrem:</w:t>
      </w:r>
      <w:r>
        <w:rPr>
          <w:spacing w:val="-1"/>
        </w:rPr>
        <w:t>SubType=3</w:t>
      </w:r>
    </w:p>
    <w:p>
      <w:pPr>
        <w:pStyle w:val="BodyText"/>
        <w:spacing w:before="1"/>
        <w:ind w:left="1000"/>
      </w:pPr>
      <w:r>
        <w:rPr/>
        <w:t>dE/dx and range tables from 100 eV to 100 TeV in 240 bins</w:t>
      </w:r>
    </w:p>
    <w:p>
      <w:pPr>
        <w:pStyle w:val="BodyText"/>
        <w:spacing w:line="249" w:lineRule="auto" w:before="8"/>
        <w:ind w:left="1000" w:right="2573"/>
      </w:pPr>
      <w:r>
        <w:rPr/>
        <w:t>从阈值到100TeV的Lambda表，20个宾格/十年，花键：1 LPM标志：1 for E &gt; 1 GeV，VertexHighEnergyTh(GeV)= 100000。</w:t>
      </w:r>
    </w:p>
    <w:p>
      <w:pPr>
        <w:pStyle w:val="BodyText"/>
        <w:spacing w:before="2"/>
        <w:ind w:left="1000"/>
      </w:pPr>
      <w:r>
        <w:rPr/>
        <w:t>===== G4区域的电磁模型 DefaultRegionForTheWorld ======</w:t>
      </w:r>
    </w:p>
    <w:p>
      <w:pPr>
        <w:pStyle w:val="BodyText"/>
        <w:tabs>
          <w:tab w:pos="3487" w:val="left" w:leader="none"/>
          <w:tab w:pos="4921" w:val="left" w:leader="none"/>
        </w:tabs>
        <w:spacing w:before="8"/>
        <w:ind w:left="1670"/>
      </w:pPr>
      <w:r>
        <w:rPr/>
        <w:t>PenBrem</w:t>
      </w:r>
      <w:r>
        <w:rPr>
          <w:spacing w:val="-3"/>
        </w:rPr>
        <w:t xml:space="preserve"> </w:t>
      </w:r>
      <w:r>
        <w:rPr/>
        <w:t>:</w:t>
      </w:r>
      <w:r>
        <w:rPr>
          <w:spacing w:val="-3"/>
        </w:rPr>
        <w:t xml:space="preserve"> </w:t>
      </w:r>
      <w:r>
        <w:rPr/>
        <w:t>Emin=</w:t>
        <w:tab/>
        <w:t>0</w:t>
      </w:r>
      <w:r>
        <w:rPr>
          <w:spacing w:val="-2"/>
        </w:rPr>
        <w:t xml:space="preserve"> </w:t>
      </w:r>
      <w:r>
        <w:rPr/>
        <w:t>eV</w:t>
      </w:r>
      <w:r>
        <w:rPr>
          <w:spacing w:val="94"/>
        </w:rPr>
        <w:t xml:space="preserve"> </w:t>
      </w:r>
      <w:r>
        <w:rPr/>
        <w:t>Emax=</w:t>
        <w:tab/>
        <w:t>1</w:t>
      </w:r>
      <w:r>
        <w:rPr>
          <w:spacing w:val="-1"/>
        </w:rPr>
        <w:t xml:space="preserve"> </w:t>
      </w:r>
      <w:r>
        <w:rPr/>
        <w:t>GeV</w:t>
      </w:r>
    </w:p>
    <w:p>
      <w:pPr>
        <w:pStyle w:val="BodyText"/>
        <w:tabs>
          <w:tab w:pos="3487" w:val="left" w:leader="none"/>
        </w:tabs>
        <w:spacing w:before="8"/>
        <w:ind w:left="1574"/>
      </w:pPr>
      <w:r>
        <w:rPr/>
        <w:t>eBremLPM</w:t>
      </w:r>
      <w:r>
        <w:rPr/>
        <w:t>：</w:t>
      </w:r>
      <w:r>
        <w:rPr/>
        <w:t>Emin=</w:t>
        <w:tab/>
        <w:t xml:space="preserve">1 GeV Emax=100 TeV </w:t>
      </w:r>
      <w:r>
        <w:rPr/>
        <w:t>ModifiedTsai。</w:t>
      </w:r>
    </w:p>
    <w:p>
      <w:pPr>
        <w:pStyle w:val="BodyText"/>
        <w:spacing w:before="10"/>
        <w:rPr>
          <w:sz w:val="21"/>
        </w:rPr>
      </w:pPr>
    </w:p>
    <w:p>
      <w:pPr>
        <w:pStyle w:val="Heading3"/>
        <w:spacing w:before="1"/>
        <w:ind w:left="120"/>
        <w:rPr>
          <w:rFonts w:ascii="Times New Roman"/>
        </w:rPr>
      </w:pPr>
      <w:r>
        <w:rPr>
          <w:rFonts w:ascii="Times New Roman"/>
        </w:rPr>
        <w:t>e+</w:t>
      </w:r>
    </w:p>
    <w:p>
      <w:pPr>
        <w:pStyle w:val="BodyText"/>
        <w:spacing w:before="3"/>
        <w:rPr>
          <w:rFonts w:ascii="Times New Roman"/>
          <w:b/>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3"/>
        <w:ind w:left="618"/>
      </w:pPr>
      <w:r>
        <w:rPr/>
        <w:t>CoulombScat: integral:1 SubType=1 BuildTable=1</w:t>
      </w:r>
    </w:p>
    <w:p>
      <w:pPr>
        <w:pStyle w:val="BodyText"/>
        <w:spacing w:line="249" w:lineRule="auto" w:before="8"/>
        <w:ind w:left="1000" w:right="2192"/>
      </w:pPr>
      <w:r>
        <w:rPr/>
        <w:t>Lambda table from 100 MeV to 100 TeV, 20 bins/decade, spline: 1 ThetaMin(p) &lt; Theta(degree) &lt; 180; pLimit(GeV^1)= 0.139531</w:t>
      </w:r>
    </w:p>
    <w:p>
      <w:pPr>
        <w:pStyle w:val="BodyText"/>
        <w:spacing w:line="249" w:lineRule="auto" w:before="1"/>
        <w:ind w:left="618" w:right="2192" w:firstLine="382"/>
      </w:pPr>
      <w:r>
        <w:rPr/>
        <w:t>===== G4Region DefaultRegionForTheWorld的电磁模型 ====== eCoulombScattering : Emin= 100 MeV Emax= 100 TeV。</w:t>
      </w:r>
    </w:p>
    <w:p>
      <w:pPr>
        <w:pStyle w:val="BodyText"/>
        <w:spacing w:before="10"/>
      </w:pPr>
    </w:p>
    <w:p>
      <w:pPr>
        <w:pStyle w:val="BodyText"/>
        <w:ind w:left="618"/>
      </w:pPr>
      <w:r>
        <w:rPr/>
        <w:t>正电子湮灭</w:t>
      </w:r>
    </w:p>
    <w:p>
      <w:pPr>
        <w:pStyle w:val="BodyText"/>
        <w:spacing w:before="8"/>
        <w:ind w:left="618"/>
      </w:pPr>
      <w:r>
        <w:rPr/>
        <w:t>annihil: integral:1 SubType=5 BuildTable=0。</w:t>
      </w:r>
    </w:p>
    <w:p>
      <w:pPr>
        <w:pStyle w:val="BodyText"/>
        <w:spacing w:before="8"/>
        <w:ind w:left="1000"/>
      </w:pPr>
      <w:r>
        <w:rPr/>
        <w:t>===== G4区域的电磁模型 DefaultRegionForTheWorld ======</w:t>
      </w:r>
    </w:p>
    <w:p>
      <w:pPr>
        <w:pStyle w:val="BodyText"/>
        <w:tabs>
          <w:tab w:pos="3487" w:val="left" w:leader="none"/>
          <w:tab w:pos="4921" w:val="left" w:leader="none"/>
        </w:tabs>
        <w:spacing w:line="249" w:lineRule="auto" w:before="8"/>
        <w:ind w:left="1574" w:right="4677"/>
      </w:pPr>
      <w:r>
        <w:rPr/>
        <w:t>PenAnnih</w:t>
      </w:r>
      <w:r>
        <w:rPr>
          <w:spacing w:val="-3"/>
        </w:rPr>
        <w:t xml:space="preserve"> </w:t>
      </w:r>
      <w:r>
        <w:rPr/>
        <w:t>:</w:t>
      </w:r>
      <w:r>
        <w:rPr>
          <w:spacing w:val="-3"/>
        </w:rPr>
        <w:t xml:space="preserve"> </w:t>
      </w:r>
      <w:r>
        <w:rPr/>
        <w:t>Emin=</w:t>
        <w:tab/>
        <w:t>0</w:t>
      </w:r>
      <w:r>
        <w:rPr>
          <w:spacing w:val="-2"/>
        </w:rPr>
        <w:t xml:space="preserve"> </w:t>
      </w:r>
      <w:r>
        <w:rPr/>
        <w:t>eV</w:t>
      </w:r>
      <w:r>
        <w:rPr>
          <w:spacing w:val="94"/>
        </w:rPr>
        <w:t xml:space="preserve"> </w:t>
      </w:r>
      <w:r>
        <w:rPr/>
        <w:t>Emax=</w:t>
        <w:tab/>
        <w:t xml:space="preserve">1 </w:t>
      </w:r>
      <w:r>
        <w:rPr>
          <w:spacing w:val="-6"/>
        </w:rPr>
        <w:t xml:space="preserve">GeV </w:t>
      </w:r>
      <w:r>
        <w:rPr/>
        <w:t>eplus2gg</w:t>
      </w:r>
      <w:r>
        <w:rPr>
          <w:spacing w:val="-3"/>
        </w:rPr>
        <w:t xml:space="preserve"> </w:t>
      </w:r>
      <w:r>
        <w:rPr/>
        <w:t>:</w:t>
      </w:r>
      <w:r>
        <w:rPr>
          <w:spacing w:val="-3"/>
        </w:rPr>
        <w:t xml:space="preserve"> </w:t>
      </w:r>
      <w:r>
        <w:rPr/>
        <w:t>Emin=</w:t>
        <w:tab/>
        <w:t>1 GeV Emax= 100</w:t>
      </w:r>
      <w:r>
        <w:rPr>
          <w:spacing w:val="-9"/>
        </w:rPr>
        <w:t xml:space="preserve"> </w:t>
      </w:r>
      <w:r>
        <w:rPr>
          <w:spacing w:val="-5"/>
        </w:rPr>
        <w:t>TeV</w:t>
      </w:r>
    </w:p>
    <w:p>
      <w:pPr>
        <w:pStyle w:val="BodyText"/>
        <w:spacing w:before="9"/>
      </w:pPr>
    </w:p>
    <w:p>
      <w:pPr>
        <w:pStyle w:val="BodyText"/>
        <w:spacing w:line="249" w:lineRule="auto" w:before="1"/>
        <w:ind w:left="809" w:right="2669" w:hanging="192"/>
      </w:pPr>
      <w:r>
        <w:rPr/>
        <w:t>多重散射。模拟步骤末弹性散射的综合效应，以节省计算时间。在"混合"散射算法中，可与库仑散射相结合。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0.08, stepLimType: 2, latDisp: 1</w:t>
      </w:r>
    </w:p>
    <w:p>
      <w:pPr>
        <w:pStyle w:val="BodyText"/>
        <w:tabs>
          <w:tab w:pos="3487" w:val="left" w:leader="none"/>
        </w:tabs>
        <w:spacing w:line="249" w:lineRule="auto" w:before="8"/>
        <w:ind w:left="618" w:right="1999" w:firstLine="382"/>
      </w:pPr>
      <w:r>
        <w:rPr/>
        <w:t>===== EM models for the G4Region DefaultRegionForTheWorld ====== GoudsmitSaunderson</w:t>
      </w:r>
      <w:r>
        <w:rPr>
          <w:spacing w:val="-5"/>
        </w:rPr>
        <w:t xml:space="preserve"> </w:t>
      </w:r>
      <w:r>
        <w:rPr/>
        <w:t>:</w:t>
      </w:r>
      <w:r>
        <w:rPr>
          <w:spacing w:val="-4"/>
        </w:rPr>
        <w:t xml:space="preserve"> </w:t>
      </w:r>
      <w:r>
        <w:rPr/>
        <w:t>Emin=</w:t>
        <w:tab/>
        <w:t>0 eV Emax= 100 MeV Nbins=120 100 eV - 100</w:t>
      </w:r>
      <w:r>
        <w:rPr>
          <w:spacing w:val="-22"/>
        </w:rPr>
        <w:t xml:space="preserve"> </w:t>
      </w:r>
      <w:r>
        <w:rPr>
          <w:spacing w:val="-4"/>
        </w:rPr>
        <w:t>MeV</w:t>
      </w:r>
    </w:p>
    <w:p>
      <w:pPr>
        <w:pStyle w:val="BodyText"/>
        <w:spacing w:before="2"/>
        <w:ind w:left="1191"/>
      </w:pPr>
      <w:r>
        <w:rPr/>
        <w:t>WentzelVIUni : Emin= 100 MeV Emax= 100 TeV Nbins=120 100 MeV - 100</w:t>
      </w:r>
      <w:r>
        <w:rPr>
          <w:spacing w:val="-35"/>
        </w:rPr>
        <w:t xml:space="preserve"> </w:t>
      </w:r>
      <w:r>
        <w:rPr/>
        <w:t>TeV</w:t>
      </w:r>
    </w:p>
    <w:p>
      <w:pPr>
        <w:pStyle w:val="BodyText"/>
        <w:spacing w:before="4"/>
        <w:rPr>
          <w:sz w:val="17"/>
        </w:rPr>
      </w:pPr>
    </w:p>
    <w:p>
      <w:pPr>
        <w:pStyle w:val="BodyText"/>
        <w:tabs>
          <w:tab w:pos="1861" w:val="left" w:leader="none"/>
        </w:tabs>
        <w:spacing w:line="249" w:lineRule="auto"/>
        <w:ind w:left="618" w:right="7355"/>
      </w:pPr>
      <w:r>
        <w:rPr/>
        <w:t>配对生产 ePairProd:</w:t>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从阈值到100TeV的Lambda表，20个基数/十年，花键：1个采样表25x1001；从0.1GeV到100TeV。</w:t>
      </w:r>
    </w:p>
    <w:p>
      <w:pPr>
        <w:pStyle w:val="BodyText"/>
        <w:tabs>
          <w:tab w:pos="3487" w:val="left" w:leader="none"/>
        </w:tabs>
        <w:spacing w:line="249" w:lineRule="auto" w:before="2"/>
        <w:ind w:left="1478" w:right="2860" w:hanging="479"/>
      </w:pPr>
      <w:r>
        <w:rPr/>
        <w:t xml:space="preserve">===== G4Region DefaultRegionForTheWorld的电磁模型 ====== ePairProd </w:t>
      </w:r>
      <w:r>
        <w:rPr/>
        <w:t xml:space="preserve">: </w:t>
      </w:r>
      <w:r>
        <w:rPr/>
        <w:t>Emin=</w:t>
        <w:tab/>
        <w:t xml:space="preserve">0 eV Emax= 100 </w:t>
      </w:r>
      <w:r>
        <w:rPr/>
        <w:t>TeV。</w:t>
      </w:r>
    </w:p>
    <w:p>
      <w:pPr>
        <w:pStyle w:val="BodyText"/>
        <w:spacing w:before="9"/>
      </w:pPr>
    </w:p>
    <w:p>
      <w:pPr>
        <w:pStyle w:val="BodyText"/>
        <w:ind w:left="618"/>
      </w:pPr>
      <w:r>
        <w:rPr/>
        <w:t>电离</w:t>
      </w:r>
    </w:p>
    <w:p>
      <w:pPr>
        <w:pStyle w:val="BodyText"/>
        <w:tabs>
          <w:tab w:pos="1478" w:val="left" w:leader="none"/>
        </w:tabs>
        <w:spacing w:before="8"/>
        <w:ind w:left="618"/>
      </w:pPr>
      <w:r>
        <w:rPr/>
        <w:t>eIoni:</w:t>
        <w:tab/>
        <w:t>子类型=2</w:t>
      </w:r>
    </w:p>
    <w:p>
      <w:pPr>
        <w:pStyle w:val="BodyText"/>
        <w:spacing w:before="8"/>
        <w:ind w:left="1000"/>
      </w:pPr>
      <w:r>
        <w:rPr/>
        <w:t>dE/dx and range tables from 100 eV to 100 TeV in 240 bins</w:t>
      </w:r>
    </w:p>
    <w:p>
      <w:pPr>
        <w:pStyle w:val="BodyText"/>
        <w:spacing w:line="249" w:lineRule="auto" w:before="8"/>
        <w:ind w:left="1000" w:right="2763"/>
      </w:pPr>
      <w:r>
        <w:rPr/>
        <w:t>Lambda tables from threshold to 100 TeV, 20 bins/decade, spline:</w:t>
      </w:r>
      <w:r>
        <w:rPr>
          <w:spacing w:val="-30"/>
        </w:rPr>
        <w:t xml:space="preserve"> </w:t>
      </w:r>
      <w:r>
        <w:rPr>
          <w:spacing w:val="-11"/>
        </w:rPr>
        <w:t xml:space="preserve">1 </w:t>
      </w:r>
      <w:r>
        <w:rPr/>
        <w:t>StepFunction=(0.2, 0.01 mm), integ: 1, fluct: 1, linLossLim=</w:t>
      </w:r>
      <w:r>
        <w:rPr>
          <w:spacing w:val="-27"/>
        </w:rPr>
        <w:t xml:space="preserve"> </w:t>
      </w:r>
      <w:r>
        <w:rPr/>
        <w:t>0.01</w:t>
      </w:r>
    </w:p>
    <w:p>
      <w:pPr>
        <w:pStyle w:val="BodyText"/>
        <w:spacing w:before="2"/>
        <w:ind w:left="1000"/>
      </w:pPr>
      <w:r>
        <w:rPr/>
        <w:t xml:space="preserve">===== G4区域的电磁模型 DefaultRegionForTheWorld </w:t>
      </w:r>
      <w:r>
        <w:rPr/>
        <w:t>======</w:t>
      </w:r>
    </w:p>
    <w:p>
      <w:pPr>
        <w:pStyle w:val="BodyText"/>
        <w:tabs>
          <w:tab w:pos="3487" w:val="left" w:leader="none"/>
          <w:tab w:pos="4921" w:val="left" w:leader="none"/>
        </w:tabs>
        <w:spacing w:before="8"/>
        <w:ind w:left="1670"/>
      </w:pPr>
      <w:r>
        <w:rPr/>
        <w:t>PenIoni</w:t>
      </w:r>
      <w:r>
        <w:rPr>
          <w:spacing w:val="-3"/>
        </w:rPr>
        <w:t xml:space="preserve"> </w:t>
      </w:r>
      <w:r>
        <w:rPr/>
        <w:t>:</w:t>
      </w:r>
      <w:r>
        <w:rPr>
          <w:spacing w:val="-3"/>
        </w:rPr>
        <w:t xml:space="preserve"> </w:t>
      </w:r>
      <w:r>
        <w:rPr/>
        <w:t>Emin=</w:t>
        <w:tab/>
        <w:t>0</w:t>
      </w:r>
      <w:r>
        <w:rPr>
          <w:spacing w:val="-2"/>
        </w:rPr>
        <w:t xml:space="preserve"> </w:t>
      </w:r>
      <w:r>
        <w:rPr/>
        <w:t>eV</w:t>
      </w:r>
      <w:r>
        <w:rPr>
          <w:spacing w:val="94"/>
        </w:rPr>
        <w:t xml:space="preserve"> </w:t>
      </w:r>
      <w:r>
        <w:rPr/>
        <w:t>Emax=</w:t>
        <w:tab/>
        <w:t>1</w:t>
      </w:r>
      <w:r>
        <w:rPr>
          <w:spacing w:val="-1"/>
        </w:rPr>
        <w:t xml:space="preserve"> </w:t>
      </w:r>
      <w:r>
        <w:rPr/>
        <w:t>GeV</w:t>
      </w:r>
    </w:p>
    <w:p>
      <w:pPr>
        <w:pStyle w:val="BodyText"/>
        <w:spacing w:before="35"/>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right="1096"/>
        <w:jc w:val="right"/>
        <w:rPr>
          <w:rFonts w:ascii="Times New Roman"/>
        </w:rPr>
      </w:pPr>
      <w:r>
        <w:rPr>
          <w:rFonts w:ascii="Times New Roman"/>
        </w:rPr>
        <w:t>(接上页)</w:t>
      </w:r>
    </w:p>
    <w:p>
      <w:pPr>
        <w:pStyle w:val="BodyText"/>
        <w:tabs>
          <w:tab w:pos="3487" w:val="left" w:leader="none"/>
        </w:tabs>
        <w:spacing w:line="249" w:lineRule="auto" w:before="87"/>
        <w:ind w:left="1000" w:right="4677" w:firstLine="191"/>
      </w:pPr>
      <w:r>
        <w:rPr/>
        <w:t>MollerBhabha</w:t>
      </w:r>
      <w:r>
        <w:rPr>
          <w:spacing w:val="-4"/>
        </w:rPr>
        <w:t xml:space="preserve"> </w:t>
      </w:r>
      <w:r>
        <w:rPr/>
        <w:t>:</w:t>
      </w:r>
      <w:r>
        <w:rPr>
          <w:spacing w:val="-3"/>
        </w:rPr>
        <w:t xml:space="preserve"> </w:t>
      </w:r>
      <w:r>
        <w:rPr/>
        <w:t>Emin=</w:t>
        <w:tab/>
        <w:t xml:space="preserve">1 GeV Emax= 100 </w:t>
      </w:r>
      <w:r>
        <w:rPr>
          <w:spacing w:val="-5"/>
        </w:rPr>
        <w:t xml:space="preserve">TeV </w:t>
      </w:r>
      <w:r>
        <w:rPr/>
        <w:t>CSDA range table up to 1 GeV in 140</w:t>
      </w:r>
      <w:r>
        <w:rPr>
          <w:spacing w:val="-16"/>
        </w:rPr>
        <w:t xml:space="preserve"> </w:t>
      </w:r>
      <w:r>
        <w:rPr/>
        <w:t>bins</w:t>
      </w:r>
    </w:p>
    <w:p>
      <w:pPr>
        <w:pStyle w:val="BodyText"/>
        <w:spacing w:before="10"/>
      </w:pPr>
    </w:p>
    <w:p>
      <w:pPr>
        <w:pStyle w:val="BodyText"/>
        <w:tabs>
          <w:tab w:pos="1478" w:val="left" w:leader="none"/>
        </w:tabs>
        <w:spacing w:line="249" w:lineRule="auto"/>
        <w:ind w:left="618" w:right="7738"/>
      </w:pPr>
      <w:r>
        <w:rPr/>
        <w:t>Bremsstrahlung eBrem:</w:t>
      </w:r>
      <w:r>
        <w:rPr>
          <w:spacing w:val="-1"/>
        </w:rPr>
        <w:t>SubType=3</w:t>
      </w:r>
    </w:p>
    <w:p>
      <w:pPr>
        <w:pStyle w:val="BodyText"/>
        <w:spacing w:before="1"/>
        <w:ind w:left="1000"/>
      </w:pPr>
      <w:r>
        <w:rPr/>
        <w:t>dE/dx and range tables from 100 eV to 100 TeV in 240 bins</w:t>
      </w:r>
    </w:p>
    <w:p>
      <w:pPr>
        <w:pStyle w:val="BodyText"/>
        <w:spacing w:line="249" w:lineRule="auto" w:before="8"/>
        <w:ind w:left="1000" w:right="2573"/>
      </w:pPr>
      <w:r>
        <w:rPr/>
        <w:t>从阈值到100TeV的Lambda表，20个宾格/十年，花键：1 LPM标志：1 for E &gt; 1 GeV，VertexHighEnergyTh(GeV)= 100000。</w:t>
      </w:r>
    </w:p>
    <w:p>
      <w:pPr>
        <w:pStyle w:val="BodyText"/>
        <w:spacing w:before="2"/>
        <w:ind w:left="1000"/>
      </w:pPr>
      <w:r>
        <w:rPr/>
        <w:t>===== G4区域的电磁模型 DefaultRegionForTheWorld ======</w:t>
      </w:r>
    </w:p>
    <w:p>
      <w:pPr>
        <w:pStyle w:val="BodyText"/>
        <w:tabs>
          <w:tab w:pos="3487" w:val="left" w:leader="none"/>
          <w:tab w:pos="4921" w:val="left" w:leader="none"/>
        </w:tabs>
        <w:spacing w:before="8"/>
        <w:ind w:left="1670"/>
      </w:pPr>
      <w:r>
        <w:rPr/>
        <w:t>PenBrem</w:t>
      </w:r>
      <w:r>
        <w:rPr>
          <w:spacing w:val="-3"/>
        </w:rPr>
        <w:t xml:space="preserve"> </w:t>
      </w:r>
      <w:r>
        <w:rPr/>
        <w:t>:</w:t>
      </w:r>
      <w:r>
        <w:rPr>
          <w:spacing w:val="-3"/>
        </w:rPr>
        <w:t xml:space="preserve"> </w:t>
      </w:r>
      <w:r>
        <w:rPr/>
        <w:t>Emin=</w:t>
        <w:tab/>
        <w:t>0</w:t>
      </w:r>
      <w:r>
        <w:rPr>
          <w:spacing w:val="-2"/>
        </w:rPr>
        <w:t xml:space="preserve"> </w:t>
      </w:r>
      <w:r>
        <w:rPr/>
        <w:t>eV</w:t>
      </w:r>
      <w:r>
        <w:rPr>
          <w:spacing w:val="94"/>
        </w:rPr>
        <w:t xml:space="preserve"> </w:t>
      </w:r>
      <w:r>
        <w:rPr/>
        <w:t>Emax=</w:t>
        <w:tab/>
        <w:t>1</w:t>
      </w:r>
      <w:r>
        <w:rPr>
          <w:spacing w:val="-1"/>
        </w:rPr>
        <w:t xml:space="preserve"> </w:t>
      </w:r>
      <w:r>
        <w:rPr/>
        <w:t>GeV</w:t>
      </w:r>
    </w:p>
    <w:p>
      <w:pPr>
        <w:pStyle w:val="BodyText"/>
        <w:tabs>
          <w:tab w:pos="3487" w:val="left" w:leader="none"/>
        </w:tabs>
        <w:spacing w:before="8"/>
        <w:ind w:left="1574"/>
      </w:pPr>
      <w:r>
        <w:rPr/>
        <w:t>eBremLPM</w:t>
      </w:r>
      <w:r>
        <w:rPr/>
        <w:t>：</w:t>
      </w:r>
      <w:r>
        <w:rPr/>
        <w:t>Emin=</w:t>
        <w:tab/>
        <w:t xml:space="preserve">1 GeV Emax=100 TeV </w:t>
      </w:r>
      <w:r>
        <w:rPr/>
        <w:t>ModifiedTsai。</w:t>
      </w:r>
    </w:p>
    <w:p>
      <w:pPr>
        <w:pStyle w:val="BodyText"/>
        <w:spacing w:before="8"/>
        <w:rPr>
          <w:sz w:val="12"/>
        </w:rPr>
      </w:pPr>
    </w:p>
    <w:p>
      <w:pPr>
        <w:pStyle w:val="Heading3"/>
        <w:spacing w:before="105"/>
        <w:ind w:left="120"/>
        <w:rPr>
          <w:rFonts w:ascii="Times New Roman"/>
        </w:rPr>
      </w:pPr>
      <w:r>
        <w:rPr>
          <w:rFonts w:ascii="Times New Roman"/>
        </w:rPr>
        <w:t>质子</w:t>
      </w:r>
    </w:p>
    <w:p>
      <w:pPr>
        <w:pStyle w:val="BodyText"/>
        <w:spacing w:before="187"/>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2"/>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9"/>
      </w:pPr>
    </w:p>
    <w:p>
      <w:pPr>
        <w:pStyle w:val="BodyText"/>
        <w:spacing w:line="249" w:lineRule="auto"/>
        <w:ind w:left="809" w:right="2669" w:hanging="192"/>
      </w:pPr>
      <w:r>
        <w:rPr/>
        <w:t>强子多重散射。模拟步骤末弹性散射的综合效应，以节省计算时间。可</w:t>
      </w:r>
    </w:p>
    <w:p>
      <w:pPr>
        <w:pStyle w:val="BodyText"/>
        <w:tabs>
          <w:tab w:pos="1287" w:val="left" w:leader="none"/>
        </w:tabs>
        <w:spacing w:line="249" w:lineRule="auto" w:before="2"/>
        <w:ind w:left="618" w:right="2573" w:firstLine="191"/>
      </w:pPr>
      <w:r>
        <w:rPr/>
        <w:t>在'混合'散射中与库仑散射相结合 SubType=</w:t>
      </w:r>
      <w:r>
        <w:rPr/>
        <w:t>algorithm. msc:</w:t>
        <w:tab/>
        <w:t>10</w:t>
      </w:r>
    </w:p>
    <w:p>
      <w:pPr>
        <w:pStyle w:val="BodyText"/>
        <w:spacing w:before="2"/>
        <w:ind w:left="1000"/>
      </w:pPr>
      <w:r>
        <w:rPr/>
        <w:t>RangeFactor= 0.2, stepLimType:0, latDisp: 1</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9"/>
      </w:pPr>
    </w:p>
    <w:p>
      <w:pPr>
        <w:pStyle w:val="BodyText"/>
        <w:tabs>
          <w:tab w:pos="1574" w:val="left" w:leader="none"/>
        </w:tabs>
        <w:spacing w:line="249" w:lineRule="auto"/>
        <w:ind w:left="618" w:right="7451"/>
      </w:pPr>
      <w:r>
        <w:rPr/>
        <w:t>强子子</w:t>
      </w:r>
      <w:r>
        <w:rPr/>
        <w:t>bremsstrahlung hBrems:</w:t>
        <w:tab/>
        <w:t>子类型=3</w:t>
      </w:r>
    </w:p>
    <w:p>
      <w:pPr>
        <w:pStyle w:val="BodyText"/>
        <w:spacing w:before="2"/>
        <w:ind w:left="1000"/>
      </w:pPr>
      <w:r>
        <w:rPr/>
        <w:t>dE/dx and range tables from 100 eV to 100 TeV in 240 bins</w:t>
      </w:r>
    </w:p>
    <w:p>
      <w:pPr>
        <w:pStyle w:val="BodyText"/>
        <w:spacing w:before="8"/>
        <w:ind w:left="1000"/>
      </w:pPr>
      <w:r>
        <w:rPr/>
        <w:t>λ表从阈值到100TeV，20个基数/十年，花键：1。</w:t>
      </w:r>
    </w:p>
    <w:p>
      <w:pPr>
        <w:pStyle w:val="BodyText"/>
        <w:tabs>
          <w:tab w:pos="3487" w:val="left" w:leader="none"/>
        </w:tabs>
        <w:spacing w:line="249" w:lineRule="auto" w:before="8"/>
        <w:ind w:left="1861" w:right="2860" w:hanging="861"/>
      </w:pPr>
      <w:r>
        <w:rPr/>
        <w:t xml:space="preserve">===== G4Region DefaultRegionForTheWorld的电磁模型 </w:t>
      </w:r>
      <w:r>
        <w:rPr>
          <w:spacing w:val="-3"/>
        </w:rPr>
        <w:t xml:space="preserve">====== </w:t>
      </w:r>
      <w:r>
        <w:rPr/>
        <w:t xml:space="preserve">hBrem </w:t>
      </w:r>
      <w:r>
        <w:rPr/>
        <w:t xml:space="preserve">: </w:t>
      </w:r>
      <w:r>
        <w:rPr/>
        <w:t>Emin=</w:t>
        <w:tab/>
        <w:t xml:space="preserve">0 eV Emax= 100 </w:t>
      </w:r>
      <w:r>
        <w:rPr/>
        <w:t>TeV。</w:t>
      </w:r>
    </w:p>
    <w:p>
      <w:pPr>
        <w:pStyle w:val="BodyText"/>
        <w:spacing w:before="9"/>
      </w:pPr>
    </w:p>
    <w:p>
      <w:pPr>
        <w:pStyle w:val="BodyText"/>
        <w:tabs>
          <w:tab w:pos="1861" w:val="left" w:leader="none"/>
        </w:tabs>
        <w:spacing w:line="249" w:lineRule="auto" w:before="1"/>
        <w:ind w:left="618" w:right="7355"/>
      </w:pPr>
      <w:r>
        <w:rPr/>
        <w:t>强子对</w:t>
      </w:r>
      <w:r>
        <w:rPr/>
        <w:t>生产 hPairProd:</w:t>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从阈值到100TeV的Lambda表，20个基数/十年，花键：1个采样表17x1001；从7.50618GeV到100TeV。</w:t>
      </w:r>
    </w:p>
    <w:p>
      <w:pPr>
        <w:pStyle w:val="BodyText"/>
        <w:tabs>
          <w:tab w:pos="3487" w:val="left" w:leader="none"/>
        </w:tabs>
        <w:spacing w:line="249" w:lineRule="auto" w:before="2"/>
        <w:ind w:left="1478" w:right="2860" w:hanging="479"/>
      </w:pPr>
      <w:r>
        <w:rPr/>
        <w:t xml:space="preserve">===== G4Region DefaultRegionForTheWorld的电磁模型 ====== hPairProd </w:t>
      </w:r>
      <w:r>
        <w:rPr/>
        <w:t xml:space="preserve">: </w:t>
      </w:r>
      <w:r>
        <w:rPr/>
        <w:t>Emin=</w:t>
        <w:tab/>
        <w:t xml:space="preserve">0 eV Emax= 100 </w:t>
      </w:r>
      <w:r>
        <w:rPr/>
        <w:t>TeV。</w:t>
      </w:r>
    </w:p>
    <w:p>
      <w:pPr>
        <w:spacing w:after="0" w:line="249" w:lineRule="auto"/>
        <w:sectPr>
          <w:headerReference w:type="default" r:id="rId113"/>
          <w:footerReference w:type="default" r:id="rId114"/>
          <w:pgSz w:w="12240" w:h="15840"/>
          <w:pgMar w:header="681" w:footer="0" w:top="92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2"/>
        </w:rPr>
      </w:pPr>
    </w:p>
    <w:p>
      <w:pPr>
        <w:pStyle w:val="Heading3"/>
        <w:spacing w:before="0"/>
        <w:ind w:left="120"/>
        <w:rPr>
          <w:rFonts w:ascii="Times New Roman"/>
        </w:rPr>
      </w:pPr>
      <w:r>
        <w:rPr>
          <w:rFonts w:ascii="Times New Roman"/>
          <w:w w:val="95"/>
        </w:rPr>
        <w:t>亩数+</w:t>
      </w:r>
    </w:p>
    <w:p>
      <w:pPr>
        <w:pStyle w:val="BodyText"/>
        <w:spacing w:before="6"/>
        <w:rPr>
          <w:rFonts w:ascii="Times New Roman"/>
          <w:b/>
        </w:rPr>
      </w:pPr>
      <w:r>
        <w:rPr/>
        <w:br w:type="column"/>
      </w:r>
      <w:r>
        <w:rPr>
          <w:rFonts w:ascii="Times New Roman"/>
          <w:b/>
        </w:rPr>
      </w:r>
    </w:p>
    <w:p>
      <w:pPr>
        <w:pStyle w:val="BodyText"/>
        <w:spacing w:before="1"/>
        <w:ind w:left="67"/>
      </w:pPr>
      <w:r>
        <w:rPr/>
        <w:t>电离</w:t>
      </w:r>
    </w:p>
    <w:p>
      <w:pPr>
        <w:pStyle w:val="BodyText"/>
        <w:tabs>
          <w:tab w:pos="928" w:val="left" w:leader="none"/>
        </w:tabs>
        <w:spacing w:before="8"/>
        <w:ind w:left="67"/>
      </w:pPr>
      <w:r>
        <w:rPr/>
        <w:t>hIoni:</w:t>
        <w:tab/>
        <w:t>子类型=2</w:t>
      </w:r>
    </w:p>
    <w:p>
      <w:pPr>
        <w:pStyle w:val="BodyText"/>
        <w:spacing w:before="8"/>
        <w:ind w:left="450"/>
      </w:pPr>
      <w:r>
        <w:rPr/>
        <w:t>dE/dx and range tables from 100 eV to 100 TeV in 240 bins</w:t>
      </w:r>
    </w:p>
    <w:p>
      <w:pPr>
        <w:pStyle w:val="BodyText"/>
        <w:spacing w:line="249" w:lineRule="auto" w:before="8"/>
        <w:ind w:left="450" w:right="-1"/>
      </w:pPr>
      <w:r>
        <w:rPr/>
        <w:t>Lambda tables from threshold to 100 TeV, 20 bins/decade, spline:</w:t>
      </w:r>
      <w:r>
        <w:rPr>
          <w:spacing w:val="-30"/>
        </w:rPr>
        <w:t xml:space="preserve"> </w:t>
      </w:r>
      <w:r>
        <w:rPr>
          <w:spacing w:val="-14"/>
        </w:rPr>
        <w:t xml:space="preserve">1 </w:t>
      </w:r>
      <w:r>
        <w:rPr/>
        <w:t>StepFunction=(0.2, 0.05 mm), integ: 1, fluct: 1, linLossLim=</w:t>
      </w:r>
      <w:r>
        <w:rPr>
          <w:spacing w:val="-27"/>
        </w:rPr>
        <w:t xml:space="preserve"> </w:t>
      </w:r>
      <w:r>
        <w:rPr/>
        <w:t>0.01</w:t>
      </w:r>
    </w:p>
    <w:p>
      <w:pPr>
        <w:pStyle w:val="BodyText"/>
        <w:tabs>
          <w:tab w:pos="2936" w:val="left" w:leader="none"/>
          <w:tab w:pos="4371" w:val="left" w:leader="none"/>
        </w:tabs>
        <w:spacing w:line="249" w:lineRule="auto" w:before="1"/>
        <w:ind w:left="1311" w:right="93" w:hanging="861"/>
      </w:pPr>
      <w:r>
        <w:rPr/>
        <w:t xml:space="preserve">===== G4Region DefaultRegionForTheWorld的电磁模型 </w:t>
      </w:r>
      <w:r>
        <w:rPr>
          <w:spacing w:val="-3"/>
        </w:rPr>
        <w:t xml:space="preserve">====== </w:t>
      </w:r>
      <w:r>
        <w:rPr/>
        <w:t xml:space="preserve">Bragg </w:t>
      </w:r>
      <w:r>
        <w:rPr/>
        <w:t xml:space="preserve">: </w:t>
      </w:r>
      <w:r>
        <w:rPr/>
        <w:t>Emin=</w:t>
        <w:tab/>
        <w:t xml:space="preserve">0 </w:t>
      </w:r>
      <w:r>
        <w:rPr/>
        <w:t xml:space="preserve">eV </w:t>
      </w:r>
      <w:r>
        <w:rPr/>
        <w:t>Emax=</w:t>
        <w:tab/>
        <w:t xml:space="preserve">2 </w:t>
      </w:r>
      <w:r>
        <w:rPr/>
        <w:t>MeV。</w:t>
      </w:r>
    </w:p>
    <w:p>
      <w:pPr>
        <w:pStyle w:val="BodyText"/>
        <w:tabs>
          <w:tab w:pos="2936" w:val="left" w:leader="none"/>
        </w:tabs>
        <w:spacing w:line="249" w:lineRule="auto" w:before="2"/>
        <w:ind w:left="450" w:right="1910" w:firstLine="382"/>
      </w:pPr>
      <w:r>
        <w:rPr/>
        <w:t>BetheBloch</w:t>
      </w:r>
      <w:r>
        <w:rPr>
          <w:spacing w:val="-4"/>
        </w:rPr>
        <w:t xml:space="preserve"> </w:t>
      </w:r>
      <w:r>
        <w:rPr/>
        <w:t>:</w:t>
      </w:r>
      <w:r>
        <w:rPr>
          <w:spacing w:val="-3"/>
        </w:rPr>
        <w:t xml:space="preserve"> </w:t>
      </w:r>
      <w:r>
        <w:rPr/>
        <w:t>Emin=</w:t>
        <w:tab/>
        <w:t xml:space="preserve">2 MeV Emax= 100 </w:t>
      </w:r>
      <w:r>
        <w:rPr>
          <w:spacing w:val="-5"/>
        </w:rPr>
        <w:t xml:space="preserve">TeV </w:t>
      </w:r>
      <w:r>
        <w:rPr/>
        <w:t>CSDA range table up to 1 GeV in 140</w:t>
      </w:r>
      <w:r>
        <w:rPr>
          <w:spacing w:val="-16"/>
        </w:rPr>
        <w:t xml:space="preserve"> </w:t>
      </w:r>
      <w:r>
        <w:rPr/>
        <w:t>bins</w:t>
      </w:r>
    </w:p>
    <w:p>
      <w:pPr>
        <w:pStyle w:val="BodyText"/>
      </w:pPr>
    </w:p>
    <w:p>
      <w:pPr>
        <w:pStyle w:val="BodyText"/>
      </w:pPr>
    </w:p>
    <w:p>
      <w:pPr>
        <w:pStyle w:val="BodyText"/>
      </w:pPr>
    </w:p>
    <w:p>
      <w:pPr>
        <w:pStyle w:val="BodyText"/>
        <w:spacing w:before="115"/>
        <w:ind w:left="67"/>
      </w:pPr>
      <w:r>
        <w:rPr/>
        <w:t>库仑散射。弹性散射的模拟</w:t>
      </w:r>
    </w:p>
    <w:p>
      <w:pPr>
        <w:pStyle w:val="BodyText"/>
        <w:spacing w:line="249" w:lineRule="auto" w:before="8"/>
        <w:ind w:left="259"/>
      </w:pPr>
      <w:r>
        <w:rPr/>
        <w:t>单独的事件。可与多重散射结合使用，其中库仑散射用于硬碰撞（大角度），多重散射用于软碰撞。</w:t>
      </w:r>
    </w:p>
    <w:p>
      <w:pPr>
        <w:pStyle w:val="BodyText"/>
        <w:spacing w:before="3"/>
        <w:ind w:left="67"/>
      </w:pPr>
      <w:r>
        <w:rPr/>
        <w:t>CoulombScat: integral:1 SubType=1 BuildTable=1</w:t>
      </w:r>
    </w:p>
    <w:p>
      <w:pPr>
        <w:pStyle w:val="BodyText"/>
        <w:spacing w:before="8"/>
        <w:ind w:left="450"/>
      </w:pPr>
      <w:r>
        <w:rPr/>
        <w:t>Lambda table from threshold to 100 TeV, 20 bins/decade, spline: 1</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8"/>
        </w:rPr>
      </w:pPr>
    </w:p>
    <w:p>
      <w:pPr>
        <w:pStyle w:val="BodyText"/>
        <w:ind w:left="59"/>
        <w:rPr>
          <w:rFonts w:ascii="Times New Roman"/>
        </w:rPr>
      </w:pPr>
      <w:r>
        <w:rPr>
          <w:rFonts w:ascii="Times New Roman"/>
        </w:rPr>
        <w:t>(下一页继续)</w:t>
      </w:r>
    </w:p>
    <w:p>
      <w:pPr>
        <w:spacing w:after="0"/>
        <w:rPr>
          <w:rFonts w:ascii="Times New Roman"/>
        </w:rPr>
        <w:sectPr>
          <w:type w:val="continuous"/>
          <w:pgSz w:w="12240" w:h="15840"/>
          <w:pgMar w:top="1500" w:bottom="280" w:left="1320" w:right="840"/>
          <w:cols w:num="3" w:equalWidth="0">
            <w:col w:w="511" w:space="40"/>
            <w:col w:w="6763" w:space="39"/>
            <w:col w:w="2727"/>
          </w:cols>
        </w:sectPr>
      </w:pPr>
    </w:p>
    <w:p>
      <w:pPr>
        <w:pStyle w:val="BodyText"/>
        <w:rPr>
          <w:rFonts w:ascii="Times New Roman"/>
          <w:sz w:val="20"/>
        </w:rPr>
      </w:pPr>
    </w:p>
    <w:p>
      <w:pPr>
        <w:pStyle w:val="BodyText"/>
        <w:spacing w:before="5"/>
        <w:rPr>
          <w:rFonts w:ascii="Times New Roman"/>
          <w:sz w:val="10"/>
        </w:rPr>
      </w:pPr>
    </w:p>
    <w:p>
      <w:pPr>
        <w:pStyle w:val="BodyText"/>
        <w:spacing w:line="20" w:lineRule="exact"/>
        <w:ind w:left="116"/>
        <w:rPr>
          <w:rFonts w:ascii="Times New Roman"/>
          <w:sz w:val="2"/>
        </w:rPr>
      </w:pPr>
      <w:r>
        <w:rPr>
          <w:rFonts w:ascii="Times New Roman"/>
          <w:sz w:val="2"/>
        </w:rPr>
        <w:pict>
          <v:group style="width:468pt;height:.4pt;mso-position-horizontal-relative:char;mso-position-vertical-relative:line" coordorigin="0,0" coordsize="9360,8">
            <v:line style="position:absolute" from="0,4" to="9360,4" stroked="true" strokeweight=".398pt" strokecolor="#000000">
              <v:stroke dashstyle="solid"/>
            </v:line>
          </v:group>
        </w:pict>
      </w:r>
      <w:r>
        <w:rPr>
          <w:rFonts w:ascii="Times New Roman"/>
          <w:sz w:val="2"/>
        </w:rPr>
      </w:r>
    </w:p>
    <w:p>
      <w:pPr>
        <w:pStyle w:val="Heading3"/>
        <w:tabs>
          <w:tab w:pos="9479" w:val="right" w:leader="none"/>
        </w:tabs>
        <w:spacing w:before="39"/>
        <w:ind w:left="120"/>
      </w:pPr>
      <w:r>
        <w:rPr/>
        <w:t xml:space="preserve">3.14. </w:t>
      </w:r>
      <w:r>
        <w:rPr>
          <w:spacing w:val="-3"/>
        </w:rPr>
        <w:t>Tables</w:t>
      </w:r>
      <w:r>
        <w:rPr>
          <w:spacing w:val="10"/>
        </w:rPr>
        <w:t xml:space="preserve"> </w:t>
      </w:r>
      <w:r>
        <w:rPr/>
        <w:t>by</w:t>
      </w:r>
      <w:r>
        <w:rPr>
          <w:spacing w:val="-1"/>
        </w:rPr>
        <w:t xml:space="preserve"> </w:t>
      </w:r>
      <w:r>
        <w:rPr/>
        <w:t>constructor</w:t>
      </w:r>
      <w:r>
        <w:rPr>
          <w:rFonts w:ascii="Times New Roman"/>
        </w:rPr>
        <w:tab/>
      </w:r>
      <w:r>
        <w:rPr/>
        <w:t>53</w:t>
      </w:r>
    </w:p>
    <w:p>
      <w:pPr>
        <w:spacing w:after="0"/>
        <w:sectPr>
          <w:type w:val="continuous"/>
          <w:pgSz w:w="12240" w:h="15840"/>
          <w:pgMar w:top="1500" w:bottom="280" w:left="1320" w:right="840"/>
        </w:sectPr>
      </w:pPr>
    </w:p>
    <w:p>
      <w:pPr>
        <w:pStyle w:val="BodyText"/>
        <w:spacing w:before="818"/>
        <w:ind w:left="1000"/>
      </w:pPr>
      <w:r>
        <w:rPr/>
        <w:t>ThetaMin(p) &lt; Theta(degree) &lt; 180; pLimit(GeV^1)=</w:t>
      </w:r>
      <w:r>
        <w:rPr>
          <w:spacing w:val="-40"/>
        </w:rPr>
        <w:t xml:space="preserve"> </w:t>
      </w:r>
      <w:r>
        <w:rPr/>
        <w:t>0.139531</w:t>
      </w:r>
    </w:p>
    <w:p>
      <w:pPr>
        <w:pStyle w:val="BodyText"/>
        <w:spacing w:before="547"/>
        <w:ind w:left="383"/>
        <w:rPr>
          <w:rFonts w:ascii="Times New Roman"/>
        </w:rPr>
      </w:pPr>
      <w:r>
        <w:rPr/>
        <w:br w:type="column"/>
      </w:r>
      <w:r>
        <w:rPr>
          <w:rFonts w:ascii="Times New Roman"/>
        </w:rPr>
        <w:t>(接上页)</w:t>
      </w:r>
    </w:p>
    <w:p>
      <w:pPr>
        <w:spacing w:after="0"/>
        <w:rPr>
          <w:rFonts w:ascii="Times New Roman"/>
        </w:rPr>
        <w:sectPr>
          <w:headerReference w:type="default" r:id="rId115"/>
          <w:footerReference w:type="default" r:id="rId116"/>
          <w:pgSz w:w="12240" w:h="15840"/>
          <w:pgMar w:header="681" w:footer="809" w:top="920" w:bottom="1000" w:left="1320" w:right="840"/>
          <w:cols w:num="2" w:equalWidth="0">
            <w:col w:w="6548" w:space="40"/>
            <w:col w:w="3492"/>
          </w:cols>
        </w:sectPr>
      </w:pPr>
    </w:p>
    <w:p>
      <w:pPr>
        <w:pStyle w:val="BodyText"/>
        <w:tabs>
          <w:tab w:pos="3487" w:val="left" w:leader="none"/>
        </w:tabs>
        <w:spacing w:line="249" w:lineRule="auto" w:before="8"/>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9"/>
      </w:pPr>
    </w:p>
    <w:p>
      <w:pPr>
        <w:pStyle w:val="BodyText"/>
        <w:spacing w:line="249" w:lineRule="auto"/>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3"/>
        <w:ind w:left="618"/>
      </w:pPr>
      <w:r>
        <w:rPr/>
        <w:t>msc:</w:t>
        <w:tab/>
        <w:t xml:space="preserve">子类型= </w:t>
      </w:r>
      <w:r>
        <w:rPr/>
        <w:t>10</w:t>
      </w:r>
    </w:p>
    <w:p>
      <w:pPr>
        <w:pStyle w:val="BodyText"/>
        <w:spacing w:before="8"/>
        <w:ind w:left="1000"/>
      </w:pPr>
      <w:r>
        <w:rPr/>
        <w:t>RangeFactor= 0.2, stepLimType:0, latDisp: 1, polarAngLim(deg)=180。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9"/>
      </w:pPr>
    </w:p>
    <w:p>
      <w:pPr>
        <w:pStyle w:val="BodyText"/>
        <w:tabs>
          <w:tab w:pos="1670" w:val="left" w:leader="none"/>
        </w:tabs>
        <w:spacing w:line="249" w:lineRule="auto"/>
        <w:ind w:left="618" w:right="7547"/>
      </w:pPr>
      <w:r>
        <w:rPr/>
        <w:t>沐子轫辐射 muBrems:</w:t>
      </w:r>
      <w:r>
        <w:rPr>
          <w:spacing w:val="-1"/>
        </w:rPr>
        <w:t>SubType=3</w:t>
      </w:r>
    </w:p>
    <w:p>
      <w:pPr>
        <w:pStyle w:val="BodyText"/>
        <w:spacing w:before="2"/>
        <w:ind w:left="1000"/>
      </w:pPr>
      <w:r>
        <w:rPr/>
        <w:t>dE/dx and range tables from 100 eV to 100 TeV in 240 bins</w:t>
      </w:r>
    </w:p>
    <w:p>
      <w:pPr>
        <w:pStyle w:val="BodyText"/>
        <w:spacing w:before="8"/>
        <w:ind w:left="1000"/>
      </w:pPr>
      <w:r>
        <w:rPr/>
        <w:t>λ表从阈值到100TeV，20个基数/十年，花键：1。</w:t>
      </w:r>
    </w:p>
    <w:p>
      <w:pPr>
        <w:pStyle w:val="BodyText"/>
        <w:tabs>
          <w:tab w:pos="3487" w:val="left" w:leader="none"/>
        </w:tabs>
        <w:spacing w:line="249" w:lineRule="auto" w:before="8"/>
        <w:ind w:left="1765" w:right="2860" w:hanging="766"/>
      </w:pPr>
      <w:r>
        <w:rPr/>
        <w:t xml:space="preserve">===== G4Region DefaultRegionForTheWorld的电磁模型 ====== MuBrem </w:t>
      </w:r>
      <w:r>
        <w:rPr/>
        <w:t xml:space="preserve">: </w:t>
      </w:r>
      <w:r>
        <w:rPr/>
        <w:t>Emin=</w:t>
        <w:tab/>
        <w:t xml:space="preserve">0 eV Emax= 100 </w:t>
      </w:r>
      <w:r>
        <w:rPr/>
        <w:t>TeV。</w:t>
      </w:r>
    </w:p>
    <w:p>
      <w:pPr>
        <w:pStyle w:val="BodyText"/>
        <w:spacing w:before="9"/>
      </w:pPr>
    </w:p>
    <w:p>
      <w:pPr>
        <w:pStyle w:val="BodyText"/>
        <w:tabs>
          <w:tab w:pos="1957" w:val="left" w:leader="none"/>
        </w:tabs>
        <w:spacing w:line="249" w:lineRule="auto" w:before="1"/>
        <w:ind w:left="618" w:right="7260"/>
      </w:pPr>
      <w:r>
        <w:rPr/>
        <w:t>配对生产 muPairProd:</w:t>
      </w:r>
      <w:r>
        <w:rPr>
          <w:spacing w:val="-1"/>
        </w:rPr>
        <w:t>SubType=4</w:t>
      </w:r>
    </w:p>
    <w:p>
      <w:pPr>
        <w:pStyle w:val="BodyText"/>
        <w:spacing w:before="1"/>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2"/>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spacing w:after="0" w:line="249" w:lineRule="auto"/>
        <w:sectPr>
          <w:type w:val="continuous"/>
          <w:pgSz w:w="12240" w:h="15840"/>
          <w:pgMar w:top="1500" w:bottom="280" w:left="1320" w:right="8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3"/>
        </w:rPr>
      </w:pPr>
    </w:p>
    <w:p>
      <w:pPr>
        <w:pStyle w:val="Heading3"/>
        <w:spacing w:before="0"/>
        <w:ind w:left="120"/>
        <w:rPr>
          <w:rFonts w:ascii="Times New Roman"/>
        </w:rPr>
      </w:pPr>
      <w:r>
        <w:rPr>
          <w:rFonts w:ascii="Times New Roman"/>
          <w:w w:val="95"/>
        </w:rPr>
        <w:t>亩</w:t>
      </w:r>
    </w:p>
    <w:p>
      <w:pPr>
        <w:pStyle w:val="BodyText"/>
        <w:spacing w:before="7"/>
        <w:rPr>
          <w:rFonts w:ascii="Times New Roman"/>
          <w:b/>
        </w:rPr>
      </w:pPr>
      <w:r>
        <w:rPr/>
        <w:br w:type="column"/>
      </w:r>
      <w:r>
        <w:rPr>
          <w:rFonts w:ascii="Times New Roman"/>
          <w:b/>
        </w:rPr>
      </w:r>
    </w:p>
    <w:p>
      <w:pPr>
        <w:pStyle w:val="BodyText"/>
        <w:tabs>
          <w:tab w:pos="1071" w:val="left" w:leader="none"/>
        </w:tabs>
        <w:spacing w:line="249" w:lineRule="auto"/>
        <w:ind w:left="115" w:right="7642"/>
      </w:pPr>
      <w:r>
        <w:rPr/>
        <w:t>沐子电离 muIoni:</w:t>
      </w:r>
      <w:r>
        <w:rPr>
          <w:spacing w:val="-1"/>
        </w:rPr>
        <w:t>SubType=2</w:t>
      </w:r>
    </w:p>
    <w:p>
      <w:pPr>
        <w:pStyle w:val="BodyText"/>
        <w:spacing w:before="1"/>
        <w:ind w:left="497"/>
      </w:pPr>
      <w:r>
        <w:rPr/>
        <w:t>dE/dx and range tables from 100 eV to 100 TeV in 240 bins</w:t>
      </w:r>
    </w:p>
    <w:p>
      <w:pPr>
        <w:pStyle w:val="BodyText"/>
        <w:spacing w:line="249" w:lineRule="auto" w:before="8"/>
        <w:ind w:left="497" w:right="1033"/>
      </w:pPr>
      <w:r>
        <w:rPr/>
        <w:t>从阈值到100TeV的羊达表，20次/十年，花键：1 StepFunction=(0.2, 0.05 mm)，integ: 1, fluct:1, linLossLim= 0.01</w:t>
      </w:r>
    </w:p>
    <w:p>
      <w:pPr>
        <w:pStyle w:val="BodyText"/>
        <w:tabs>
          <w:tab w:pos="2984" w:val="left" w:leader="none"/>
        </w:tabs>
        <w:spacing w:line="249" w:lineRule="auto" w:before="2"/>
        <w:ind w:left="1358" w:right="2860" w:hanging="861"/>
      </w:pPr>
      <w:r>
        <w:rPr/>
        <w:t xml:space="preserve">===== G4Region DefaultRegionForTheWorld的电磁模型 </w:t>
      </w:r>
      <w:r>
        <w:rPr>
          <w:spacing w:val="-3"/>
        </w:rPr>
        <w:t xml:space="preserve">====== </w:t>
      </w:r>
      <w:r>
        <w:rPr/>
        <w:t xml:space="preserve">Bragg </w:t>
      </w:r>
      <w:r>
        <w:rPr/>
        <w:t xml:space="preserve">: </w:t>
      </w:r>
      <w:r>
        <w:rPr/>
        <w:t>Emin=</w:t>
        <w:tab/>
        <w:t xml:space="preserve">0 eV Emax= 200 </w:t>
      </w:r>
      <w:r>
        <w:rPr/>
        <w:t>keV。</w:t>
      </w:r>
    </w:p>
    <w:p>
      <w:pPr>
        <w:pStyle w:val="BodyText"/>
        <w:tabs>
          <w:tab w:pos="2984" w:val="left" w:leader="none"/>
          <w:tab w:pos="4418" w:val="left" w:leader="none"/>
        </w:tabs>
        <w:spacing w:line="249" w:lineRule="auto" w:before="2"/>
        <w:ind w:left="688" w:right="4677" w:firstLine="191"/>
      </w:pPr>
      <w:r>
        <w:rPr/>
        <w:t xml:space="preserve">BetheBloch : Emin= 200 </w:t>
      </w:r>
      <w:r>
        <w:rPr/>
        <w:t xml:space="preserve">keV </w:t>
      </w:r>
      <w:r>
        <w:rPr/>
        <w:t>Emax=</w:t>
        <w:tab/>
        <w:t xml:space="preserve">1 </w:t>
      </w:r>
      <w:r>
        <w:rPr>
          <w:spacing w:val="-6"/>
        </w:rPr>
        <w:t xml:space="preserve">GeV </w:t>
      </w:r>
      <w:r>
        <w:rPr/>
        <w:t xml:space="preserve">MuBetheBloch </w:t>
      </w:r>
      <w:r>
        <w:rPr/>
        <w:t xml:space="preserve">: </w:t>
      </w:r>
      <w:r>
        <w:rPr/>
        <w:t>Emin=</w:t>
        <w:tab/>
        <w:t xml:space="preserve">1 GeV Emax= 100 </w:t>
      </w:r>
      <w:r>
        <w:rPr>
          <w:spacing w:val="-5"/>
        </w:rPr>
        <w:t>TeV。</w:t>
      </w:r>
    </w:p>
    <w:p>
      <w:pPr>
        <w:pStyle w:val="BodyText"/>
        <w:spacing w:before="1"/>
        <w:ind w:left="497"/>
      </w:pPr>
      <w:r>
        <w:rPr/>
        <w:t>CSDA range table up to 1 GeV in 140 bins</w:t>
      </w:r>
    </w:p>
    <w:p>
      <w:pPr>
        <w:spacing w:after="0"/>
        <w:sectPr>
          <w:type w:val="continuous"/>
          <w:pgSz w:w="12240" w:h="15840"/>
          <w:pgMar w:top="1500" w:bottom="280" w:left="1320" w:right="840"/>
          <w:cols w:num="2" w:equalWidth="0">
            <w:col w:w="464" w:space="40"/>
            <w:col w:w="9576"/>
          </w:cols>
        </w:sectPr>
      </w:pPr>
    </w:p>
    <w:p>
      <w:pPr>
        <w:pStyle w:val="BodyText"/>
        <w:spacing w:before="5"/>
        <w:rPr>
          <w:sz w:val="9"/>
        </w:rPr>
      </w:pPr>
    </w:p>
    <w:p>
      <w:pPr>
        <w:pStyle w:val="BodyText"/>
        <w:spacing w:before="96"/>
        <w:ind w:left="618"/>
      </w:pPr>
      <w:r>
        <w:rPr/>
        <w:t>库仑散射。弹性散射的模拟</w:t>
      </w:r>
    </w:p>
    <w:p>
      <w:pPr>
        <w:pStyle w:val="BodyText"/>
        <w:spacing w:line="249" w:lineRule="auto" w:before="8"/>
        <w:ind w:left="809" w:right="2573"/>
      </w:pPr>
      <w:r>
        <w:rPr/>
        <w:t>单独的事件。可与多重散射结合使用，其中库仑散射用于硬碰撞（大角度），多重散射用于软碰撞。</w:t>
      </w:r>
    </w:p>
    <w:p>
      <w:pPr>
        <w:pStyle w:val="BodyText"/>
        <w:spacing w:before="2"/>
        <w:ind w:left="618"/>
      </w:pPr>
      <w:r>
        <w:rPr/>
        <w:t>CoulombScat: integral:1 SubType=1 BuildTable=1</w:t>
      </w:r>
    </w:p>
    <w:p>
      <w:pPr>
        <w:pStyle w:val="BodyText"/>
        <w:spacing w:line="249" w:lineRule="auto" w:before="8"/>
        <w:ind w:left="1000" w:right="2192"/>
      </w:pPr>
      <w:r>
        <w:rPr/>
        <w:t>Lambda table from threshold to 100 TeV, 20 bins/decade, spline: 1 ThetaMin(p) &lt; Theta(degree) &lt; 180; pLimit(GeV^1)= 0.139531</w:t>
      </w:r>
    </w:p>
    <w:p>
      <w:pPr>
        <w:pStyle w:val="BodyText"/>
        <w:tabs>
          <w:tab w:pos="3487" w:val="left" w:leader="none"/>
        </w:tabs>
        <w:spacing w:line="249" w:lineRule="auto" w:before="2"/>
        <w:ind w:left="618" w:right="2860" w:firstLine="382"/>
      </w:pPr>
      <w:r>
        <w:rPr/>
        <w:t xml:space="preserve">===== G4Region DefaultRegionForTheWorld的电磁模型 </w:t>
      </w:r>
      <w:r>
        <w:rPr>
          <w:spacing w:val="-3"/>
        </w:rPr>
        <w:t xml:space="preserve">====== </w:t>
      </w:r>
      <w:r>
        <w:rPr/>
        <w:t xml:space="preserve">eCoulombScattering </w:t>
      </w:r>
      <w:r>
        <w:rPr/>
        <w:t xml:space="preserve">: </w:t>
      </w:r>
      <w:r>
        <w:rPr/>
        <w:t>Emin=</w:t>
        <w:tab/>
        <w:t xml:space="preserve">0 eV Emax= 100 </w:t>
      </w:r>
      <w:r>
        <w:rPr/>
        <w:t>TeV。</w:t>
      </w:r>
    </w:p>
    <w:p>
      <w:pPr>
        <w:pStyle w:val="BodyText"/>
        <w:spacing w:before="9"/>
      </w:pPr>
    </w:p>
    <w:p>
      <w:pPr>
        <w:pStyle w:val="BodyText"/>
        <w:spacing w:line="249" w:lineRule="auto" w:before="1"/>
        <w:ind w:left="809" w:right="2573" w:hanging="192"/>
      </w:pPr>
      <w:r>
        <w:rPr/>
        <w:t>沐子多重散射。在步骤结束时模拟弹性散射的综合效应，以节省计算时间。在"混合"散射算法中，可与库仑散射相结合。</w:t>
      </w:r>
    </w:p>
    <w:p>
      <w:pPr>
        <w:pStyle w:val="BodyText"/>
        <w:tabs>
          <w:tab w:pos="1287" w:val="left" w:leader="none"/>
        </w:tabs>
        <w:spacing w:before="2"/>
        <w:ind w:left="618"/>
      </w:pPr>
      <w:r>
        <w:rPr/>
        <w:t>msc:</w:t>
        <w:tab/>
        <w:t xml:space="preserve">子类型= </w:t>
      </w:r>
      <w:r>
        <w:rPr/>
        <w:t>10</w:t>
      </w:r>
    </w:p>
    <w:p>
      <w:pPr>
        <w:pStyle w:val="BodyText"/>
        <w:spacing w:before="8"/>
        <w:ind w:left="1000"/>
      </w:pPr>
      <w:r>
        <w:rPr/>
        <w:t>RangeFactor= 0.2, stepLimType:0, latDisp: 1, polarAngLim(deg)=180。</w:t>
      </w:r>
    </w:p>
    <w:p>
      <w:pPr>
        <w:pStyle w:val="BodyText"/>
        <w:tabs>
          <w:tab w:pos="3487" w:val="left" w:leader="none"/>
        </w:tabs>
        <w:spacing w:line="249" w:lineRule="auto" w:before="8"/>
        <w:ind w:left="1191" w:right="2192" w:hanging="192"/>
      </w:pPr>
      <w:r>
        <w:rPr/>
        <w:t>===== EM models for the G4Region DefaultRegionForTheWorld ====== WentzelVIUni</w:t>
      </w:r>
      <w:r>
        <w:rPr>
          <w:spacing w:val="-4"/>
        </w:rPr>
        <w:t xml:space="preserve"> </w:t>
      </w:r>
      <w:r>
        <w:rPr/>
        <w:t>:</w:t>
      </w:r>
      <w:r>
        <w:rPr>
          <w:spacing w:val="-3"/>
        </w:rPr>
        <w:t xml:space="preserve"> </w:t>
      </w:r>
      <w:r>
        <w:rPr/>
        <w:t>Emin=</w:t>
        <w:tab/>
        <w:t>0 eV Emax= 100 TeV Nbins=240 100 eV - 100</w:t>
      </w:r>
      <w:r>
        <w:rPr>
          <w:spacing w:val="-23"/>
        </w:rPr>
        <w:t xml:space="preserve"> </w:t>
      </w:r>
      <w:r>
        <w:rPr>
          <w:spacing w:val="-4"/>
        </w:rPr>
        <w:t>TeV</w:t>
      </w:r>
    </w:p>
    <w:p>
      <w:pPr>
        <w:pStyle w:val="BodyText"/>
        <w:spacing w:before="9"/>
      </w:pPr>
    </w:p>
    <w:p>
      <w:pPr>
        <w:pStyle w:val="BodyText"/>
        <w:tabs>
          <w:tab w:pos="1670" w:val="left" w:leader="none"/>
        </w:tabs>
        <w:spacing w:line="249" w:lineRule="auto" w:before="1"/>
        <w:ind w:left="618" w:right="7547"/>
      </w:pPr>
      <w:r>
        <w:rPr/>
        <w:t>沐子轫辐射 muBrems:</w:t>
      </w:r>
      <w:r>
        <w:rPr>
          <w:spacing w:val="-1"/>
        </w:rPr>
        <w:t>SubType=3</w:t>
      </w:r>
    </w:p>
    <w:p>
      <w:pPr>
        <w:pStyle w:val="BodyText"/>
        <w:spacing w:before="1"/>
        <w:ind w:left="1000"/>
      </w:pPr>
      <w:r>
        <w:rPr/>
        <w:t>dE/dx and range tables from 100 eV to 100 TeV in 240 bins</w:t>
      </w:r>
    </w:p>
    <w:p>
      <w:pPr>
        <w:pStyle w:val="BodyText"/>
        <w:spacing w:before="8"/>
        <w:ind w:left="1000"/>
      </w:pPr>
      <w:r>
        <w:rPr/>
        <w:t>λ表从阈值到100TeV，20个基数/十年，花键：1。</w:t>
      </w:r>
    </w:p>
    <w:p>
      <w:pPr>
        <w:pStyle w:val="BodyText"/>
        <w:spacing w:before="8"/>
        <w:ind w:left="1000"/>
      </w:pPr>
      <w:r>
        <w:rPr/>
        <w:t>===== G4区域的电磁模型 DefaultRegionForTheWorld ======</w:t>
      </w:r>
    </w:p>
    <w:p>
      <w:pPr>
        <w:pStyle w:val="BodyText"/>
        <w:tabs>
          <w:tab w:pos="3487" w:val="left" w:leader="none"/>
        </w:tabs>
        <w:spacing w:before="8"/>
        <w:ind w:left="1765"/>
      </w:pPr>
      <w:r>
        <w:rPr/>
        <w:t>MuBrem</w:t>
      </w:r>
      <w:r>
        <w:rPr>
          <w:spacing w:val="-3"/>
        </w:rPr>
        <w:t xml:space="preserve"> </w:t>
      </w:r>
      <w:r>
        <w:rPr/>
        <w:t>:</w:t>
      </w:r>
      <w:r>
        <w:rPr>
          <w:spacing w:val="-3"/>
        </w:rPr>
        <w:t xml:space="preserve"> </w:t>
      </w:r>
      <w:r>
        <w:rPr/>
        <w:t>Emin=</w:t>
        <w:tab/>
        <w:t>0 eV Emax= 100</w:t>
      </w:r>
      <w:r>
        <w:rPr>
          <w:spacing w:val="-4"/>
        </w:rPr>
        <w:t xml:space="preserve"> </w:t>
      </w:r>
      <w:r>
        <w:rPr/>
        <w:t>TeV</w:t>
      </w:r>
    </w:p>
    <w:p>
      <w:pPr>
        <w:pStyle w:val="BodyText"/>
        <w:spacing w:before="9"/>
        <w:rPr>
          <w:sz w:val="19"/>
        </w:rPr>
      </w:pPr>
    </w:p>
    <w:p>
      <w:pPr>
        <w:pStyle w:val="BodyText"/>
        <w:spacing w:before="1"/>
        <w:ind w:right="1096"/>
        <w:jc w:val="right"/>
        <w:rPr>
          <w:rFonts w:ascii="Times New Roman"/>
        </w:rPr>
      </w:pPr>
      <w:r>
        <w:rPr>
          <w:rFonts w:ascii="Times New Roman"/>
        </w:rPr>
        <w:t>(下一页继续)</w:t>
      </w:r>
    </w:p>
    <w:p>
      <w:pPr>
        <w:spacing w:after="0"/>
        <w:jc w:val="right"/>
        <w:rPr>
          <w:rFonts w:ascii="Times New Roman"/>
        </w:rPr>
        <w:sectPr>
          <w:type w:val="continuous"/>
          <w:pgSz w:w="12240" w:h="15840"/>
          <w:pgMar w:top="1500" w:bottom="280" w:left="1320" w:right="840"/>
        </w:sectPr>
      </w:pPr>
    </w:p>
    <w:p>
      <w:pPr>
        <w:pStyle w:val="BodyText"/>
        <w:rPr>
          <w:rFonts w:ascii="Times New Roman"/>
          <w:sz w:val="20"/>
        </w:rPr>
      </w:pPr>
    </w:p>
    <w:p>
      <w:pPr>
        <w:pStyle w:val="BodyText"/>
        <w:rPr>
          <w:rFonts w:ascii="Times New Roman"/>
          <w:sz w:val="19"/>
        </w:rPr>
      </w:pPr>
    </w:p>
    <w:p>
      <w:pPr>
        <w:pStyle w:val="BodyText"/>
        <w:spacing w:before="98"/>
        <w:ind w:left="6971"/>
        <w:rPr>
          <w:rFonts w:ascii="Times New Roman"/>
        </w:rPr>
      </w:pPr>
      <w:r>
        <w:rPr>
          <w:rFonts w:ascii="Times New Roman"/>
        </w:rPr>
        <w:t>(接上页)</w:t>
      </w:r>
    </w:p>
    <w:p>
      <w:pPr>
        <w:pStyle w:val="BodyText"/>
        <w:tabs>
          <w:tab w:pos="1957" w:val="left" w:leader="none"/>
        </w:tabs>
        <w:spacing w:line="249" w:lineRule="auto" w:before="87"/>
        <w:ind w:left="618" w:right="7260"/>
      </w:pPr>
      <w:r>
        <w:rPr/>
        <w:t>配对生产 muPairProd:</w:t>
      </w:r>
      <w:r>
        <w:rPr>
          <w:spacing w:val="-1"/>
        </w:rPr>
        <w:t>SubType=4</w:t>
      </w:r>
    </w:p>
    <w:p>
      <w:pPr>
        <w:pStyle w:val="BodyText"/>
        <w:spacing w:before="2"/>
        <w:ind w:left="1000"/>
      </w:pPr>
      <w:r>
        <w:rPr/>
        <w:t>dE/dx and range tables from 100 eV to 100 TeV in 240 bins</w:t>
      </w:r>
    </w:p>
    <w:p>
      <w:pPr>
        <w:pStyle w:val="BodyText"/>
        <w:spacing w:line="249" w:lineRule="auto" w:before="8"/>
        <w:ind w:left="1000" w:right="2192"/>
      </w:pPr>
      <w:r>
        <w:rPr/>
        <w:t>Lambda tables from threshold to 100 TeV, 20 bins/decade, spline: 1 Sampling table 21x1001; from 1 GeV to 100 TeV</w:t>
      </w:r>
    </w:p>
    <w:p>
      <w:pPr>
        <w:pStyle w:val="BodyText"/>
        <w:tabs>
          <w:tab w:pos="3487" w:val="left" w:leader="none"/>
        </w:tabs>
        <w:spacing w:line="249" w:lineRule="auto" w:before="1"/>
        <w:ind w:left="1383" w:right="2860" w:hanging="383"/>
      </w:pPr>
      <w:r>
        <w:rPr/>
        <w:t xml:space="preserve">===== G4Region DefaultRegionForTheWorld的电磁模型 </w:t>
      </w:r>
      <w:r>
        <w:rPr>
          <w:spacing w:val="-3"/>
        </w:rPr>
        <w:t xml:space="preserve">====== </w:t>
      </w:r>
      <w:r>
        <w:rPr/>
        <w:t xml:space="preserve">muPairProd </w:t>
      </w:r>
      <w:r>
        <w:rPr/>
        <w:t xml:space="preserve">: </w:t>
      </w:r>
      <w:r>
        <w:rPr/>
        <w:t>Emin=</w:t>
        <w:tab/>
        <w:t xml:space="preserve">0 eV Emax= 100 </w:t>
      </w:r>
      <w:r>
        <w:rPr/>
        <w:t>TeV。</w:t>
      </w:r>
    </w:p>
    <w:p>
      <w:pPr>
        <w:pStyle w:val="BodyText"/>
        <w:spacing w:before="10"/>
      </w:pPr>
    </w:p>
    <w:p>
      <w:pPr>
        <w:pStyle w:val="BodyText"/>
        <w:tabs>
          <w:tab w:pos="1574" w:val="left" w:leader="none"/>
        </w:tabs>
        <w:spacing w:line="249" w:lineRule="auto"/>
        <w:ind w:left="618" w:right="7642"/>
      </w:pPr>
      <w:r>
        <w:rPr/>
        <w:t>沐子电离 muIoni:</w:t>
      </w:r>
      <w:r>
        <w:rPr>
          <w:spacing w:val="-1"/>
        </w:rPr>
        <w:t>SubType=2</w:t>
      </w:r>
    </w:p>
    <w:p>
      <w:pPr>
        <w:pStyle w:val="BodyText"/>
        <w:spacing w:before="2"/>
        <w:ind w:left="1000"/>
      </w:pPr>
      <w:r>
        <w:rPr/>
        <w:t>dE/dx and range tables from 100 eV to 100 TeV in 240 bins</w:t>
      </w:r>
    </w:p>
    <w:p>
      <w:pPr>
        <w:pStyle w:val="BodyText"/>
        <w:spacing w:line="249" w:lineRule="auto" w:before="8"/>
        <w:ind w:left="1000" w:right="2192"/>
      </w:pPr>
      <w:r>
        <w:rPr/>
        <w:t>从阈值到100TeV的羊达表，20次/十年，花键：1 StepFunction=(0.2, 0.05 mm)，integ: 1, fluct:1, linLossLim= 0.01</w:t>
      </w:r>
    </w:p>
    <w:p>
      <w:pPr>
        <w:pStyle w:val="BodyText"/>
        <w:tabs>
          <w:tab w:pos="3487" w:val="left" w:leader="none"/>
        </w:tabs>
        <w:spacing w:line="249" w:lineRule="auto" w:before="1"/>
        <w:ind w:left="1574" w:right="2860" w:hanging="574"/>
      </w:pPr>
      <w:r>
        <w:rPr/>
        <w:t xml:space="preserve">===== G4Region DefaultRegionForTheWorld的电磁模型 </w:t>
      </w:r>
      <w:r>
        <w:rPr>
          <w:spacing w:val="-3"/>
        </w:rPr>
        <w:t xml:space="preserve">====== </w:t>
      </w:r>
      <w:r>
        <w:rPr/>
        <w:t xml:space="preserve">ICRU73QO </w:t>
      </w:r>
      <w:r>
        <w:rPr/>
        <w:t xml:space="preserve">: </w:t>
      </w:r>
      <w:r>
        <w:rPr/>
        <w:t>Emin=</w:t>
        <w:tab/>
        <w:t xml:space="preserve">0 eV Emax= 200 </w:t>
      </w:r>
      <w:r>
        <w:rPr/>
        <w:t>keV。</w:t>
      </w:r>
    </w:p>
    <w:p>
      <w:pPr>
        <w:pStyle w:val="BodyText"/>
        <w:tabs>
          <w:tab w:pos="3487" w:val="left" w:leader="none"/>
          <w:tab w:pos="4921" w:val="left" w:leader="none"/>
        </w:tabs>
        <w:spacing w:line="249" w:lineRule="auto" w:before="2"/>
        <w:ind w:left="1191" w:right="4677" w:firstLine="191"/>
      </w:pPr>
      <w:r>
        <w:rPr/>
        <w:t xml:space="preserve">BetheBloch : Emin= 200 </w:t>
      </w:r>
      <w:r>
        <w:rPr/>
        <w:t xml:space="preserve">keV </w:t>
      </w:r>
      <w:r>
        <w:rPr/>
        <w:t>Emax=</w:t>
        <w:tab/>
        <w:t xml:space="preserve">1 </w:t>
      </w:r>
      <w:r>
        <w:rPr>
          <w:spacing w:val="-6"/>
        </w:rPr>
        <w:t xml:space="preserve">GeV </w:t>
      </w:r>
      <w:r>
        <w:rPr/>
        <w:t xml:space="preserve">MuBetheBloch </w:t>
      </w:r>
      <w:r>
        <w:rPr/>
        <w:t xml:space="preserve">: </w:t>
      </w:r>
      <w:r>
        <w:rPr/>
        <w:t>Emin=</w:t>
        <w:tab/>
        <w:t xml:space="preserve">1 GeV Emax= 100 </w:t>
      </w:r>
      <w:r>
        <w:rPr>
          <w:spacing w:val="-5"/>
        </w:rPr>
        <w:t>TeV。</w:t>
      </w:r>
    </w:p>
    <w:p>
      <w:pPr>
        <w:pStyle w:val="BodyText"/>
        <w:spacing w:before="1"/>
        <w:ind w:left="1000"/>
      </w:pPr>
      <w:r>
        <w:rPr/>
        <w:t>CSDA range table up to 1 GeV in 140 bins</w:t>
      </w:r>
    </w:p>
    <w:p>
      <w:pPr>
        <w:pStyle w:val="BodyText"/>
      </w:pPr>
    </w:p>
    <w:p>
      <w:pPr>
        <w:pStyle w:val="BodyText"/>
      </w:pPr>
    </w:p>
    <w:p>
      <w:pPr>
        <w:pStyle w:val="BodyText"/>
        <w:spacing w:before="3"/>
        <w:rPr>
          <w:sz w:val="20"/>
        </w:rPr>
      </w:pPr>
    </w:p>
    <w:p>
      <w:pPr>
        <w:pStyle w:val="Heading1"/>
        <w:numPr>
          <w:ilvl w:val="1"/>
          <w:numId w:val="4"/>
        </w:numPr>
        <w:tabs>
          <w:tab w:pos="822" w:val="left" w:leader="none"/>
        </w:tabs>
        <w:spacing w:line="240" w:lineRule="auto" w:before="1" w:after="0"/>
        <w:ind w:left="821" w:right="0" w:hanging="702"/>
        <w:jc w:val="left"/>
      </w:pPr>
      <w:bookmarkStart w:name="Tables by particle" w:id="64"/>
      <w:bookmarkEnd w:id="64"/>
      <w:r>
        <w:rPr>
          <w:b w:val="0"/>
        </w:rPr>
      </w:r>
      <w:bookmarkStart w:name="_bookmark22" w:id="65"/>
      <w:bookmarkEnd w:id="65"/>
      <w:r>
        <w:rPr>
          <w:b w:val="0"/>
        </w:rPr>
      </w:r>
      <w:bookmarkStart w:name="_bookmark22" w:id="66"/>
      <w:bookmarkEnd w:id="66"/>
      <w:r>
        <w:rPr>
          <w:color w:val="20435C"/>
          <w:spacing w:val="-5"/>
        </w:rPr>
        <w:t>T</w:t>
      </w:r>
      <w:r>
        <w:rPr>
          <w:color w:val="20435C"/>
          <w:spacing w:val="-5"/>
        </w:rPr>
        <w:t xml:space="preserve">ables </w:t>
      </w:r>
      <w:r>
        <w:rPr>
          <w:color w:val="20435C"/>
          <w:spacing w:val="-3"/>
        </w:rPr>
        <w:t>by</w:t>
      </w:r>
      <w:r>
        <w:rPr>
          <w:color w:val="20435C"/>
          <w:spacing w:val="8"/>
        </w:rPr>
        <w:t xml:space="preserve"> </w:t>
      </w:r>
      <w:r>
        <w:rPr>
          <w:color w:val="20435C"/>
        </w:rPr>
        <w:t>particle</w:t>
      </w:r>
    </w:p>
    <w:p>
      <w:pPr>
        <w:pStyle w:val="BodyText"/>
        <w:spacing w:before="10"/>
        <w:rPr>
          <w:rFonts w:ascii="Arial"/>
          <w:b/>
          <w:sz w:val="30"/>
        </w:rPr>
      </w:pPr>
    </w:p>
    <w:p>
      <w:pPr>
        <w:pStyle w:val="Heading2"/>
        <w:numPr>
          <w:ilvl w:val="2"/>
          <w:numId w:val="4"/>
        </w:numPr>
        <w:tabs>
          <w:tab w:pos="905" w:val="left" w:leader="none"/>
        </w:tabs>
        <w:spacing w:line="240" w:lineRule="auto" w:before="0" w:after="0"/>
        <w:ind w:left="904" w:right="0" w:hanging="785"/>
        <w:jc w:val="left"/>
      </w:pPr>
      <w:r>
        <w:rPr>
          <w:color w:val="20435C"/>
        </w:rPr>
        <w:t>Gamma</w:t>
      </w:r>
    </w:p>
    <w:p>
      <w:pPr>
        <w:pStyle w:val="BodyText"/>
        <w:spacing w:before="3"/>
        <w:rPr>
          <w:rFonts w:ascii="Arial"/>
          <w:b/>
          <w:sz w:val="36"/>
        </w:rPr>
      </w:pPr>
    </w:p>
    <w:p>
      <w:pPr>
        <w:spacing w:line="249" w:lineRule="auto" w:before="0" w:after="59"/>
        <w:ind w:left="1920" w:right="2192" w:firstLine="0"/>
        <w:jc w:val="left"/>
        <w:rPr>
          <w:rFonts w:ascii="Times New Roman"/>
          <w:sz w:val="20"/>
        </w:rPr>
      </w:pPr>
      <w:r>
        <w:rPr>
          <w:rFonts w:ascii="Times New Roman"/>
          <w:sz w:val="20"/>
        </w:rPr>
        <w:t>Table 3.1: Models used for gamma processes for different EM physics constructors.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1"/>
        <w:gridCol w:w="1381"/>
        <w:gridCol w:w="2234"/>
        <w:gridCol w:w="2687"/>
        <w:gridCol w:w="2434"/>
      </w:tblGrid>
      <w:tr>
        <w:trPr>
          <w:trHeight w:val="237" w:hRule="atLeast"/>
        </w:trPr>
        <w:tc>
          <w:tcPr>
            <w:tcW w:w="1041" w:type="dxa"/>
          </w:tcPr>
          <w:p>
            <w:pPr>
              <w:pStyle w:val="TableParagraph"/>
              <w:spacing w:line="209" w:lineRule="exact"/>
              <w:rPr>
                <w:rFonts w:ascii="Arial"/>
                <w:sz w:val="20"/>
              </w:rPr>
            </w:pPr>
            <w:r>
              <w:rPr>
                <w:rFonts w:ascii="Arial"/>
                <w:sz w:val="20"/>
              </w:rPr>
              <w:t>title</w:t>
            </w:r>
          </w:p>
        </w:tc>
        <w:tc>
          <w:tcPr>
            <w:tcW w:w="1381" w:type="dxa"/>
          </w:tcPr>
          <w:p>
            <w:pPr>
              <w:pStyle w:val="TableParagraph"/>
              <w:spacing w:line="209" w:lineRule="exact"/>
              <w:rPr>
                <w:rFonts w:ascii="Arial"/>
                <w:sz w:val="20"/>
              </w:rPr>
            </w:pPr>
            <w:r>
              <w:rPr>
                <w:rFonts w:ascii="Arial"/>
                <w:sz w:val="20"/>
              </w:rPr>
              <w:t>Rayleigh</w:t>
            </w:r>
          </w:p>
        </w:tc>
        <w:tc>
          <w:tcPr>
            <w:tcW w:w="2234" w:type="dxa"/>
          </w:tcPr>
          <w:p>
            <w:pPr>
              <w:pStyle w:val="TableParagraph"/>
              <w:spacing w:line="209" w:lineRule="exact"/>
              <w:rPr>
                <w:rFonts w:ascii="Arial"/>
                <w:sz w:val="20"/>
              </w:rPr>
            </w:pPr>
            <w:r>
              <w:rPr>
                <w:rFonts w:ascii="Arial"/>
                <w:sz w:val="20"/>
              </w:rPr>
              <w:t>Photoelectric</w:t>
            </w:r>
          </w:p>
        </w:tc>
        <w:tc>
          <w:tcPr>
            <w:tcW w:w="2687" w:type="dxa"/>
          </w:tcPr>
          <w:p>
            <w:pPr>
              <w:pStyle w:val="TableParagraph"/>
              <w:spacing w:line="209" w:lineRule="exact"/>
              <w:rPr>
                <w:rFonts w:ascii="Arial"/>
                <w:sz w:val="20"/>
              </w:rPr>
            </w:pPr>
            <w:r>
              <w:rPr>
                <w:rFonts w:ascii="Arial"/>
                <w:sz w:val="20"/>
              </w:rPr>
              <w:t>Compton</w:t>
            </w:r>
          </w:p>
        </w:tc>
        <w:tc>
          <w:tcPr>
            <w:tcW w:w="2434" w:type="dxa"/>
          </w:tcPr>
          <w:p>
            <w:pPr>
              <w:pStyle w:val="TableParagraph"/>
              <w:spacing w:line="209" w:lineRule="exact"/>
              <w:ind w:left="121"/>
              <w:rPr>
                <w:rFonts w:ascii="Arial"/>
                <w:sz w:val="20"/>
              </w:rPr>
            </w:pPr>
            <w:r>
              <w:rPr>
                <w:rFonts w:ascii="Arial"/>
                <w:sz w:val="20"/>
              </w:rPr>
              <w:t>伽马转换</w:t>
            </w:r>
          </w:p>
        </w:tc>
      </w:tr>
      <w:tr>
        <w:trPr>
          <w:trHeight w:val="715" w:hRule="atLeast"/>
        </w:trPr>
        <w:tc>
          <w:tcPr>
            <w:tcW w:w="1041" w:type="dxa"/>
          </w:tcPr>
          <w:p>
            <w:pPr>
              <w:pStyle w:val="TableParagraph"/>
              <w:rPr>
                <w:sz w:val="20"/>
              </w:rPr>
            </w:pPr>
            <w:r>
              <w:rPr>
                <w:sz w:val="20"/>
              </w:rPr>
              <w:t>Opt0</w:t>
            </w:r>
          </w:p>
        </w:tc>
        <w:tc>
          <w:tcPr>
            <w:tcW w:w="1381" w:type="dxa"/>
          </w:tcPr>
          <w:p>
            <w:pPr>
              <w:pStyle w:val="TableParagraph"/>
              <w:rPr>
                <w:sz w:val="20"/>
              </w:rPr>
            </w:pPr>
            <w:r>
              <w:rPr>
                <w:sz w:val="20"/>
              </w:rPr>
              <w:t>Livermor-</w:t>
            </w:r>
          </w:p>
          <w:p>
            <w:pPr>
              <w:pStyle w:val="TableParagraph"/>
              <w:spacing w:line="240" w:lineRule="atLeast"/>
              <w:ind w:right="391"/>
              <w:rPr>
                <w:sz w:val="20"/>
              </w:rPr>
            </w:pPr>
            <w:r>
              <w:rPr>
                <w:sz w:val="20"/>
              </w:rPr>
              <w:t>eRayleigh 0-100</w:t>
            </w:r>
            <w:r>
              <w:rPr>
                <w:spacing w:val="-1"/>
                <w:sz w:val="20"/>
              </w:rPr>
              <w:t xml:space="preserve"> </w:t>
            </w:r>
            <w:r>
              <w:rPr>
                <w:spacing w:val="-11"/>
                <w:sz w:val="20"/>
              </w:rPr>
              <w:t>TeV</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KleinNishina 0-100 TeV</w:t>
            </w:r>
          </w:p>
        </w:tc>
        <w:tc>
          <w:tcPr>
            <w:tcW w:w="2434" w:type="dxa"/>
          </w:tcPr>
          <w:p>
            <w:pPr>
              <w:pStyle w:val="TableParagraph"/>
              <w:ind w:left="121"/>
              <w:rPr>
                <w:sz w:val="20"/>
              </w:rPr>
            </w:pPr>
            <w:r>
              <w:rPr>
                <w:sz w:val="20"/>
              </w:rPr>
              <w:t>BetheHeitlerLPM 0-100</w:t>
            </w:r>
          </w:p>
          <w:p>
            <w:pPr>
              <w:pStyle w:val="TableParagraph"/>
              <w:spacing w:line="240" w:lineRule="auto" w:before="9"/>
              <w:ind w:left="121"/>
              <w:rPr>
                <w:sz w:val="20"/>
              </w:rPr>
            </w:pPr>
            <w:r>
              <w:rPr>
                <w:sz w:val="20"/>
              </w:rPr>
              <w:t>TeV</w:t>
            </w:r>
          </w:p>
        </w:tc>
      </w:tr>
      <w:tr>
        <w:trPr>
          <w:trHeight w:val="476" w:hRule="atLeast"/>
        </w:trPr>
        <w:tc>
          <w:tcPr>
            <w:tcW w:w="1041" w:type="dxa"/>
          </w:tcPr>
          <w:p>
            <w:pPr>
              <w:pStyle w:val="TableParagraph"/>
              <w:rPr>
                <w:sz w:val="20"/>
              </w:rPr>
            </w:pPr>
            <w:r>
              <w:rPr>
                <w:sz w:val="20"/>
              </w:rPr>
              <w:t>Opt1</w:t>
            </w:r>
          </w:p>
        </w:tc>
        <w:tc>
          <w:tcPr>
            <w:tcW w:w="1381" w:type="dxa"/>
          </w:tcPr>
          <w:p>
            <w:pPr>
              <w:pStyle w:val="TableParagraph"/>
              <w:rPr>
                <w:sz w:val="20"/>
              </w:rPr>
            </w:pPr>
            <w:r>
              <w:rPr>
                <w:sz w:val="20"/>
              </w:rPr>
              <w:t>none</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KleinNishina 0-100 TeV</w:t>
            </w:r>
          </w:p>
        </w:tc>
        <w:tc>
          <w:tcPr>
            <w:tcW w:w="2434" w:type="dxa"/>
          </w:tcPr>
          <w:p>
            <w:pPr>
              <w:pStyle w:val="TableParagraph"/>
              <w:ind w:left="121"/>
              <w:rPr>
                <w:sz w:val="20"/>
              </w:rPr>
            </w:pPr>
            <w:r>
              <w:rPr>
                <w:sz w:val="20"/>
              </w:rPr>
              <w:t>BetheHeitlerLPM 0-100</w:t>
            </w:r>
          </w:p>
          <w:p>
            <w:pPr>
              <w:pStyle w:val="TableParagraph"/>
              <w:spacing w:line="240" w:lineRule="auto" w:before="9"/>
              <w:ind w:left="121"/>
              <w:rPr>
                <w:sz w:val="20"/>
              </w:rPr>
            </w:pPr>
            <w:r>
              <w:rPr>
                <w:sz w:val="20"/>
              </w:rPr>
              <w:t>TeV</w:t>
            </w:r>
          </w:p>
        </w:tc>
      </w:tr>
      <w:tr>
        <w:trPr>
          <w:trHeight w:val="476" w:hRule="atLeast"/>
        </w:trPr>
        <w:tc>
          <w:tcPr>
            <w:tcW w:w="1041" w:type="dxa"/>
          </w:tcPr>
          <w:p>
            <w:pPr>
              <w:pStyle w:val="TableParagraph"/>
              <w:rPr>
                <w:sz w:val="20"/>
              </w:rPr>
            </w:pPr>
            <w:r>
              <w:rPr>
                <w:sz w:val="20"/>
              </w:rPr>
              <w:t>Opt2</w:t>
            </w:r>
          </w:p>
        </w:tc>
        <w:tc>
          <w:tcPr>
            <w:tcW w:w="1381" w:type="dxa"/>
          </w:tcPr>
          <w:p>
            <w:pPr>
              <w:pStyle w:val="TableParagraph"/>
              <w:rPr>
                <w:sz w:val="20"/>
              </w:rPr>
            </w:pPr>
            <w:r>
              <w:rPr>
                <w:sz w:val="20"/>
              </w:rPr>
              <w:t>none</w:t>
            </w:r>
          </w:p>
        </w:tc>
        <w:tc>
          <w:tcPr>
            <w:tcW w:w="2234" w:type="dxa"/>
          </w:tcPr>
          <w:p>
            <w:pPr>
              <w:pStyle w:val="TableParagraph"/>
              <w:rPr>
                <w:sz w:val="20"/>
              </w:rPr>
            </w:pPr>
            <w:r>
              <w:rPr>
                <w:sz w:val="20"/>
              </w:rPr>
              <w:t>PhotoElectric 0-100 TeV</w:t>
            </w:r>
          </w:p>
        </w:tc>
        <w:tc>
          <w:tcPr>
            <w:tcW w:w="2687" w:type="dxa"/>
          </w:tcPr>
          <w:p>
            <w:pPr>
              <w:pStyle w:val="TableParagraph"/>
              <w:rPr>
                <w:sz w:val="20"/>
              </w:rPr>
            </w:pPr>
            <w:r>
              <w:rPr>
                <w:sz w:val="20"/>
              </w:rPr>
              <w:t>KleinNishina 0-100 TeV</w:t>
            </w:r>
          </w:p>
        </w:tc>
        <w:tc>
          <w:tcPr>
            <w:tcW w:w="2434" w:type="dxa"/>
          </w:tcPr>
          <w:p>
            <w:pPr>
              <w:pStyle w:val="TableParagraph"/>
              <w:ind w:left="121"/>
              <w:rPr>
                <w:sz w:val="20"/>
              </w:rPr>
            </w:pPr>
            <w:r>
              <w:rPr>
                <w:sz w:val="20"/>
              </w:rPr>
              <w:t>BetheHeitlerLPM 0-100</w:t>
            </w:r>
          </w:p>
          <w:p>
            <w:pPr>
              <w:pStyle w:val="TableParagraph"/>
              <w:spacing w:line="240" w:lineRule="auto" w:before="9"/>
              <w:ind w:left="121"/>
              <w:rPr>
                <w:sz w:val="20"/>
              </w:rPr>
            </w:pPr>
            <w:r>
              <w:rPr>
                <w:sz w:val="20"/>
              </w:rPr>
              <w:t>TeV</w:t>
            </w:r>
          </w:p>
        </w:tc>
      </w:tr>
      <w:tr>
        <w:trPr>
          <w:trHeight w:val="715" w:hRule="atLeast"/>
        </w:trPr>
        <w:tc>
          <w:tcPr>
            <w:tcW w:w="1041" w:type="dxa"/>
          </w:tcPr>
          <w:p>
            <w:pPr>
              <w:pStyle w:val="TableParagraph"/>
              <w:rPr>
                <w:sz w:val="20"/>
              </w:rPr>
            </w:pPr>
            <w:r>
              <w:rPr>
                <w:sz w:val="20"/>
              </w:rPr>
              <w:t>Opt3</w:t>
            </w:r>
          </w:p>
        </w:tc>
        <w:tc>
          <w:tcPr>
            <w:tcW w:w="1381" w:type="dxa"/>
          </w:tcPr>
          <w:p>
            <w:pPr>
              <w:pStyle w:val="TableParagraph"/>
              <w:rPr>
                <w:sz w:val="20"/>
              </w:rPr>
            </w:pPr>
            <w:r>
              <w:rPr>
                <w:sz w:val="20"/>
              </w:rPr>
              <w:t>Livermor-</w:t>
            </w:r>
          </w:p>
          <w:p>
            <w:pPr>
              <w:pStyle w:val="TableParagraph"/>
              <w:spacing w:line="240" w:lineRule="atLeast"/>
              <w:ind w:right="391"/>
              <w:rPr>
                <w:sz w:val="20"/>
              </w:rPr>
            </w:pPr>
            <w:r>
              <w:rPr>
                <w:sz w:val="20"/>
              </w:rPr>
              <w:t>eRayleigh 0-100</w:t>
            </w:r>
            <w:r>
              <w:rPr>
                <w:spacing w:val="-1"/>
                <w:sz w:val="20"/>
              </w:rPr>
              <w:t xml:space="preserve"> </w:t>
            </w:r>
            <w:r>
              <w:rPr>
                <w:spacing w:val="-11"/>
                <w:sz w:val="20"/>
              </w:rPr>
              <w:t>TeV</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KleinNishina 0-100 TeV</w:t>
            </w:r>
          </w:p>
        </w:tc>
        <w:tc>
          <w:tcPr>
            <w:tcW w:w="2434" w:type="dxa"/>
          </w:tcPr>
          <w:p>
            <w:pPr>
              <w:pStyle w:val="TableParagraph"/>
              <w:ind w:left="121"/>
              <w:rPr>
                <w:sz w:val="20"/>
              </w:rPr>
            </w:pPr>
            <w:r>
              <w:rPr>
                <w:sz w:val="20"/>
              </w:rPr>
              <w:t>BetheHeitlerLPM 0-100</w:t>
            </w:r>
          </w:p>
          <w:p>
            <w:pPr>
              <w:pStyle w:val="TableParagraph"/>
              <w:spacing w:line="240" w:lineRule="auto" w:before="9"/>
              <w:ind w:left="121"/>
              <w:rPr>
                <w:sz w:val="20"/>
              </w:rPr>
            </w:pPr>
            <w:r>
              <w:rPr>
                <w:sz w:val="20"/>
              </w:rPr>
              <w:t>TeV</w:t>
            </w:r>
          </w:p>
        </w:tc>
      </w:tr>
      <w:tr>
        <w:trPr>
          <w:trHeight w:val="715" w:hRule="atLeast"/>
        </w:trPr>
        <w:tc>
          <w:tcPr>
            <w:tcW w:w="1041" w:type="dxa"/>
          </w:tcPr>
          <w:p>
            <w:pPr>
              <w:pStyle w:val="TableParagraph"/>
              <w:rPr>
                <w:sz w:val="20"/>
              </w:rPr>
            </w:pPr>
            <w:r>
              <w:rPr>
                <w:sz w:val="20"/>
              </w:rPr>
              <w:t>Opt4</w:t>
            </w:r>
          </w:p>
        </w:tc>
        <w:tc>
          <w:tcPr>
            <w:tcW w:w="1381" w:type="dxa"/>
          </w:tcPr>
          <w:p>
            <w:pPr>
              <w:pStyle w:val="TableParagraph"/>
              <w:rPr>
                <w:sz w:val="20"/>
              </w:rPr>
            </w:pPr>
            <w:r>
              <w:rPr>
                <w:sz w:val="20"/>
              </w:rPr>
              <w:t>Livermor-</w:t>
            </w:r>
          </w:p>
          <w:p>
            <w:pPr>
              <w:pStyle w:val="TableParagraph"/>
              <w:spacing w:line="240" w:lineRule="atLeast"/>
              <w:ind w:right="391"/>
              <w:rPr>
                <w:sz w:val="20"/>
              </w:rPr>
            </w:pPr>
            <w:r>
              <w:rPr>
                <w:sz w:val="20"/>
              </w:rPr>
              <w:t>eRayleigh 0-100</w:t>
            </w:r>
            <w:r>
              <w:rPr>
                <w:spacing w:val="-1"/>
                <w:sz w:val="20"/>
              </w:rPr>
              <w:t xml:space="preserve"> </w:t>
            </w:r>
            <w:r>
              <w:rPr>
                <w:spacing w:val="-11"/>
                <w:sz w:val="20"/>
              </w:rPr>
              <w:t>TeV</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LowEPComptonModel 0-20</w:t>
            </w:r>
          </w:p>
          <w:p>
            <w:pPr>
              <w:pStyle w:val="TableParagraph"/>
              <w:spacing w:line="240" w:lineRule="atLeast"/>
              <w:ind w:right="739"/>
              <w:rPr>
                <w:sz w:val="20"/>
              </w:rPr>
            </w:pPr>
            <w:r>
              <w:rPr>
                <w:sz w:val="20"/>
              </w:rPr>
              <w:t>MeV KleinNishina 20 MeV-100 TeV</w:t>
            </w:r>
          </w:p>
        </w:tc>
        <w:tc>
          <w:tcPr>
            <w:tcW w:w="2434" w:type="dxa"/>
          </w:tcPr>
          <w:p>
            <w:pPr>
              <w:pStyle w:val="TableParagraph"/>
              <w:ind w:left="121"/>
              <w:rPr>
                <w:sz w:val="20"/>
              </w:rPr>
            </w:pPr>
            <w:r>
              <w:rPr>
                <w:sz w:val="20"/>
              </w:rPr>
              <w:t>BetheHeitler5D 0-100 TeV</w:t>
            </w:r>
          </w:p>
        </w:tc>
      </w:tr>
      <w:tr>
        <w:trPr>
          <w:trHeight w:val="715" w:hRule="atLeast"/>
        </w:trPr>
        <w:tc>
          <w:tcPr>
            <w:tcW w:w="1041" w:type="dxa"/>
          </w:tcPr>
          <w:p>
            <w:pPr>
              <w:pStyle w:val="TableParagraph"/>
              <w:rPr>
                <w:sz w:val="20"/>
              </w:rPr>
            </w:pPr>
            <w:r>
              <w:rPr>
                <w:sz w:val="20"/>
              </w:rPr>
              <w:t>Livermore</w:t>
            </w:r>
          </w:p>
        </w:tc>
        <w:tc>
          <w:tcPr>
            <w:tcW w:w="1381" w:type="dxa"/>
          </w:tcPr>
          <w:p>
            <w:pPr>
              <w:pStyle w:val="TableParagraph"/>
              <w:rPr>
                <w:sz w:val="20"/>
              </w:rPr>
            </w:pPr>
            <w:r>
              <w:rPr>
                <w:sz w:val="20"/>
              </w:rPr>
              <w:t>Livermor-</w:t>
            </w:r>
          </w:p>
          <w:p>
            <w:pPr>
              <w:pStyle w:val="TableParagraph"/>
              <w:spacing w:line="240" w:lineRule="atLeast"/>
              <w:ind w:right="391"/>
              <w:rPr>
                <w:sz w:val="20"/>
              </w:rPr>
            </w:pPr>
            <w:r>
              <w:rPr>
                <w:sz w:val="20"/>
              </w:rPr>
              <w:t>eRayleigh 0-100</w:t>
            </w:r>
            <w:r>
              <w:rPr>
                <w:spacing w:val="-1"/>
                <w:sz w:val="20"/>
              </w:rPr>
              <w:t xml:space="preserve"> </w:t>
            </w:r>
            <w:r>
              <w:rPr>
                <w:spacing w:val="-11"/>
                <w:sz w:val="20"/>
              </w:rPr>
              <w:t>TeV</w:t>
            </w:r>
          </w:p>
        </w:tc>
        <w:tc>
          <w:tcPr>
            <w:tcW w:w="2234" w:type="dxa"/>
          </w:tcPr>
          <w:p>
            <w:pPr>
              <w:pStyle w:val="TableParagraph"/>
              <w:rPr>
                <w:sz w:val="20"/>
              </w:rPr>
            </w:pPr>
            <w:r>
              <w:rPr>
                <w:sz w:val="20"/>
              </w:rPr>
              <w:t>LivermorePhElectric</w:t>
            </w:r>
          </w:p>
          <w:p>
            <w:pPr>
              <w:pStyle w:val="TableParagraph"/>
              <w:spacing w:line="240" w:lineRule="auto" w:before="9"/>
              <w:rPr>
                <w:sz w:val="20"/>
              </w:rPr>
            </w:pPr>
            <w:r>
              <w:rPr>
                <w:sz w:val="20"/>
              </w:rPr>
              <w:t>0-100 TeV</w:t>
            </w:r>
          </w:p>
        </w:tc>
        <w:tc>
          <w:tcPr>
            <w:tcW w:w="2687" w:type="dxa"/>
          </w:tcPr>
          <w:p>
            <w:pPr>
              <w:pStyle w:val="TableParagraph"/>
              <w:rPr>
                <w:sz w:val="20"/>
              </w:rPr>
            </w:pPr>
            <w:r>
              <w:rPr>
                <w:sz w:val="20"/>
              </w:rPr>
              <w:t>LivermoreCompton 0-1 GeV</w:t>
            </w:r>
          </w:p>
          <w:p>
            <w:pPr>
              <w:pStyle w:val="TableParagraph"/>
              <w:spacing w:line="240" w:lineRule="auto" w:before="9"/>
              <w:rPr>
                <w:sz w:val="20"/>
              </w:rPr>
            </w:pPr>
            <w:r>
              <w:rPr>
                <w:sz w:val="20"/>
              </w:rPr>
              <w:t>KleinNishina 1 GeV-100 TeV</w:t>
            </w:r>
          </w:p>
        </w:tc>
        <w:tc>
          <w:tcPr>
            <w:tcW w:w="2434" w:type="dxa"/>
          </w:tcPr>
          <w:p>
            <w:pPr>
              <w:pStyle w:val="TableParagraph"/>
              <w:ind w:left="121"/>
              <w:rPr>
                <w:sz w:val="20"/>
              </w:rPr>
            </w:pPr>
            <w:r>
              <w:rPr>
                <w:sz w:val="20"/>
              </w:rPr>
              <w:t>BetheHeitler5D 0-100 TeV</w:t>
            </w:r>
          </w:p>
        </w:tc>
      </w:tr>
      <w:tr>
        <w:trPr>
          <w:trHeight w:val="715" w:hRule="atLeast"/>
        </w:trPr>
        <w:tc>
          <w:tcPr>
            <w:tcW w:w="1041" w:type="dxa"/>
          </w:tcPr>
          <w:p>
            <w:pPr>
              <w:pStyle w:val="TableParagraph"/>
              <w:rPr>
                <w:sz w:val="20"/>
              </w:rPr>
            </w:pPr>
            <w:r>
              <w:rPr>
                <w:sz w:val="20"/>
              </w:rPr>
              <w:t>Penelope</w:t>
            </w:r>
          </w:p>
        </w:tc>
        <w:tc>
          <w:tcPr>
            <w:tcW w:w="1381" w:type="dxa"/>
          </w:tcPr>
          <w:p>
            <w:pPr>
              <w:pStyle w:val="TableParagraph"/>
              <w:rPr>
                <w:sz w:val="20"/>
              </w:rPr>
            </w:pPr>
            <w:r>
              <w:rPr>
                <w:sz w:val="20"/>
              </w:rPr>
              <w:t>PenRayleigh</w:t>
            </w:r>
          </w:p>
          <w:p>
            <w:pPr>
              <w:pStyle w:val="TableParagraph"/>
              <w:spacing w:line="240" w:lineRule="auto" w:before="9"/>
              <w:rPr>
                <w:sz w:val="20"/>
              </w:rPr>
            </w:pPr>
            <w:r>
              <w:rPr>
                <w:sz w:val="20"/>
              </w:rPr>
              <w:t>0-100 GeV</w:t>
            </w:r>
          </w:p>
        </w:tc>
        <w:tc>
          <w:tcPr>
            <w:tcW w:w="2234" w:type="dxa"/>
          </w:tcPr>
          <w:p>
            <w:pPr>
              <w:pStyle w:val="TableParagraph"/>
              <w:rPr>
                <w:sz w:val="20"/>
              </w:rPr>
            </w:pPr>
            <w:r>
              <w:rPr>
                <w:sz w:val="20"/>
              </w:rPr>
              <w:t>PenPhotoElec 0-1 GeV</w:t>
            </w:r>
          </w:p>
          <w:p>
            <w:pPr>
              <w:pStyle w:val="TableParagraph"/>
              <w:spacing w:line="240" w:lineRule="atLeast"/>
              <w:ind w:right="824"/>
              <w:rPr>
                <w:sz w:val="20"/>
              </w:rPr>
            </w:pPr>
            <w:r>
              <w:rPr>
                <w:sz w:val="20"/>
              </w:rPr>
              <w:t>PhotoElectric 1 GeV-100 TeV</w:t>
            </w:r>
          </w:p>
        </w:tc>
        <w:tc>
          <w:tcPr>
            <w:tcW w:w="2687" w:type="dxa"/>
          </w:tcPr>
          <w:p>
            <w:pPr>
              <w:pStyle w:val="TableParagraph"/>
              <w:rPr>
                <w:sz w:val="20"/>
              </w:rPr>
            </w:pPr>
            <w:r>
              <w:rPr>
                <w:sz w:val="20"/>
              </w:rPr>
              <w:t>PenCompton 0-1 GeV</w:t>
            </w:r>
          </w:p>
          <w:p>
            <w:pPr>
              <w:pStyle w:val="TableParagraph"/>
              <w:spacing w:line="240" w:lineRule="auto" w:before="9"/>
              <w:rPr>
                <w:sz w:val="20"/>
              </w:rPr>
            </w:pPr>
            <w:r>
              <w:rPr>
                <w:sz w:val="20"/>
              </w:rPr>
              <w:t>KleinNishina 1 GeV-100 TeV</w:t>
            </w:r>
          </w:p>
        </w:tc>
        <w:tc>
          <w:tcPr>
            <w:tcW w:w="2434" w:type="dxa"/>
          </w:tcPr>
          <w:p>
            <w:pPr>
              <w:pStyle w:val="TableParagraph"/>
              <w:ind w:left="121"/>
              <w:rPr>
                <w:sz w:val="20"/>
              </w:rPr>
            </w:pPr>
            <w:r>
              <w:rPr>
                <w:sz w:val="20"/>
              </w:rPr>
              <w:t>PenConversion 0-1 GeV</w:t>
            </w:r>
          </w:p>
          <w:p>
            <w:pPr>
              <w:pStyle w:val="TableParagraph"/>
              <w:spacing w:line="240" w:lineRule="atLeast"/>
              <w:ind w:left="121" w:right="681"/>
              <w:rPr>
                <w:sz w:val="20"/>
              </w:rPr>
            </w:pPr>
            <w:r>
              <w:rPr>
                <w:sz w:val="20"/>
              </w:rPr>
              <w:t>BetheHeitlerLPM 1 GeV-100 TeV</w:t>
            </w:r>
          </w:p>
        </w:tc>
      </w:tr>
    </w:tbl>
    <w:p>
      <w:pPr>
        <w:spacing w:after="0" w:line="240" w:lineRule="atLeast"/>
        <w:rPr>
          <w:sz w:val="20"/>
        </w:rPr>
        <w:sectPr>
          <w:headerReference w:type="default" r:id="rId117"/>
          <w:footerReference w:type="default" r:id="rId118"/>
          <w:pgSz w:w="12240" w:h="15840"/>
          <w:pgMar w:header="681" w:footer="809" w:top="920" w:bottom="1000" w:left="1320" w:right="840"/>
        </w:sectPr>
      </w:pPr>
    </w:p>
    <w:p>
      <w:pPr>
        <w:pStyle w:val="BodyText"/>
        <w:rPr>
          <w:rFonts w:ascii="Times New Roman"/>
          <w:sz w:val="20"/>
        </w:rPr>
      </w:pPr>
    </w:p>
    <w:p>
      <w:pPr>
        <w:pStyle w:val="Heading2"/>
        <w:numPr>
          <w:ilvl w:val="2"/>
          <w:numId w:val="4"/>
        </w:numPr>
        <w:tabs>
          <w:tab w:pos="905" w:val="left" w:leader="none"/>
        </w:tabs>
        <w:spacing w:line="240" w:lineRule="auto" w:before="253" w:after="0"/>
        <w:ind w:left="904" w:right="0" w:hanging="785"/>
        <w:jc w:val="left"/>
      </w:pPr>
      <w:r>
        <w:rPr>
          <w:color w:val="20435C"/>
        </w:rPr>
        <w:t>Electron</w:t>
      </w:r>
    </w:p>
    <w:p>
      <w:pPr>
        <w:pStyle w:val="BodyText"/>
        <w:spacing w:before="9"/>
        <w:rPr>
          <w:rFonts w:ascii="Arial"/>
          <w:b/>
          <w:sz w:val="27"/>
        </w:rPr>
      </w:pPr>
    </w:p>
    <w:p>
      <w:pPr>
        <w:spacing w:line="249" w:lineRule="auto" w:before="97" w:after="60"/>
        <w:ind w:left="1920" w:right="2192" w:firstLine="0"/>
        <w:jc w:val="left"/>
        <w:rPr>
          <w:rFonts w:ascii="Times New Roman"/>
          <w:sz w:val="20"/>
        </w:rPr>
      </w:pPr>
      <w:r>
        <w:rPr>
          <w:rFonts w:ascii="Times New Roman"/>
          <w:sz w:val="20"/>
        </w:rPr>
        <w:t>Table 3.2: Models used for electron processes for different EM physics constructors.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1"/>
        <w:gridCol w:w="1516"/>
        <w:gridCol w:w="2416"/>
        <w:gridCol w:w="920"/>
        <w:gridCol w:w="2166"/>
        <w:gridCol w:w="1770"/>
      </w:tblGrid>
      <w:tr>
        <w:trPr>
          <w:trHeight w:val="715" w:hRule="atLeast"/>
        </w:trPr>
        <w:tc>
          <w:tcPr>
            <w:tcW w:w="1041" w:type="dxa"/>
          </w:tcPr>
          <w:p>
            <w:pPr>
              <w:pStyle w:val="TableParagraph"/>
              <w:spacing w:line="240" w:lineRule="auto"/>
              <w:ind w:left="0"/>
              <w:rPr>
                <w:sz w:val="18"/>
              </w:rPr>
            </w:pPr>
          </w:p>
        </w:tc>
        <w:tc>
          <w:tcPr>
            <w:tcW w:w="1516" w:type="dxa"/>
          </w:tcPr>
          <w:p>
            <w:pPr>
              <w:pStyle w:val="TableParagraph"/>
              <w:spacing w:line="209" w:lineRule="exact"/>
              <w:rPr>
                <w:rFonts w:ascii="Arial"/>
                <w:sz w:val="20"/>
              </w:rPr>
            </w:pPr>
            <w:r>
              <w:rPr>
                <w:rFonts w:ascii="Arial"/>
                <w:sz w:val="20"/>
              </w:rPr>
              <w:t>Coulomb</w:t>
            </w:r>
          </w:p>
          <w:p>
            <w:pPr>
              <w:pStyle w:val="TableParagraph"/>
              <w:spacing w:line="240" w:lineRule="auto" w:before="9"/>
              <w:rPr>
                <w:rFonts w:ascii="Arial"/>
                <w:sz w:val="20"/>
              </w:rPr>
            </w:pPr>
            <w:r>
              <w:rPr>
                <w:rFonts w:ascii="Arial"/>
                <w:sz w:val="20"/>
              </w:rPr>
              <w:t>scattering</w:t>
            </w:r>
          </w:p>
        </w:tc>
        <w:tc>
          <w:tcPr>
            <w:tcW w:w="2416" w:type="dxa"/>
          </w:tcPr>
          <w:p>
            <w:pPr>
              <w:pStyle w:val="TableParagraph"/>
              <w:spacing w:line="209" w:lineRule="exact"/>
              <w:ind w:left="121"/>
              <w:rPr>
                <w:rFonts w:ascii="Arial"/>
                <w:sz w:val="20"/>
              </w:rPr>
            </w:pPr>
            <w:r>
              <w:rPr>
                <w:rFonts w:ascii="Arial"/>
                <w:sz w:val="20"/>
              </w:rPr>
              <w:t>Multiple scattering</w:t>
            </w:r>
          </w:p>
        </w:tc>
        <w:tc>
          <w:tcPr>
            <w:tcW w:w="920" w:type="dxa"/>
          </w:tcPr>
          <w:p>
            <w:pPr>
              <w:pStyle w:val="TableParagraph"/>
              <w:spacing w:line="209" w:lineRule="exact"/>
              <w:ind w:left="121"/>
              <w:rPr>
                <w:rFonts w:ascii="Arial"/>
                <w:sz w:val="20"/>
              </w:rPr>
            </w:pPr>
            <w:r>
              <w:rPr>
                <w:rFonts w:ascii="Arial"/>
                <w:sz w:val="20"/>
              </w:rPr>
              <w:t>Pair</w:t>
            </w:r>
          </w:p>
          <w:p>
            <w:pPr>
              <w:pStyle w:val="TableParagraph"/>
              <w:spacing w:line="240" w:lineRule="atLeast"/>
              <w:ind w:left="121"/>
              <w:rPr>
                <w:rFonts w:ascii="Arial"/>
                <w:sz w:val="20"/>
              </w:rPr>
            </w:pPr>
            <w:r>
              <w:rPr>
                <w:rFonts w:ascii="Arial"/>
                <w:sz w:val="20"/>
              </w:rPr>
              <w:t xml:space="preserve">pro- </w:t>
            </w:r>
            <w:r>
              <w:rPr>
                <w:rFonts w:ascii="Arial"/>
                <w:w w:val="95"/>
                <w:sz w:val="20"/>
              </w:rPr>
              <w:t>duction</w:t>
            </w:r>
          </w:p>
        </w:tc>
        <w:tc>
          <w:tcPr>
            <w:tcW w:w="2166" w:type="dxa"/>
          </w:tcPr>
          <w:p>
            <w:pPr>
              <w:pStyle w:val="TableParagraph"/>
              <w:spacing w:line="209" w:lineRule="exact"/>
              <w:ind w:left="121"/>
              <w:rPr>
                <w:rFonts w:ascii="Arial"/>
                <w:sz w:val="20"/>
              </w:rPr>
            </w:pPr>
            <w:r>
              <w:rPr>
                <w:rFonts w:ascii="Arial"/>
                <w:sz w:val="20"/>
              </w:rPr>
              <w:t>电离</w:t>
            </w:r>
          </w:p>
        </w:tc>
        <w:tc>
          <w:tcPr>
            <w:tcW w:w="1770" w:type="dxa"/>
          </w:tcPr>
          <w:p>
            <w:pPr>
              <w:pStyle w:val="TableParagraph"/>
              <w:spacing w:line="209" w:lineRule="exact"/>
              <w:ind w:left="120"/>
              <w:rPr>
                <w:rFonts w:ascii="Arial"/>
                <w:sz w:val="20"/>
              </w:rPr>
            </w:pPr>
            <w:r>
              <w:rPr>
                <w:rFonts w:ascii="Arial"/>
                <w:sz w:val="20"/>
              </w:rPr>
              <w:t>Bremsstrahlung</w:t>
            </w:r>
          </w:p>
        </w:tc>
      </w:tr>
      <w:tr>
        <w:trPr>
          <w:trHeight w:val="715" w:hRule="atLeast"/>
        </w:trPr>
        <w:tc>
          <w:tcPr>
            <w:tcW w:w="1041" w:type="dxa"/>
          </w:tcPr>
          <w:p>
            <w:pPr>
              <w:pStyle w:val="TableParagraph"/>
              <w:rPr>
                <w:sz w:val="20"/>
              </w:rPr>
            </w:pPr>
            <w:r>
              <w:rPr>
                <w:sz w:val="20"/>
              </w:rPr>
              <w:t>Opt0</w:t>
            </w:r>
          </w:p>
        </w:tc>
        <w:tc>
          <w:tcPr>
            <w:tcW w:w="1516" w:type="dxa"/>
          </w:tcPr>
          <w:p>
            <w:pPr>
              <w:pStyle w:val="TableParagraph"/>
              <w:rPr>
                <w:sz w:val="20"/>
              </w:rPr>
            </w:pPr>
            <w:r>
              <w:rPr>
                <w:sz w:val="20"/>
              </w:rPr>
              <w:t>eCoulombScat-</w:t>
            </w:r>
          </w:p>
          <w:p>
            <w:pPr>
              <w:pStyle w:val="TableParagraph"/>
              <w:spacing w:line="240" w:lineRule="atLeast"/>
              <w:ind w:right="179"/>
              <w:rPr>
                <w:sz w:val="20"/>
              </w:rPr>
            </w:pPr>
            <w:r>
              <w:rPr>
                <w:sz w:val="20"/>
              </w:rPr>
              <w:t>tering 100 MeV-100 TeV</w:t>
            </w:r>
          </w:p>
        </w:tc>
        <w:tc>
          <w:tcPr>
            <w:tcW w:w="2416" w:type="dxa"/>
          </w:tcPr>
          <w:p>
            <w:pPr>
              <w:pStyle w:val="TableParagraph"/>
              <w:ind w:left="121"/>
              <w:rPr>
                <w:sz w:val="20"/>
              </w:rPr>
            </w:pPr>
            <w:r>
              <w:rPr>
                <w:sz w:val="20"/>
              </w:rPr>
              <w:t>UrbanMsc 0-100 MeV</w:t>
            </w:r>
          </w:p>
          <w:p>
            <w:pPr>
              <w:pStyle w:val="TableParagraph"/>
              <w:spacing w:line="240" w:lineRule="atLeast"/>
              <w:ind w:left="121" w:right="726"/>
              <w:rPr>
                <w:sz w:val="20"/>
              </w:rPr>
            </w:pPr>
            <w:r>
              <w:rPr>
                <w:sz w:val="20"/>
              </w:rPr>
              <w:t>WentzelVIUni 100 MeV-100 TeV</w:t>
            </w:r>
          </w:p>
        </w:tc>
        <w:tc>
          <w:tcPr>
            <w:tcW w:w="920" w:type="dxa"/>
          </w:tcPr>
          <w:p>
            <w:pPr>
              <w:pStyle w:val="TableParagraph"/>
              <w:ind w:left="121"/>
              <w:rPr>
                <w:sz w:val="20"/>
              </w:rPr>
            </w:pPr>
            <w:r>
              <w:rPr>
                <w:sz w:val="20"/>
              </w:rPr>
              <w:t>none</w:t>
            </w:r>
          </w:p>
        </w:tc>
        <w:tc>
          <w:tcPr>
            <w:tcW w:w="2166" w:type="dxa"/>
          </w:tcPr>
          <w:p>
            <w:pPr>
              <w:pStyle w:val="TableParagraph"/>
              <w:ind w:left="121"/>
              <w:rPr>
                <w:sz w:val="20"/>
              </w:rPr>
            </w:pPr>
            <w:r>
              <w:rPr>
                <w:sz w:val="20"/>
              </w:rPr>
              <w:t>MollerBhabha 0-100</w:t>
            </w:r>
          </w:p>
          <w:p>
            <w:pPr>
              <w:pStyle w:val="TableParagraph"/>
              <w:spacing w:line="240" w:lineRule="auto" w:before="9"/>
              <w:ind w:left="121"/>
              <w:rPr>
                <w:sz w:val="20"/>
              </w:rPr>
            </w:pPr>
            <w:r>
              <w:rPr>
                <w:sz w:val="20"/>
              </w:rPr>
              <w:t>TeV</w:t>
            </w:r>
          </w:p>
        </w:tc>
        <w:tc>
          <w:tcPr>
            <w:tcW w:w="1770" w:type="dxa"/>
          </w:tcPr>
          <w:p>
            <w:pPr>
              <w:pStyle w:val="TableParagraph"/>
              <w:ind w:left="120"/>
              <w:rPr>
                <w:sz w:val="20"/>
              </w:rPr>
            </w:pPr>
            <w:r>
              <w:rPr>
                <w:sz w:val="20"/>
              </w:rPr>
              <w:t>eBremSB 0-1 GeV</w:t>
            </w:r>
          </w:p>
          <w:p>
            <w:pPr>
              <w:pStyle w:val="TableParagraph"/>
              <w:spacing w:line="240" w:lineRule="atLeast"/>
              <w:ind w:left="120" w:right="467"/>
              <w:rPr>
                <w:sz w:val="20"/>
              </w:rPr>
            </w:pPr>
            <w:r>
              <w:rPr>
                <w:sz w:val="20"/>
              </w:rPr>
              <w:t>eBremLPM 1 GeV-100 TeV</w:t>
            </w:r>
          </w:p>
        </w:tc>
      </w:tr>
      <w:tr>
        <w:trPr>
          <w:trHeight w:val="715" w:hRule="atLeast"/>
        </w:trPr>
        <w:tc>
          <w:tcPr>
            <w:tcW w:w="1041" w:type="dxa"/>
          </w:tcPr>
          <w:p>
            <w:pPr>
              <w:pStyle w:val="TableParagraph"/>
              <w:rPr>
                <w:sz w:val="20"/>
              </w:rPr>
            </w:pPr>
            <w:r>
              <w:rPr>
                <w:sz w:val="20"/>
              </w:rPr>
              <w:t>Opt1</w:t>
            </w:r>
          </w:p>
        </w:tc>
        <w:tc>
          <w:tcPr>
            <w:tcW w:w="1516" w:type="dxa"/>
          </w:tcPr>
          <w:p>
            <w:pPr>
              <w:pStyle w:val="TableParagraph"/>
              <w:rPr>
                <w:sz w:val="20"/>
              </w:rPr>
            </w:pPr>
            <w:r>
              <w:rPr>
                <w:sz w:val="20"/>
              </w:rPr>
              <w:t>eCoulombScat-</w:t>
            </w:r>
          </w:p>
          <w:p>
            <w:pPr>
              <w:pStyle w:val="TableParagraph"/>
              <w:spacing w:line="240" w:lineRule="atLeast"/>
              <w:ind w:right="179"/>
              <w:rPr>
                <w:sz w:val="20"/>
              </w:rPr>
            </w:pPr>
            <w:r>
              <w:rPr>
                <w:sz w:val="20"/>
              </w:rPr>
              <w:t>tering 100 MeV-100 TeV</w:t>
            </w:r>
          </w:p>
        </w:tc>
        <w:tc>
          <w:tcPr>
            <w:tcW w:w="2416" w:type="dxa"/>
          </w:tcPr>
          <w:p>
            <w:pPr>
              <w:pStyle w:val="TableParagraph"/>
              <w:ind w:left="121"/>
              <w:rPr>
                <w:sz w:val="20"/>
              </w:rPr>
            </w:pPr>
            <w:r>
              <w:rPr>
                <w:sz w:val="20"/>
              </w:rPr>
              <w:t>UrbanMsc 0-100 MeV;</w:t>
            </w:r>
          </w:p>
          <w:p>
            <w:pPr>
              <w:pStyle w:val="TableParagraph"/>
              <w:spacing w:line="240" w:lineRule="atLeast"/>
              <w:ind w:left="121" w:right="726"/>
              <w:rPr>
                <w:sz w:val="20"/>
              </w:rPr>
            </w:pPr>
            <w:r>
              <w:rPr>
                <w:sz w:val="20"/>
              </w:rPr>
              <w:t>WentzelVIUni 100 MeV-100 TeV</w:t>
            </w:r>
          </w:p>
        </w:tc>
        <w:tc>
          <w:tcPr>
            <w:tcW w:w="920" w:type="dxa"/>
          </w:tcPr>
          <w:p>
            <w:pPr>
              <w:pStyle w:val="TableParagraph"/>
              <w:ind w:left="121"/>
              <w:rPr>
                <w:sz w:val="20"/>
              </w:rPr>
            </w:pPr>
            <w:r>
              <w:rPr>
                <w:sz w:val="20"/>
              </w:rPr>
              <w:t>none</w:t>
            </w:r>
          </w:p>
        </w:tc>
        <w:tc>
          <w:tcPr>
            <w:tcW w:w="2166" w:type="dxa"/>
          </w:tcPr>
          <w:p>
            <w:pPr>
              <w:pStyle w:val="TableParagraph"/>
              <w:ind w:left="121"/>
              <w:rPr>
                <w:sz w:val="20"/>
              </w:rPr>
            </w:pPr>
            <w:r>
              <w:rPr>
                <w:sz w:val="20"/>
              </w:rPr>
              <w:t>MollerBhabha 0-100</w:t>
            </w:r>
          </w:p>
          <w:p>
            <w:pPr>
              <w:pStyle w:val="TableParagraph"/>
              <w:spacing w:line="240" w:lineRule="auto" w:before="9"/>
              <w:ind w:left="121"/>
              <w:rPr>
                <w:sz w:val="20"/>
              </w:rPr>
            </w:pPr>
            <w:r>
              <w:rPr>
                <w:sz w:val="20"/>
              </w:rPr>
              <w:t>TeV</w:t>
            </w:r>
          </w:p>
        </w:tc>
        <w:tc>
          <w:tcPr>
            <w:tcW w:w="1770" w:type="dxa"/>
          </w:tcPr>
          <w:p>
            <w:pPr>
              <w:pStyle w:val="TableParagraph"/>
              <w:ind w:left="120"/>
              <w:rPr>
                <w:sz w:val="20"/>
              </w:rPr>
            </w:pPr>
            <w:r>
              <w:rPr>
                <w:sz w:val="20"/>
              </w:rPr>
              <w:t>eBremSB 0-1 GeV</w:t>
            </w:r>
          </w:p>
          <w:p>
            <w:pPr>
              <w:pStyle w:val="TableParagraph"/>
              <w:spacing w:line="240" w:lineRule="atLeast"/>
              <w:ind w:left="120" w:right="467"/>
              <w:rPr>
                <w:sz w:val="20"/>
              </w:rPr>
            </w:pPr>
            <w:r>
              <w:rPr>
                <w:sz w:val="20"/>
              </w:rPr>
              <w:t>eBremLPM 1 GeV-100 TeV</w:t>
            </w:r>
          </w:p>
        </w:tc>
      </w:tr>
      <w:tr>
        <w:trPr>
          <w:trHeight w:val="715" w:hRule="atLeast"/>
        </w:trPr>
        <w:tc>
          <w:tcPr>
            <w:tcW w:w="1041" w:type="dxa"/>
          </w:tcPr>
          <w:p>
            <w:pPr>
              <w:pStyle w:val="TableParagraph"/>
              <w:rPr>
                <w:sz w:val="20"/>
              </w:rPr>
            </w:pPr>
            <w:r>
              <w:rPr>
                <w:sz w:val="20"/>
              </w:rPr>
              <w:t>Opt2</w:t>
            </w:r>
          </w:p>
        </w:tc>
        <w:tc>
          <w:tcPr>
            <w:tcW w:w="1516" w:type="dxa"/>
          </w:tcPr>
          <w:p>
            <w:pPr>
              <w:pStyle w:val="TableParagraph"/>
              <w:rPr>
                <w:sz w:val="20"/>
              </w:rPr>
            </w:pPr>
            <w:r>
              <w:rPr>
                <w:sz w:val="20"/>
              </w:rPr>
              <w:t>eCoulombScat-</w:t>
            </w:r>
          </w:p>
          <w:p>
            <w:pPr>
              <w:pStyle w:val="TableParagraph"/>
              <w:spacing w:line="240" w:lineRule="atLeast"/>
              <w:ind w:right="179"/>
              <w:rPr>
                <w:sz w:val="20"/>
              </w:rPr>
            </w:pPr>
            <w:r>
              <w:rPr>
                <w:sz w:val="20"/>
              </w:rPr>
              <w:t>tering 100 MeV-100 TeV</w:t>
            </w:r>
          </w:p>
        </w:tc>
        <w:tc>
          <w:tcPr>
            <w:tcW w:w="2416" w:type="dxa"/>
          </w:tcPr>
          <w:p>
            <w:pPr>
              <w:pStyle w:val="TableParagraph"/>
              <w:ind w:left="121"/>
              <w:rPr>
                <w:sz w:val="20"/>
              </w:rPr>
            </w:pPr>
            <w:r>
              <w:rPr>
                <w:sz w:val="20"/>
              </w:rPr>
              <w:t>UrbanMsc 0-100 MeV</w:t>
            </w:r>
          </w:p>
          <w:p>
            <w:pPr>
              <w:pStyle w:val="TableParagraph"/>
              <w:spacing w:line="240" w:lineRule="atLeast"/>
              <w:ind w:left="121" w:right="726"/>
              <w:rPr>
                <w:sz w:val="20"/>
              </w:rPr>
            </w:pPr>
            <w:r>
              <w:rPr>
                <w:sz w:val="20"/>
              </w:rPr>
              <w:t>WentzelVIUni 100 MeV-100 TeV</w:t>
            </w:r>
          </w:p>
        </w:tc>
        <w:tc>
          <w:tcPr>
            <w:tcW w:w="920" w:type="dxa"/>
          </w:tcPr>
          <w:p>
            <w:pPr>
              <w:pStyle w:val="TableParagraph"/>
              <w:ind w:left="121"/>
              <w:rPr>
                <w:sz w:val="20"/>
              </w:rPr>
            </w:pPr>
            <w:r>
              <w:rPr>
                <w:sz w:val="20"/>
              </w:rPr>
              <w:t>none</w:t>
            </w:r>
          </w:p>
        </w:tc>
        <w:tc>
          <w:tcPr>
            <w:tcW w:w="2166" w:type="dxa"/>
          </w:tcPr>
          <w:p>
            <w:pPr>
              <w:pStyle w:val="TableParagraph"/>
              <w:ind w:left="121"/>
              <w:rPr>
                <w:sz w:val="20"/>
              </w:rPr>
            </w:pPr>
            <w:r>
              <w:rPr>
                <w:sz w:val="20"/>
              </w:rPr>
              <w:t>MollerBhabha 0-100</w:t>
            </w:r>
          </w:p>
          <w:p>
            <w:pPr>
              <w:pStyle w:val="TableParagraph"/>
              <w:spacing w:line="240" w:lineRule="auto" w:before="9"/>
              <w:ind w:left="121"/>
              <w:rPr>
                <w:sz w:val="20"/>
              </w:rPr>
            </w:pPr>
            <w:r>
              <w:rPr>
                <w:sz w:val="20"/>
              </w:rPr>
              <w:t>TeV</w:t>
            </w:r>
          </w:p>
        </w:tc>
        <w:tc>
          <w:tcPr>
            <w:tcW w:w="1770" w:type="dxa"/>
          </w:tcPr>
          <w:p>
            <w:pPr>
              <w:pStyle w:val="TableParagraph"/>
              <w:ind w:left="120"/>
              <w:rPr>
                <w:sz w:val="20"/>
              </w:rPr>
            </w:pPr>
            <w:r>
              <w:rPr>
                <w:sz w:val="20"/>
              </w:rPr>
              <w:t>eBremSB 0-1 GeV</w:t>
            </w:r>
          </w:p>
          <w:p>
            <w:pPr>
              <w:pStyle w:val="TableParagraph"/>
              <w:spacing w:line="240" w:lineRule="atLeast"/>
              <w:ind w:left="120" w:right="467"/>
              <w:rPr>
                <w:sz w:val="20"/>
              </w:rPr>
            </w:pPr>
            <w:r>
              <w:rPr>
                <w:sz w:val="20"/>
              </w:rPr>
              <w:t>eBremLPM 1 GeV-100 TeV</w:t>
            </w:r>
          </w:p>
        </w:tc>
      </w:tr>
      <w:tr>
        <w:trPr>
          <w:trHeight w:val="954" w:hRule="atLeast"/>
        </w:trPr>
        <w:tc>
          <w:tcPr>
            <w:tcW w:w="1041" w:type="dxa"/>
          </w:tcPr>
          <w:p>
            <w:pPr>
              <w:pStyle w:val="TableParagraph"/>
              <w:rPr>
                <w:sz w:val="20"/>
              </w:rPr>
            </w:pPr>
            <w:r>
              <w:rPr>
                <w:sz w:val="20"/>
              </w:rPr>
              <w:t>Opt3</w:t>
            </w:r>
          </w:p>
        </w:tc>
        <w:tc>
          <w:tcPr>
            <w:tcW w:w="1516" w:type="dxa"/>
          </w:tcPr>
          <w:p>
            <w:pPr>
              <w:pStyle w:val="TableParagraph"/>
              <w:rPr>
                <w:sz w:val="20"/>
              </w:rPr>
            </w:pPr>
            <w:r>
              <w:rPr>
                <w:sz w:val="20"/>
              </w:rPr>
              <w:t>none</w:t>
            </w:r>
          </w:p>
        </w:tc>
        <w:tc>
          <w:tcPr>
            <w:tcW w:w="2416" w:type="dxa"/>
          </w:tcPr>
          <w:p>
            <w:pPr>
              <w:pStyle w:val="TableParagraph"/>
              <w:ind w:left="121"/>
              <w:rPr>
                <w:sz w:val="20"/>
              </w:rPr>
            </w:pPr>
            <w:r>
              <w:rPr>
                <w:sz w:val="20"/>
              </w:rPr>
              <w:t>UrbanMsc 0-100 TeV</w:t>
            </w:r>
          </w:p>
        </w:tc>
        <w:tc>
          <w:tcPr>
            <w:tcW w:w="920" w:type="dxa"/>
          </w:tcPr>
          <w:p>
            <w:pPr>
              <w:pStyle w:val="TableParagraph"/>
              <w:ind w:left="121"/>
              <w:rPr>
                <w:sz w:val="20"/>
              </w:rPr>
            </w:pPr>
            <w:r>
              <w:rPr>
                <w:sz w:val="20"/>
              </w:rPr>
              <w:t>ePair-</w:t>
            </w:r>
          </w:p>
          <w:p>
            <w:pPr>
              <w:pStyle w:val="TableParagraph"/>
              <w:spacing w:line="249" w:lineRule="auto" w:before="9"/>
              <w:ind w:left="121" w:right="321"/>
              <w:rPr>
                <w:sz w:val="20"/>
              </w:rPr>
            </w:pPr>
            <w:r>
              <w:rPr>
                <w:sz w:val="20"/>
              </w:rPr>
              <w:t>Prod 0-100</w:t>
            </w:r>
          </w:p>
          <w:p>
            <w:pPr>
              <w:pStyle w:val="TableParagraph"/>
              <w:spacing w:line="240" w:lineRule="auto"/>
              <w:ind w:left="121"/>
              <w:rPr>
                <w:sz w:val="20"/>
              </w:rPr>
            </w:pPr>
            <w:r>
              <w:rPr>
                <w:sz w:val="20"/>
              </w:rPr>
              <w:t>TeV</w:t>
            </w:r>
          </w:p>
        </w:tc>
        <w:tc>
          <w:tcPr>
            <w:tcW w:w="2166" w:type="dxa"/>
          </w:tcPr>
          <w:p>
            <w:pPr>
              <w:pStyle w:val="TableParagraph"/>
              <w:ind w:left="121"/>
              <w:rPr>
                <w:sz w:val="20"/>
              </w:rPr>
            </w:pPr>
            <w:r>
              <w:rPr>
                <w:sz w:val="20"/>
              </w:rPr>
              <w:t>MollerBhabha 0-100</w:t>
            </w:r>
          </w:p>
          <w:p>
            <w:pPr>
              <w:pStyle w:val="TableParagraph"/>
              <w:spacing w:line="240" w:lineRule="auto" w:before="9"/>
              <w:ind w:left="121"/>
              <w:rPr>
                <w:sz w:val="20"/>
              </w:rPr>
            </w:pPr>
            <w:r>
              <w:rPr>
                <w:sz w:val="20"/>
              </w:rPr>
              <w:t>TeV</w:t>
            </w:r>
          </w:p>
        </w:tc>
        <w:tc>
          <w:tcPr>
            <w:tcW w:w="1770" w:type="dxa"/>
          </w:tcPr>
          <w:p>
            <w:pPr>
              <w:pStyle w:val="TableParagraph"/>
              <w:ind w:left="120"/>
              <w:rPr>
                <w:sz w:val="20"/>
              </w:rPr>
            </w:pPr>
            <w:r>
              <w:rPr>
                <w:sz w:val="20"/>
              </w:rPr>
              <w:t>eBremSB 0-1 GeV</w:t>
            </w:r>
          </w:p>
          <w:p>
            <w:pPr>
              <w:pStyle w:val="TableParagraph"/>
              <w:spacing w:line="249" w:lineRule="auto" w:before="9"/>
              <w:ind w:left="120" w:right="467"/>
              <w:rPr>
                <w:sz w:val="20"/>
              </w:rPr>
            </w:pPr>
            <w:r>
              <w:rPr>
                <w:sz w:val="20"/>
              </w:rPr>
              <w:t>eBremLPM 1 GeV-100 TeV</w:t>
            </w:r>
          </w:p>
        </w:tc>
      </w:tr>
      <w:tr>
        <w:trPr>
          <w:trHeight w:val="954" w:hRule="atLeast"/>
        </w:trPr>
        <w:tc>
          <w:tcPr>
            <w:tcW w:w="1041" w:type="dxa"/>
          </w:tcPr>
          <w:p>
            <w:pPr>
              <w:pStyle w:val="TableParagraph"/>
              <w:rPr>
                <w:sz w:val="20"/>
              </w:rPr>
            </w:pPr>
            <w:r>
              <w:rPr>
                <w:sz w:val="20"/>
              </w:rPr>
              <w:t>Opt4</w:t>
            </w:r>
          </w:p>
        </w:tc>
        <w:tc>
          <w:tcPr>
            <w:tcW w:w="1516" w:type="dxa"/>
          </w:tcPr>
          <w:p>
            <w:pPr>
              <w:pStyle w:val="TableParagraph"/>
              <w:rPr>
                <w:sz w:val="20"/>
              </w:rPr>
            </w:pPr>
            <w:r>
              <w:rPr>
                <w:sz w:val="20"/>
              </w:rPr>
              <w:t>eCoulombScat-</w:t>
            </w:r>
          </w:p>
          <w:p>
            <w:pPr>
              <w:pStyle w:val="TableParagraph"/>
              <w:spacing w:line="249" w:lineRule="auto" w:before="9"/>
              <w:ind w:right="278"/>
              <w:rPr>
                <w:sz w:val="20"/>
              </w:rPr>
            </w:pPr>
            <w:r>
              <w:rPr>
                <w:sz w:val="20"/>
              </w:rPr>
              <w:t>tering 100 MeV-10 TeV</w:t>
            </w:r>
          </w:p>
        </w:tc>
        <w:tc>
          <w:tcPr>
            <w:tcW w:w="2416" w:type="dxa"/>
          </w:tcPr>
          <w:p>
            <w:pPr>
              <w:pStyle w:val="TableParagraph"/>
              <w:ind w:left="121"/>
              <w:rPr>
                <w:sz w:val="20"/>
              </w:rPr>
            </w:pPr>
            <w:r>
              <w:rPr>
                <w:sz w:val="20"/>
              </w:rPr>
              <w:t>GoudsmitSaunderson</w:t>
            </w:r>
          </w:p>
          <w:p>
            <w:pPr>
              <w:pStyle w:val="TableParagraph"/>
              <w:spacing w:line="240" w:lineRule="auto" w:before="9"/>
              <w:ind w:left="121"/>
              <w:rPr>
                <w:sz w:val="20"/>
              </w:rPr>
            </w:pPr>
            <w:r>
              <w:rPr>
                <w:sz w:val="20"/>
              </w:rPr>
              <w:t>0-100 MeV WentzelVIUni</w:t>
            </w:r>
          </w:p>
          <w:p>
            <w:pPr>
              <w:pStyle w:val="TableParagraph"/>
              <w:spacing w:line="240" w:lineRule="auto" w:before="9"/>
              <w:ind w:left="121"/>
              <w:rPr>
                <w:sz w:val="20"/>
              </w:rPr>
            </w:pPr>
            <w:r>
              <w:rPr>
                <w:sz w:val="20"/>
              </w:rPr>
              <w:t>100 MeV-100 TeV</w:t>
            </w:r>
          </w:p>
        </w:tc>
        <w:tc>
          <w:tcPr>
            <w:tcW w:w="920" w:type="dxa"/>
          </w:tcPr>
          <w:p>
            <w:pPr>
              <w:pStyle w:val="TableParagraph"/>
              <w:ind w:left="121"/>
              <w:rPr>
                <w:sz w:val="20"/>
              </w:rPr>
            </w:pPr>
            <w:r>
              <w:rPr>
                <w:sz w:val="20"/>
              </w:rPr>
              <w:t>ePair-</w:t>
            </w:r>
          </w:p>
          <w:p>
            <w:pPr>
              <w:pStyle w:val="TableParagraph"/>
              <w:spacing w:line="249" w:lineRule="auto" w:before="9"/>
              <w:ind w:left="121" w:right="321"/>
              <w:rPr>
                <w:sz w:val="20"/>
              </w:rPr>
            </w:pPr>
            <w:r>
              <w:rPr>
                <w:sz w:val="20"/>
              </w:rPr>
              <w:t>Prod 0-100</w:t>
            </w:r>
          </w:p>
          <w:p>
            <w:pPr>
              <w:pStyle w:val="TableParagraph"/>
              <w:spacing w:line="240" w:lineRule="auto"/>
              <w:ind w:left="121"/>
              <w:rPr>
                <w:sz w:val="20"/>
              </w:rPr>
            </w:pPr>
            <w:r>
              <w:rPr>
                <w:sz w:val="20"/>
              </w:rPr>
              <w:t>TeV</w:t>
            </w:r>
          </w:p>
        </w:tc>
        <w:tc>
          <w:tcPr>
            <w:tcW w:w="2166" w:type="dxa"/>
          </w:tcPr>
          <w:p>
            <w:pPr>
              <w:pStyle w:val="TableParagraph"/>
              <w:ind w:left="121"/>
              <w:rPr>
                <w:sz w:val="20"/>
              </w:rPr>
            </w:pPr>
            <w:r>
              <w:rPr>
                <w:sz w:val="20"/>
              </w:rPr>
              <w:t>LowEnergyIoni 0-100</w:t>
            </w:r>
          </w:p>
          <w:p>
            <w:pPr>
              <w:pStyle w:val="TableParagraph"/>
              <w:spacing w:line="249" w:lineRule="auto" w:before="9"/>
              <w:ind w:left="121" w:right="109"/>
              <w:rPr>
                <w:sz w:val="20"/>
              </w:rPr>
            </w:pPr>
            <w:r>
              <w:rPr>
                <w:sz w:val="20"/>
              </w:rPr>
              <w:t>keV MollerBhabha 100 keV-100 TeV</w:t>
            </w:r>
          </w:p>
        </w:tc>
        <w:tc>
          <w:tcPr>
            <w:tcW w:w="1770" w:type="dxa"/>
          </w:tcPr>
          <w:p>
            <w:pPr>
              <w:pStyle w:val="TableParagraph"/>
              <w:ind w:left="120"/>
              <w:rPr>
                <w:sz w:val="20"/>
              </w:rPr>
            </w:pPr>
            <w:r>
              <w:rPr>
                <w:sz w:val="20"/>
              </w:rPr>
              <w:t>eBremSB 0-1 GeV</w:t>
            </w:r>
          </w:p>
          <w:p>
            <w:pPr>
              <w:pStyle w:val="TableParagraph"/>
              <w:spacing w:line="249" w:lineRule="auto" w:before="9"/>
              <w:ind w:left="120" w:right="467"/>
              <w:rPr>
                <w:sz w:val="20"/>
              </w:rPr>
            </w:pPr>
            <w:r>
              <w:rPr>
                <w:sz w:val="20"/>
              </w:rPr>
              <w:t>eBremLPM 1 GeV-100 TeV</w:t>
            </w:r>
          </w:p>
        </w:tc>
      </w:tr>
      <w:tr>
        <w:trPr>
          <w:trHeight w:val="954" w:hRule="atLeast"/>
        </w:trPr>
        <w:tc>
          <w:tcPr>
            <w:tcW w:w="1041" w:type="dxa"/>
          </w:tcPr>
          <w:p>
            <w:pPr>
              <w:pStyle w:val="TableParagraph"/>
              <w:rPr>
                <w:sz w:val="20"/>
              </w:rPr>
            </w:pPr>
            <w:r>
              <w:rPr>
                <w:sz w:val="20"/>
              </w:rPr>
              <w:t>Livermore</w:t>
            </w:r>
          </w:p>
        </w:tc>
        <w:tc>
          <w:tcPr>
            <w:tcW w:w="1516" w:type="dxa"/>
          </w:tcPr>
          <w:p>
            <w:pPr>
              <w:pStyle w:val="TableParagraph"/>
              <w:rPr>
                <w:sz w:val="20"/>
              </w:rPr>
            </w:pPr>
            <w:r>
              <w:rPr>
                <w:sz w:val="20"/>
              </w:rPr>
              <w:t>eCoulombScat-</w:t>
            </w:r>
          </w:p>
          <w:p>
            <w:pPr>
              <w:pStyle w:val="TableParagraph"/>
              <w:spacing w:line="249" w:lineRule="auto" w:before="9"/>
              <w:ind w:right="179"/>
              <w:rPr>
                <w:sz w:val="20"/>
              </w:rPr>
            </w:pPr>
            <w:r>
              <w:rPr>
                <w:sz w:val="20"/>
              </w:rPr>
              <w:t>tering 100 MeV-100 TeV</w:t>
            </w:r>
          </w:p>
        </w:tc>
        <w:tc>
          <w:tcPr>
            <w:tcW w:w="2416" w:type="dxa"/>
          </w:tcPr>
          <w:p>
            <w:pPr>
              <w:pStyle w:val="TableParagraph"/>
              <w:ind w:left="121"/>
              <w:rPr>
                <w:sz w:val="20"/>
              </w:rPr>
            </w:pPr>
            <w:r>
              <w:rPr>
                <w:sz w:val="20"/>
              </w:rPr>
              <w:t>GoudsmitSaunderson</w:t>
            </w:r>
          </w:p>
          <w:p>
            <w:pPr>
              <w:pStyle w:val="TableParagraph"/>
              <w:spacing w:line="240" w:lineRule="auto" w:before="9"/>
              <w:ind w:left="121"/>
              <w:rPr>
                <w:sz w:val="20"/>
              </w:rPr>
            </w:pPr>
            <w:r>
              <w:rPr>
                <w:sz w:val="20"/>
              </w:rPr>
              <w:t>0-100 MeV WentzelVIUni</w:t>
            </w:r>
          </w:p>
          <w:p>
            <w:pPr>
              <w:pStyle w:val="TableParagraph"/>
              <w:spacing w:line="240" w:lineRule="auto" w:before="9"/>
              <w:ind w:left="121"/>
              <w:rPr>
                <w:sz w:val="20"/>
              </w:rPr>
            </w:pPr>
            <w:r>
              <w:rPr>
                <w:sz w:val="20"/>
              </w:rPr>
              <w:t>100 MeV-100 TeV</w:t>
            </w:r>
          </w:p>
        </w:tc>
        <w:tc>
          <w:tcPr>
            <w:tcW w:w="920" w:type="dxa"/>
          </w:tcPr>
          <w:p>
            <w:pPr>
              <w:pStyle w:val="TableParagraph"/>
              <w:ind w:left="121"/>
              <w:rPr>
                <w:sz w:val="20"/>
              </w:rPr>
            </w:pPr>
            <w:r>
              <w:rPr>
                <w:sz w:val="20"/>
              </w:rPr>
              <w:t>ePair-</w:t>
            </w:r>
          </w:p>
          <w:p>
            <w:pPr>
              <w:pStyle w:val="TableParagraph"/>
              <w:spacing w:line="249" w:lineRule="auto" w:before="9"/>
              <w:ind w:left="121" w:right="321"/>
              <w:rPr>
                <w:sz w:val="20"/>
              </w:rPr>
            </w:pPr>
            <w:r>
              <w:rPr>
                <w:sz w:val="20"/>
              </w:rPr>
              <w:t>Prod 0-100</w:t>
            </w:r>
          </w:p>
          <w:p>
            <w:pPr>
              <w:pStyle w:val="TableParagraph"/>
              <w:spacing w:line="240" w:lineRule="auto"/>
              <w:ind w:left="121"/>
              <w:rPr>
                <w:sz w:val="20"/>
              </w:rPr>
            </w:pPr>
            <w:r>
              <w:rPr>
                <w:sz w:val="20"/>
              </w:rPr>
              <w:t>TeV</w:t>
            </w:r>
          </w:p>
        </w:tc>
        <w:tc>
          <w:tcPr>
            <w:tcW w:w="2166" w:type="dxa"/>
          </w:tcPr>
          <w:p>
            <w:pPr>
              <w:pStyle w:val="TableParagraph"/>
              <w:ind w:left="121"/>
              <w:rPr>
                <w:sz w:val="20"/>
              </w:rPr>
            </w:pPr>
            <w:r>
              <w:rPr>
                <w:sz w:val="20"/>
              </w:rPr>
              <w:t>LowEnergyIoni 0-100</w:t>
            </w:r>
          </w:p>
          <w:p>
            <w:pPr>
              <w:pStyle w:val="TableParagraph"/>
              <w:spacing w:line="249" w:lineRule="auto" w:before="9"/>
              <w:ind w:left="121" w:right="109"/>
              <w:rPr>
                <w:sz w:val="20"/>
              </w:rPr>
            </w:pPr>
            <w:r>
              <w:rPr>
                <w:sz w:val="20"/>
              </w:rPr>
              <w:t>keV MollerBhabha 100 keV-100 TeV</w:t>
            </w:r>
          </w:p>
        </w:tc>
        <w:tc>
          <w:tcPr>
            <w:tcW w:w="1770" w:type="dxa"/>
          </w:tcPr>
          <w:p>
            <w:pPr>
              <w:pStyle w:val="TableParagraph"/>
              <w:ind w:left="120"/>
              <w:rPr>
                <w:sz w:val="20"/>
              </w:rPr>
            </w:pPr>
            <w:r>
              <w:rPr>
                <w:sz w:val="20"/>
              </w:rPr>
              <w:t>eBremSB 0-1 GeV</w:t>
            </w:r>
          </w:p>
          <w:p>
            <w:pPr>
              <w:pStyle w:val="TableParagraph"/>
              <w:spacing w:line="249" w:lineRule="auto" w:before="9"/>
              <w:ind w:left="120" w:right="467"/>
              <w:rPr>
                <w:sz w:val="20"/>
              </w:rPr>
            </w:pPr>
            <w:r>
              <w:rPr>
                <w:sz w:val="20"/>
              </w:rPr>
              <w:t>eBremLPM 1 GeV-100 TeV</w:t>
            </w:r>
          </w:p>
        </w:tc>
      </w:tr>
      <w:tr>
        <w:trPr>
          <w:trHeight w:val="954" w:hRule="atLeast"/>
        </w:trPr>
        <w:tc>
          <w:tcPr>
            <w:tcW w:w="1041" w:type="dxa"/>
          </w:tcPr>
          <w:p>
            <w:pPr>
              <w:pStyle w:val="TableParagraph"/>
              <w:rPr>
                <w:sz w:val="20"/>
              </w:rPr>
            </w:pPr>
            <w:r>
              <w:rPr>
                <w:sz w:val="20"/>
              </w:rPr>
              <w:t>Penelope</w:t>
            </w:r>
          </w:p>
        </w:tc>
        <w:tc>
          <w:tcPr>
            <w:tcW w:w="1516" w:type="dxa"/>
          </w:tcPr>
          <w:p>
            <w:pPr>
              <w:pStyle w:val="TableParagraph"/>
              <w:rPr>
                <w:sz w:val="20"/>
              </w:rPr>
            </w:pPr>
            <w:r>
              <w:rPr>
                <w:sz w:val="20"/>
              </w:rPr>
              <w:t>eCoulombScat-</w:t>
            </w:r>
          </w:p>
          <w:p>
            <w:pPr>
              <w:pStyle w:val="TableParagraph"/>
              <w:spacing w:line="249" w:lineRule="auto" w:before="9"/>
              <w:ind w:right="179"/>
              <w:rPr>
                <w:sz w:val="20"/>
              </w:rPr>
            </w:pPr>
            <w:r>
              <w:rPr>
                <w:sz w:val="20"/>
              </w:rPr>
              <w:t>tering 100 MeV-100 TeV</w:t>
            </w:r>
          </w:p>
        </w:tc>
        <w:tc>
          <w:tcPr>
            <w:tcW w:w="2416" w:type="dxa"/>
          </w:tcPr>
          <w:p>
            <w:pPr>
              <w:pStyle w:val="TableParagraph"/>
              <w:ind w:left="121"/>
              <w:rPr>
                <w:sz w:val="20"/>
              </w:rPr>
            </w:pPr>
            <w:r>
              <w:rPr>
                <w:sz w:val="20"/>
              </w:rPr>
              <w:t>GoudsmitSaunderson</w:t>
            </w:r>
          </w:p>
          <w:p>
            <w:pPr>
              <w:pStyle w:val="TableParagraph"/>
              <w:spacing w:line="240" w:lineRule="auto" w:before="9"/>
              <w:ind w:left="121"/>
              <w:rPr>
                <w:sz w:val="20"/>
              </w:rPr>
            </w:pPr>
            <w:r>
              <w:rPr>
                <w:sz w:val="20"/>
              </w:rPr>
              <w:t>0-100 MeV WentzelVIUni</w:t>
            </w:r>
          </w:p>
          <w:p>
            <w:pPr>
              <w:pStyle w:val="TableParagraph"/>
              <w:spacing w:line="240" w:lineRule="auto" w:before="9"/>
              <w:ind w:left="121"/>
              <w:rPr>
                <w:sz w:val="20"/>
              </w:rPr>
            </w:pPr>
            <w:r>
              <w:rPr>
                <w:sz w:val="20"/>
              </w:rPr>
              <w:t>100 MeV-100 TeV</w:t>
            </w:r>
          </w:p>
        </w:tc>
        <w:tc>
          <w:tcPr>
            <w:tcW w:w="920" w:type="dxa"/>
          </w:tcPr>
          <w:p>
            <w:pPr>
              <w:pStyle w:val="TableParagraph"/>
              <w:ind w:left="121"/>
              <w:rPr>
                <w:sz w:val="20"/>
              </w:rPr>
            </w:pPr>
            <w:r>
              <w:rPr>
                <w:sz w:val="20"/>
              </w:rPr>
              <w:t>ePair-</w:t>
            </w:r>
          </w:p>
          <w:p>
            <w:pPr>
              <w:pStyle w:val="TableParagraph"/>
              <w:spacing w:line="249" w:lineRule="auto" w:before="9"/>
              <w:ind w:left="121" w:right="321"/>
              <w:rPr>
                <w:sz w:val="20"/>
              </w:rPr>
            </w:pPr>
            <w:r>
              <w:rPr>
                <w:sz w:val="20"/>
              </w:rPr>
              <w:t>Prod 0-100</w:t>
            </w:r>
          </w:p>
          <w:p>
            <w:pPr>
              <w:pStyle w:val="TableParagraph"/>
              <w:spacing w:line="240" w:lineRule="auto"/>
              <w:ind w:left="121"/>
              <w:rPr>
                <w:sz w:val="20"/>
              </w:rPr>
            </w:pPr>
            <w:r>
              <w:rPr>
                <w:sz w:val="20"/>
              </w:rPr>
              <w:t>TeV</w:t>
            </w:r>
          </w:p>
        </w:tc>
        <w:tc>
          <w:tcPr>
            <w:tcW w:w="2166" w:type="dxa"/>
          </w:tcPr>
          <w:p>
            <w:pPr>
              <w:pStyle w:val="TableParagraph"/>
              <w:ind w:left="121"/>
              <w:rPr>
                <w:sz w:val="20"/>
              </w:rPr>
            </w:pPr>
            <w:r>
              <w:rPr>
                <w:sz w:val="20"/>
              </w:rPr>
              <w:t>PenIoni 0-1 GeV</w:t>
            </w:r>
          </w:p>
          <w:p>
            <w:pPr>
              <w:pStyle w:val="TableParagraph"/>
              <w:spacing w:line="249" w:lineRule="auto" w:before="9"/>
              <w:ind w:left="121" w:right="690"/>
              <w:rPr>
                <w:sz w:val="20"/>
              </w:rPr>
            </w:pPr>
            <w:r>
              <w:rPr>
                <w:sz w:val="20"/>
              </w:rPr>
              <w:t>MollerBhabha 1 GeV-100 TeV</w:t>
            </w:r>
          </w:p>
        </w:tc>
        <w:tc>
          <w:tcPr>
            <w:tcW w:w="1770" w:type="dxa"/>
          </w:tcPr>
          <w:p>
            <w:pPr>
              <w:pStyle w:val="TableParagraph"/>
              <w:ind w:left="120"/>
              <w:rPr>
                <w:sz w:val="20"/>
              </w:rPr>
            </w:pPr>
            <w:r>
              <w:rPr>
                <w:sz w:val="20"/>
              </w:rPr>
              <w:t>PenBrem 0-1 GeV</w:t>
            </w:r>
          </w:p>
          <w:p>
            <w:pPr>
              <w:pStyle w:val="TableParagraph"/>
              <w:spacing w:line="249" w:lineRule="auto" w:before="9"/>
              <w:ind w:left="120" w:right="467"/>
              <w:rPr>
                <w:sz w:val="20"/>
              </w:rPr>
            </w:pPr>
            <w:r>
              <w:rPr>
                <w:sz w:val="20"/>
              </w:rPr>
              <w:t>eBremLPM 1 GeV-100 TeV</w:t>
            </w:r>
          </w:p>
        </w:tc>
      </w:tr>
    </w:tbl>
    <w:p>
      <w:pPr>
        <w:spacing w:after="0" w:line="249" w:lineRule="auto"/>
        <w:rPr>
          <w:sz w:val="20"/>
        </w:rPr>
        <w:sectPr>
          <w:headerReference w:type="default" r:id="rId119"/>
          <w:footerReference w:type="default" r:id="rId120"/>
          <w:pgSz w:w="12240" w:h="15840"/>
          <w:pgMar w:header="681" w:footer="809" w:top="920" w:bottom="1000" w:left="1320" w:right="840"/>
        </w:sectPr>
      </w:pPr>
    </w:p>
    <w:p>
      <w:pPr>
        <w:pStyle w:val="BodyText"/>
        <w:rPr>
          <w:rFonts w:ascii="Times New Roman"/>
          <w:sz w:val="20"/>
        </w:rPr>
      </w:pPr>
    </w:p>
    <w:p>
      <w:pPr>
        <w:pStyle w:val="Heading2"/>
        <w:numPr>
          <w:ilvl w:val="2"/>
          <w:numId w:val="4"/>
        </w:numPr>
        <w:tabs>
          <w:tab w:pos="905" w:val="left" w:leader="none"/>
        </w:tabs>
        <w:spacing w:line="240" w:lineRule="auto" w:before="253" w:after="0"/>
        <w:ind w:left="904" w:right="0" w:hanging="785"/>
        <w:jc w:val="left"/>
      </w:pPr>
      <w:r>
        <w:rPr>
          <w:color w:val="20435C"/>
        </w:rPr>
        <w:t>Positron</w:t>
      </w:r>
    </w:p>
    <w:p>
      <w:pPr>
        <w:pStyle w:val="BodyText"/>
        <w:spacing w:before="9"/>
        <w:rPr>
          <w:rFonts w:ascii="Arial"/>
          <w:b/>
          <w:sz w:val="27"/>
        </w:rPr>
      </w:pPr>
    </w:p>
    <w:p>
      <w:pPr>
        <w:spacing w:line="249" w:lineRule="auto" w:before="97" w:after="60"/>
        <w:ind w:left="1920" w:right="2192" w:firstLine="0"/>
        <w:jc w:val="left"/>
        <w:rPr>
          <w:rFonts w:ascii="Times New Roman"/>
          <w:sz w:val="20"/>
        </w:rPr>
      </w:pPr>
      <w:r>
        <w:rPr>
          <w:rFonts w:ascii="Times New Roman"/>
          <w:sz w:val="20"/>
        </w:rPr>
        <w:t>Table 3.3: Models used for positron processes for different EM physics constructors.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1"/>
        <w:gridCol w:w="1310"/>
        <w:gridCol w:w="2064"/>
        <w:gridCol w:w="811"/>
        <w:gridCol w:w="1643"/>
        <w:gridCol w:w="1456"/>
        <w:gridCol w:w="1523"/>
      </w:tblGrid>
      <w:tr>
        <w:trPr>
          <w:trHeight w:val="954" w:hRule="atLeast"/>
        </w:trPr>
        <w:tc>
          <w:tcPr>
            <w:tcW w:w="1041" w:type="dxa"/>
          </w:tcPr>
          <w:p>
            <w:pPr>
              <w:pStyle w:val="TableParagraph"/>
              <w:spacing w:line="240" w:lineRule="auto"/>
              <w:ind w:left="0"/>
              <w:rPr>
                <w:sz w:val="18"/>
              </w:rPr>
            </w:pPr>
          </w:p>
        </w:tc>
        <w:tc>
          <w:tcPr>
            <w:tcW w:w="1310" w:type="dxa"/>
          </w:tcPr>
          <w:p>
            <w:pPr>
              <w:pStyle w:val="TableParagraph"/>
              <w:spacing w:line="209" w:lineRule="exact"/>
              <w:rPr>
                <w:rFonts w:ascii="Arial"/>
                <w:sz w:val="20"/>
              </w:rPr>
            </w:pPr>
            <w:r>
              <w:rPr>
                <w:rFonts w:ascii="Arial"/>
                <w:sz w:val="20"/>
              </w:rPr>
              <w:t>Coulomb</w:t>
            </w:r>
          </w:p>
          <w:p>
            <w:pPr>
              <w:pStyle w:val="TableParagraph"/>
              <w:spacing w:line="240" w:lineRule="auto" w:before="9"/>
              <w:rPr>
                <w:rFonts w:ascii="Arial"/>
                <w:sz w:val="20"/>
              </w:rPr>
            </w:pPr>
            <w:r>
              <w:rPr>
                <w:rFonts w:ascii="Arial"/>
                <w:sz w:val="20"/>
              </w:rPr>
              <w:t>scattering</w:t>
            </w:r>
          </w:p>
        </w:tc>
        <w:tc>
          <w:tcPr>
            <w:tcW w:w="2064" w:type="dxa"/>
          </w:tcPr>
          <w:p>
            <w:pPr>
              <w:pStyle w:val="TableParagraph"/>
              <w:spacing w:line="209" w:lineRule="exact"/>
              <w:ind w:left="92" w:right="291"/>
              <w:jc w:val="center"/>
              <w:rPr>
                <w:rFonts w:ascii="Arial"/>
                <w:sz w:val="20"/>
              </w:rPr>
            </w:pPr>
            <w:r>
              <w:rPr>
                <w:rFonts w:ascii="Arial"/>
                <w:sz w:val="20"/>
              </w:rPr>
              <w:t>Multiple scattering</w:t>
            </w:r>
          </w:p>
        </w:tc>
        <w:tc>
          <w:tcPr>
            <w:tcW w:w="811" w:type="dxa"/>
          </w:tcPr>
          <w:p>
            <w:pPr>
              <w:pStyle w:val="TableParagraph"/>
              <w:spacing w:line="209" w:lineRule="exact"/>
              <w:rPr>
                <w:rFonts w:ascii="Arial"/>
                <w:sz w:val="20"/>
              </w:rPr>
            </w:pPr>
            <w:r>
              <w:rPr>
                <w:rFonts w:ascii="Arial"/>
                <w:sz w:val="20"/>
              </w:rPr>
              <w:t>Pair</w:t>
            </w:r>
          </w:p>
          <w:p>
            <w:pPr>
              <w:pStyle w:val="TableParagraph"/>
              <w:spacing w:line="240" w:lineRule="atLeast"/>
              <w:ind w:right="289"/>
              <w:jc w:val="both"/>
              <w:rPr>
                <w:rFonts w:ascii="Arial"/>
                <w:sz w:val="20"/>
              </w:rPr>
            </w:pPr>
            <w:r>
              <w:rPr>
                <w:rFonts w:ascii="Arial"/>
                <w:sz w:val="20"/>
              </w:rPr>
              <w:t>pro- duc-</w:t>
            </w:r>
            <w:r>
              <w:rPr>
                <w:rFonts w:ascii="Arial"/>
                <w:w w:val="99"/>
                <w:sz w:val="20"/>
              </w:rPr>
              <w:t xml:space="preserve"> </w:t>
            </w:r>
            <w:r>
              <w:rPr>
                <w:rFonts w:ascii="Arial"/>
                <w:sz w:val="20"/>
              </w:rPr>
              <w:t>tion</w:t>
            </w:r>
          </w:p>
        </w:tc>
        <w:tc>
          <w:tcPr>
            <w:tcW w:w="1643" w:type="dxa"/>
          </w:tcPr>
          <w:p>
            <w:pPr>
              <w:pStyle w:val="TableParagraph"/>
              <w:spacing w:line="209" w:lineRule="exact"/>
              <w:rPr>
                <w:rFonts w:ascii="Arial"/>
                <w:sz w:val="20"/>
              </w:rPr>
            </w:pPr>
            <w:r>
              <w:rPr>
                <w:rFonts w:ascii="Arial"/>
                <w:sz w:val="20"/>
              </w:rPr>
              <w:t>电离</w:t>
            </w:r>
          </w:p>
        </w:tc>
        <w:tc>
          <w:tcPr>
            <w:tcW w:w="1456" w:type="dxa"/>
          </w:tcPr>
          <w:p>
            <w:pPr>
              <w:pStyle w:val="TableParagraph"/>
              <w:spacing w:line="209" w:lineRule="exact"/>
              <w:rPr>
                <w:rFonts w:ascii="Arial"/>
                <w:sz w:val="20"/>
              </w:rPr>
            </w:pPr>
            <w:r>
              <w:rPr>
                <w:rFonts w:ascii="Arial"/>
                <w:sz w:val="20"/>
              </w:rPr>
              <w:t>Annihilation</w:t>
            </w:r>
          </w:p>
        </w:tc>
        <w:tc>
          <w:tcPr>
            <w:tcW w:w="1523" w:type="dxa"/>
          </w:tcPr>
          <w:p>
            <w:pPr>
              <w:pStyle w:val="TableParagraph"/>
              <w:spacing w:line="209" w:lineRule="exact"/>
              <w:ind w:left="121" w:right="-15"/>
              <w:rPr>
                <w:rFonts w:ascii="Arial"/>
                <w:sz w:val="20"/>
              </w:rPr>
            </w:pPr>
            <w:r>
              <w:rPr>
                <w:rFonts w:ascii="Arial"/>
                <w:sz w:val="20"/>
              </w:rPr>
              <w:t>Bremsstrahlung</w:t>
            </w:r>
          </w:p>
        </w:tc>
      </w:tr>
      <w:tr>
        <w:trPr>
          <w:trHeight w:val="217" w:hRule="atLeast"/>
        </w:trPr>
        <w:tc>
          <w:tcPr>
            <w:tcW w:w="1041" w:type="dxa"/>
            <w:vMerge w:val="restart"/>
          </w:tcPr>
          <w:p>
            <w:pPr>
              <w:pStyle w:val="TableParagraph"/>
              <w:rPr>
                <w:sz w:val="20"/>
              </w:rPr>
            </w:pPr>
            <w:r>
              <w:rPr>
                <w:sz w:val="20"/>
              </w:rPr>
              <w:t>Opt0</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 xml:space="preserve">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UrbanMsc 0-100 MeV</w:t>
            </w:r>
          </w:p>
          <w:p>
            <w:pPr>
              <w:pStyle w:val="TableParagraph"/>
              <w:spacing w:line="249" w:lineRule="auto" w:before="9"/>
              <w:ind w:right="374"/>
              <w:rPr>
                <w:sz w:val="20"/>
              </w:rPr>
            </w:pPr>
            <w:r>
              <w:rPr>
                <w:sz w:val="20"/>
              </w:rPr>
              <w:t>WentzelVIUni 100 MeV-100 TeV</w:t>
            </w:r>
          </w:p>
        </w:tc>
        <w:tc>
          <w:tcPr>
            <w:tcW w:w="811" w:type="dxa"/>
            <w:vMerge w:val="restart"/>
          </w:tcPr>
          <w:p>
            <w:pPr>
              <w:pStyle w:val="TableParagraph"/>
              <w:rPr>
                <w:sz w:val="20"/>
              </w:rPr>
            </w:pPr>
            <w:r>
              <w:rPr>
                <w:sz w:val="20"/>
              </w:rPr>
              <w:t>none</w:t>
            </w:r>
          </w:p>
        </w:tc>
        <w:tc>
          <w:tcPr>
            <w:tcW w:w="1643" w:type="dxa"/>
            <w:vMerge w:val="restart"/>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xml:space="preserve"> </w:t>
            </w:r>
            <w:r>
              <w:rPr>
                <w:sz w:val="20"/>
              </w:rPr>
              <w:t>0-1</w:t>
            </w:r>
          </w:p>
          <w:p>
            <w:pPr>
              <w:pStyle w:val="TableParagraph"/>
              <w:spacing w:line="249" w:lineRule="auto" w:before="9"/>
              <w:ind w:left="121" w:right="277"/>
              <w:rPr>
                <w:sz w:val="20"/>
              </w:rPr>
            </w:pPr>
            <w:r>
              <w:rPr>
                <w:sz w:val="20"/>
              </w:rPr>
              <w:t xml:space="preserve">GeV eBremLPM 1 </w:t>
            </w:r>
            <w:r>
              <w:rPr>
                <w:spacing w:val="-3"/>
                <w:sz w:val="20"/>
              </w:rPr>
              <w:t>GeV-100</w:t>
            </w:r>
            <w:r>
              <w:rPr>
                <w:spacing w:val="-1"/>
                <w:sz w:val="20"/>
              </w:rPr>
              <w:t xml:space="preserve">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217" w:hRule="atLeast"/>
        </w:trPr>
        <w:tc>
          <w:tcPr>
            <w:tcW w:w="1041" w:type="dxa"/>
            <w:vMerge w:val="restart"/>
          </w:tcPr>
          <w:p>
            <w:pPr>
              <w:pStyle w:val="TableParagraph"/>
              <w:rPr>
                <w:sz w:val="20"/>
              </w:rPr>
            </w:pPr>
            <w:r>
              <w:rPr>
                <w:sz w:val="20"/>
              </w:rPr>
              <w:t>Opt1</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 xml:space="preserve">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UrbanMsc 0-100 MeV</w:t>
            </w:r>
          </w:p>
          <w:p>
            <w:pPr>
              <w:pStyle w:val="TableParagraph"/>
              <w:spacing w:line="249" w:lineRule="auto" w:before="9"/>
              <w:ind w:right="374"/>
              <w:rPr>
                <w:sz w:val="20"/>
              </w:rPr>
            </w:pPr>
            <w:r>
              <w:rPr>
                <w:sz w:val="20"/>
              </w:rPr>
              <w:t>WentzelVIUni 100 MeV-100 TeV</w:t>
            </w:r>
          </w:p>
        </w:tc>
        <w:tc>
          <w:tcPr>
            <w:tcW w:w="811" w:type="dxa"/>
            <w:vMerge w:val="restart"/>
          </w:tcPr>
          <w:p>
            <w:pPr>
              <w:pStyle w:val="TableParagraph"/>
              <w:rPr>
                <w:sz w:val="20"/>
              </w:rPr>
            </w:pPr>
            <w:r>
              <w:rPr>
                <w:sz w:val="20"/>
              </w:rPr>
              <w:t>none</w:t>
            </w:r>
          </w:p>
        </w:tc>
        <w:tc>
          <w:tcPr>
            <w:tcW w:w="1643" w:type="dxa"/>
            <w:vMerge w:val="restart"/>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xml:space="preserve"> </w:t>
            </w:r>
            <w:r>
              <w:rPr>
                <w:sz w:val="20"/>
              </w:rPr>
              <w:t>0-1</w:t>
            </w:r>
          </w:p>
          <w:p>
            <w:pPr>
              <w:pStyle w:val="TableParagraph"/>
              <w:spacing w:line="249" w:lineRule="auto" w:before="9"/>
              <w:ind w:left="121" w:right="277"/>
              <w:rPr>
                <w:sz w:val="20"/>
              </w:rPr>
            </w:pPr>
            <w:r>
              <w:rPr>
                <w:sz w:val="20"/>
              </w:rPr>
              <w:t xml:space="preserve">GeV eBremLPM 1 </w:t>
            </w:r>
            <w:r>
              <w:rPr>
                <w:spacing w:val="-3"/>
                <w:sz w:val="20"/>
              </w:rPr>
              <w:t>GeV-100</w:t>
            </w:r>
            <w:r>
              <w:rPr>
                <w:spacing w:val="-1"/>
                <w:sz w:val="20"/>
              </w:rPr>
              <w:t xml:space="preserve">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217" w:hRule="atLeast"/>
        </w:trPr>
        <w:tc>
          <w:tcPr>
            <w:tcW w:w="1041" w:type="dxa"/>
            <w:vMerge w:val="restart"/>
          </w:tcPr>
          <w:p>
            <w:pPr>
              <w:pStyle w:val="TableParagraph"/>
              <w:rPr>
                <w:sz w:val="20"/>
              </w:rPr>
            </w:pPr>
            <w:r>
              <w:rPr>
                <w:sz w:val="20"/>
              </w:rPr>
              <w:t>Opt2</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 xml:space="preserve">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UrbanMsc 0-100 MeV</w:t>
            </w:r>
          </w:p>
          <w:p>
            <w:pPr>
              <w:pStyle w:val="TableParagraph"/>
              <w:spacing w:line="249" w:lineRule="auto" w:before="9"/>
              <w:ind w:right="374"/>
              <w:rPr>
                <w:sz w:val="20"/>
              </w:rPr>
            </w:pPr>
            <w:r>
              <w:rPr>
                <w:sz w:val="20"/>
              </w:rPr>
              <w:t>WentzelVIUni 100 MeV-100 TeV</w:t>
            </w:r>
          </w:p>
        </w:tc>
        <w:tc>
          <w:tcPr>
            <w:tcW w:w="811" w:type="dxa"/>
            <w:vMerge w:val="restart"/>
          </w:tcPr>
          <w:p>
            <w:pPr>
              <w:pStyle w:val="TableParagraph"/>
              <w:rPr>
                <w:sz w:val="20"/>
              </w:rPr>
            </w:pPr>
            <w:r>
              <w:rPr>
                <w:sz w:val="20"/>
              </w:rPr>
              <w:t>none</w:t>
            </w:r>
          </w:p>
        </w:tc>
        <w:tc>
          <w:tcPr>
            <w:tcW w:w="1643" w:type="dxa"/>
            <w:vMerge w:val="restart"/>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xml:space="preserve"> </w:t>
            </w:r>
            <w:r>
              <w:rPr>
                <w:sz w:val="20"/>
              </w:rPr>
              <w:t>0-1</w:t>
            </w:r>
          </w:p>
          <w:p>
            <w:pPr>
              <w:pStyle w:val="TableParagraph"/>
              <w:spacing w:line="249" w:lineRule="auto" w:before="9"/>
              <w:ind w:left="121" w:right="277"/>
              <w:rPr>
                <w:sz w:val="20"/>
              </w:rPr>
            </w:pPr>
            <w:r>
              <w:rPr>
                <w:sz w:val="20"/>
              </w:rPr>
              <w:t xml:space="preserve">GeV eBremLPM 1 </w:t>
            </w:r>
            <w:r>
              <w:rPr>
                <w:spacing w:val="-3"/>
                <w:sz w:val="20"/>
              </w:rPr>
              <w:t>GeV-100</w:t>
            </w:r>
            <w:r>
              <w:rPr>
                <w:spacing w:val="-1"/>
                <w:sz w:val="20"/>
              </w:rPr>
              <w:t xml:space="preserve">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vMerge/>
            <w:tcBorders>
              <w:top w:val="nil"/>
            </w:tcBorders>
          </w:tcPr>
          <w:p>
            <w:pPr>
              <w:rPr>
                <w:sz w:val="2"/>
                <w:szCs w:val="2"/>
              </w:rPr>
            </w:pPr>
          </w:p>
        </w:tc>
        <w:tc>
          <w:tcPr>
            <w:tcW w:w="1643" w:type="dxa"/>
            <w:vMerge/>
            <w:tcBorders>
              <w:top w:val="nil"/>
            </w:tcBorders>
          </w:tcPr>
          <w:p>
            <w:pPr>
              <w:rPr>
                <w:sz w:val="2"/>
                <w:szCs w:val="2"/>
              </w:rPr>
            </w:pP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954" w:hRule="atLeast"/>
        </w:trPr>
        <w:tc>
          <w:tcPr>
            <w:tcW w:w="1041" w:type="dxa"/>
          </w:tcPr>
          <w:p>
            <w:pPr>
              <w:pStyle w:val="TableParagraph"/>
              <w:rPr>
                <w:sz w:val="20"/>
              </w:rPr>
            </w:pPr>
            <w:r>
              <w:rPr>
                <w:sz w:val="20"/>
              </w:rPr>
              <w:t>Opt3</w:t>
            </w:r>
          </w:p>
        </w:tc>
        <w:tc>
          <w:tcPr>
            <w:tcW w:w="1310" w:type="dxa"/>
          </w:tcPr>
          <w:p>
            <w:pPr>
              <w:pStyle w:val="TableParagraph"/>
              <w:rPr>
                <w:sz w:val="20"/>
              </w:rPr>
            </w:pPr>
            <w:r>
              <w:rPr>
                <w:sz w:val="20"/>
              </w:rPr>
              <w:t>none</w:t>
            </w:r>
          </w:p>
        </w:tc>
        <w:tc>
          <w:tcPr>
            <w:tcW w:w="2064" w:type="dxa"/>
          </w:tcPr>
          <w:p>
            <w:pPr>
              <w:pStyle w:val="TableParagraph"/>
              <w:ind w:left="92" w:right="154"/>
              <w:jc w:val="center"/>
              <w:rPr>
                <w:sz w:val="20"/>
              </w:rPr>
            </w:pPr>
            <w:r>
              <w:rPr>
                <w:sz w:val="20"/>
              </w:rPr>
              <w:t>UrbanMsc 0-100 TeV</w:t>
            </w:r>
          </w:p>
        </w:tc>
        <w:tc>
          <w:tcPr>
            <w:tcW w:w="811" w:type="dxa"/>
          </w:tcPr>
          <w:p>
            <w:pPr>
              <w:pStyle w:val="TableParagraph"/>
              <w:rPr>
                <w:sz w:val="20"/>
              </w:rPr>
            </w:pPr>
            <w:r>
              <w:rPr>
                <w:sz w:val="20"/>
              </w:rPr>
              <w:t>ePair-</w:t>
            </w:r>
          </w:p>
          <w:p>
            <w:pPr>
              <w:pStyle w:val="TableParagraph"/>
              <w:spacing w:line="249" w:lineRule="auto" w:before="9"/>
              <w:ind w:right="211"/>
              <w:rPr>
                <w:sz w:val="20"/>
              </w:rPr>
            </w:pPr>
            <w:r>
              <w:rPr>
                <w:sz w:val="20"/>
              </w:rPr>
              <w:t>Prod 0-100</w:t>
            </w:r>
          </w:p>
          <w:p>
            <w:pPr>
              <w:pStyle w:val="TableParagraph"/>
              <w:spacing w:line="240" w:lineRule="auto"/>
              <w:rPr>
                <w:sz w:val="20"/>
              </w:rPr>
            </w:pPr>
            <w:r>
              <w:rPr>
                <w:sz w:val="20"/>
              </w:rPr>
              <w:t>TeV</w:t>
            </w:r>
          </w:p>
        </w:tc>
        <w:tc>
          <w:tcPr>
            <w:tcW w:w="1643" w:type="dxa"/>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Pr>
          <w:p>
            <w:pPr>
              <w:pStyle w:val="TableParagraph"/>
              <w:rPr>
                <w:sz w:val="20"/>
              </w:rPr>
            </w:pPr>
            <w:r>
              <w:rPr>
                <w:sz w:val="20"/>
              </w:rPr>
              <w:t>eplus2gg</w:t>
            </w:r>
          </w:p>
          <w:p>
            <w:pPr>
              <w:pStyle w:val="TableParagraph"/>
              <w:spacing w:line="240" w:lineRule="auto" w:before="9"/>
              <w:rPr>
                <w:sz w:val="20"/>
              </w:rPr>
            </w:pPr>
            <w:r>
              <w:rPr>
                <w:sz w:val="20"/>
              </w:rPr>
              <w:t>0-100 TeV</w:t>
            </w:r>
          </w:p>
        </w:tc>
        <w:tc>
          <w:tcPr>
            <w:tcW w:w="1523" w:type="dxa"/>
          </w:tcPr>
          <w:p>
            <w:pPr>
              <w:pStyle w:val="TableParagraph"/>
              <w:ind w:left="121"/>
              <w:rPr>
                <w:sz w:val="20"/>
              </w:rPr>
            </w:pPr>
            <w:r>
              <w:rPr>
                <w:sz w:val="20"/>
              </w:rPr>
              <w:t>eBremSB</w:t>
            </w:r>
            <w:r>
              <w:rPr>
                <w:spacing w:val="-5"/>
                <w:sz w:val="20"/>
              </w:rPr>
              <w:t xml:space="preserve"> </w:t>
            </w:r>
            <w:r>
              <w:rPr>
                <w:sz w:val="20"/>
              </w:rPr>
              <w:t>0-1</w:t>
            </w:r>
          </w:p>
          <w:p>
            <w:pPr>
              <w:pStyle w:val="TableParagraph"/>
              <w:spacing w:line="240" w:lineRule="atLeast"/>
              <w:ind w:left="121" w:right="277"/>
              <w:rPr>
                <w:sz w:val="20"/>
              </w:rPr>
            </w:pPr>
            <w:r>
              <w:rPr>
                <w:sz w:val="20"/>
              </w:rPr>
              <w:t xml:space="preserve">GeV eBremLPM 1 </w:t>
            </w:r>
            <w:r>
              <w:rPr>
                <w:spacing w:val="-3"/>
                <w:sz w:val="20"/>
              </w:rPr>
              <w:t>GeV-100</w:t>
            </w:r>
            <w:r>
              <w:rPr>
                <w:spacing w:val="-1"/>
                <w:sz w:val="20"/>
              </w:rPr>
              <w:t xml:space="preserve"> </w:t>
            </w:r>
            <w:r>
              <w:rPr>
                <w:spacing w:val="-11"/>
                <w:sz w:val="20"/>
              </w:rPr>
              <w:t>TeV</w:t>
            </w:r>
          </w:p>
        </w:tc>
      </w:tr>
      <w:tr>
        <w:trPr>
          <w:trHeight w:val="217" w:hRule="atLeast"/>
        </w:trPr>
        <w:tc>
          <w:tcPr>
            <w:tcW w:w="1041" w:type="dxa"/>
            <w:vMerge w:val="restart"/>
          </w:tcPr>
          <w:p>
            <w:pPr>
              <w:pStyle w:val="TableParagraph"/>
              <w:rPr>
                <w:sz w:val="20"/>
              </w:rPr>
            </w:pPr>
            <w:r>
              <w:rPr>
                <w:sz w:val="20"/>
              </w:rPr>
              <w:t>Opt4</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 xml:space="preserve">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GoudsmitSaunderson</w:t>
            </w:r>
          </w:p>
          <w:p>
            <w:pPr>
              <w:pStyle w:val="TableParagraph"/>
              <w:spacing w:line="240" w:lineRule="auto" w:before="9"/>
              <w:rPr>
                <w:sz w:val="20"/>
              </w:rPr>
            </w:pPr>
            <w:r>
              <w:rPr>
                <w:sz w:val="20"/>
              </w:rPr>
              <w:t>0-100 MeV</w:t>
            </w:r>
          </w:p>
          <w:p>
            <w:pPr>
              <w:pStyle w:val="TableParagraph"/>
              <w:spacing w:line="249" w:lineRule="auto" w:before="9"/>
              <w:ind w:right="374"/>
              <w:rPr>
                <w:sz w:val="20"/>
              </w:rPr>
            </w:pPr>
            <w:r>
              <w:rPr>
                <w:sz w:val="20"/>
              </w:rPr>
              <w:t>WentzelVIUni 100 MeV-100 TeV</w:t>
            </w:r>
          </w:p>
        </w:tc>
        <w:tc>
          <w:tcPr>
            <w:tcW w:w="811" w:type="dxa"/>
            <w:tcBorders>
              <w:bottom w:val="nil"/>
            </w:tcBorders>
          </w:tcPr>
          <w:p>
            <w:pPr>
              <w:pStyle w:val="TableParagraph"/>
              <w:spacing w:line="197" w:lineRule="exact"/>
              <w:ind w:left="95" w:right="180"/>
              <w:jc w:val="center"/>
              <w:rPr>
                <w:sz w:val="20"/>
              </w:rPr>
            </w:pPr>
            <w:r>
              <w:rPr>
                <w:sz w:val="20"/>
              </w:rPr>
              <w:t>ePair-</w:t>
            </w:r>
          </w:p>
        </w:tc>
        <w:tc>
          <w:tcPr>
            <w:tcW w:w="1643" w:type="dxa"/>
            <w:tcBorders>
              <w:bottom w:val="nil"/>
            </w:tcBorders>
          </w:tcPr>
          <w:p>
            <w:pPr>
              <w:pStyle w:val="TableParagraph"/>
              <w:spacing w:line="197" w:lineRule="exact"/>
              <w:rPr>
                <w:sz w:val="20"/>
              </w:rPr>
            </w:pPr>
            <w:r>
              <w:rPr>
                <w:sz w:val="20"/>
              </w:rPr>
              <w:t>PenIoni 0-100</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xml:space="preserve"> </w:t>
            </w:r>
            <w:r>
              <w:rPr>
                <w:sz w:val="20"/>
              </w:rPr>
              <w:t>0-1</w:t>
            </w:r>
          </w:p>
          <w:p>
            <w:pPr>
              <w:pStyle w:val="TableParagraph"/>
              <w:spacing w:line="249" w:lineRule="auto" w:before="9"/>
              <w:ind w:left="121" w:right="277"/>
              <w:rPr>
                <w:sz w:val="20"/>
              </w:rPr>
            </w:pPr>
            <w:r>
              <w:rPr>
                <w:sz w:val="20"/>
              </w:rPr>
              <w:t xml:space="preserve">GeV eBremLPM 1 </w:t>
            </w:r>
            <w:r>
              <w:rPr>
                <w:spacing w:val="-3"/>
                <w:sz w:val="20"/>
              </w:rPr>
              <w:t>GeV-100</w:t>
            </w:r>
            <w:r>
              <w:rPr>
                <w:spacing w:val="-1"/>
                <w:sz w:val="20"/>
              </w:rPr>
              <w:t xml:space="preserve">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7" w:right="184"/>
              <w:jc w:val="center"/>
              <w:rPr>
                <w:sz w:val="20"/>
              </w:rPr>
            </w:pPr>
            <w:r>
              <w:rPr>
                <w:sz w:val="20"/>
              </w:rPr>
              <w:t>Prod</w:t>
            </w:r>
          </w:p>
        </w:tc>
        <w:tc>
          <w:tcPr>
            <w:tcW w:w="1643" w:type="dxa"/>
            <w:tcBorders>
              <w:top w:val="nil"/>
              <w:bottom w:val="nil"/>
            </w:tcBorders>
          </w:tcPr>
          <w:p>
            <w:pPr>
              <w:pStyle w:val="TableParagraph"/>
              <w:spacing w:line="209" w:lineRule="exact"/>
              <w:rPr>
                <w:sz w:val="20"/>
              </w:rPr>
            </w:pPr>
            <w:r>
              <w:rPr>
                <w:sz w:val="20"/>
              </w:rPr>
              <w:t>keV</w:t>
            </w: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95" w:right="184"/>
              <w:jc w:val="center"/>
              <w:rPr>
                <w:sz w:val="20"/>
              </w:rPr>
            </w:pPr>
            <w:r>
              <w:rPr>
                <w:sz w:val="20"/>
              </w:rPr>
              <w:t>0-100</w:t>
            </w:r>
          </w:p>
        </w:tc>
        <w:tc>
          <w:tcPr>
            <w:tcW w:w="1643" w:type="dxa"/>
            <w:tcBorders>
              <w:top w:val="nil"/>
              <w:bottom w:val="nil"/>
            </w:tcBorders>
          </w:tcPr>
          <w:p>
            <w:pPr>
              <w:pStyle w:val="TableParagraph"/>
              <w:spacing w:line="209" w:lineRule="exact"/>
              <w:rPr>
                <w:sz w:val="20"/>
              </w:rPr>
            </w:pPr>
            <w:r>
              <w:rPr>
                <w:sz w:val="20"/>
              </w:rPr>
              <w:t>MollerBhabha</w:t>
            </w: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tcBorders>
          </w:tcPr>
          <w:p>
            <w:pPr>
              <w:pStyle w:val="TableParagraph"/>
              <w:spacing w:line="222" w:lineRule="exact"/>
              <w:ind w:left="95" w:right="309"/>
              <w:jc w:val="center"/>
              <w:rPr>
                <w:sz w:val="20"/>
              </w:rPr>
            </w:pPr>
            <w:r>
              <w:rPr>
                <w:sz w:val="20"/>
              </w:rPr>
              <w:t>TeV</w:t>
            </w:r>
          </w:p>
        </w:tc>
        <w:tc>
          <w:tcPr>
            <w:tcW w:w="1643" w:type="dxa"/>
            <w:tcBorders>
              <w:top w:val="nil"/>
            </w:tcBorders>
          </w:tcPr>
          <w:p>
            <w:pPr>
              <w:pStyle w:val="TableParagraph"/>
              <w:spacing w:line="222" w:lineRule="exact"/>
              <w:rPr>
                <w:sz w:val="20"/>
              </w:rPr>
            </w:pPr>
            <w:r>
              <w:rPr>
                <w:sz w:val="20"/>
              </w:rPr>
              <w:t>100 keV-100</w:t>
            </w:r>
          </w:p>
          <w:p>
            <w:pPr>
              <w:pStyle w:val="TableParagraph"/>
              <w:spacing w:line="240" w:lineRule="auto" w:before="9"/>
              <w:rPr>
                <w:sz w:val="20"/>
              </w:rPr>
            </w:pPr>
            <w:r>
              <w:rPr>
                <w:sz w:val="20"/>
              </w:rPr>
              <w:t>TeV</w:t>
            </w: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217" w:hRule="atLeast"/>
        </w:trPr>
        <w:tc>
          <w:tcPr>
            <w:tcW w:w="1041" w:type="dxa"/>
            <w:vMerge w:val="restart"/>
          </w:tcPr>
          <w:p>
            <w:pPr>
              <w:pStyle w:val="TableParagraph"/>
              <w:rPr>
                <w:sz w:val="20"/>
              </w:rPr>
            </w:pPr>
            <w:r>
              <w:rPr>
                <w:sz w:val="20"/>
              </w:rPr>
              <w:t>Livermore</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 xml:space="preserve">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GoudsmitSaunderson</w:t>
            </w:r>
          </w:p>
          <w:p>
            <w:pPr>
              <w:pStyle w:val="TableParagraph"/>
              <w:spacing w:line="240" w:lineRule="auto" w:before="9"/>
              <w:rPr>
                <w:sz w:val="20"/>
              </w:rPr>
            </w:pPr>
            <w:r>
              <w:rPr>
                <w:sz w:val="20"/>
              </w:rPr>
              <w:t>0-100 MeV</w:t>
            </w:r>
          </w:p>
          <w:p>
            <w:pPr>
              <w:pStyle w:val="TableParagraph"/>
              <w:spacing w:line="249" w:lineRule="auto" w:before="9"/>
              <w:ind w:right="374"/>
              <w:rPr>
                <w:sz w:val="20"/>
              </w:rPr>
            </w:pPr>
            <w:r>
              <w:rPr>
                <w:sz w:val="20"/>
              </w:rPr>
              <w:t>WentzelVIUni 100 MeV-100 TeV</w:t>
            </w:r>
          </w:p>
        </w:tc>
        <w:tc>
          <w:tcPr>
            <w:tcW w:w="811" w:type="dxa"/>
            <w:tcBorders>
              <w:bottom w:val="nil"/>
            </w:tcBorders>
          </w:tcPr>
          <w:p>
            <w:pPr>
              <w:pStyle w:val="TableParagraph"/>
              <w:spacing w:line="197" w:lineRule="exact"/>
              <w:ind w:left="95" w:right="180"/>
              <w:jc w:val="center"/>
              <w:rPr>
                <w:sz w:val="20"/>
              </w:rPr>
            </w:pPr>
            <w:r>
              <w:rPr>
                <w:sz w:val="20"/>
              </w:rPr>
              <w:t>ePair-</w:t>
            </w:r>
          </w:p>
        </w:tc>
        <w:tc>
          <w:tcPr>
            <w:tcW w:w="1643" w:type="dxa"/>
            <w:vMerge w:val="restart"/>
          </w:tcPr>
          <w:p>
            <w:pPr>
              <w:pStyle w:val="TableParagraph"/>
              <w:rPr>
                <w:sz w:val="20"/>
              </w:rPr>
            </w:pPr>
            <w:r>
              <w:rPr>
                <w:sz w:val="20"/>
              </w:rPr>
              <w:t>MollerBhabha</w:t>
            </w:r>
          </w:p>
          <w:p>
            <w:pPr>
              <w:pStyle w:val="TableParagraph"/>
              <w:spacing w:line="240" w:lineRule="auto" w:before="9"/>
              <w:rPr>
                <w:sz w:val="20"/>
              </w:rPr>
            </w:pPr>
            <w:r>
              <w:rPr>
                <w:sz w:val="20"/>
              </w:rPr>
              <w:t>0-100 TeV</w:t>
            </w:r>
          </w:p>
        </w:tc>
        <w:tc>
          <w:tcPr>
            <w:tcW w:w="1456" w:type="dxa"/>
            <w:tcBorders>
              <w:bottom w:val="nil"/>
            </w:tcBorders>
          </w:tcPr>
          <w:p>
            <w:pPr>
              <w:pStyle w:val="TableParagraph"/>
              <w:spacing w:line="197" w:lineRule="exact"/>
              <w:rPr>
                <w:sz w:val="20"/>
              </w:rPr>
            </w:pPr>
            <w:r>
              <w:rPr>
                <w:sz w:val="20"/>
              </w:rPr>
              <w:t>eplus2gg</w:t>
            </w:r>
          </w:p>
        </w:tc>
        <w:tc>
          <w:tcPr>
            <w:tcW w:w="1523" w:type="dxa"/>
            <w:vMerge w:val="restart"/>
          </w:tcPr>
          <w:p>
            <w:pPr>
              <w:pStyle w:val="TableParagraph"/>
              <w:ind w:left="121"/>
              <w:rPr>
                <w:sz w:val="20"/>
              </w:rPr>
            </w:pPr>
            <w:r>
              <w:rPr>
                <w:sz w:val="20"/>
              </w:rPr>
              <w:t>eBremSB</w:t>
            </w:r>
            <w:r>
              <w:rPr>
                <w:spacing w:val="-5"/>
                <w:sz w:val="20"/>
              </w:rPr>
              <w:t xml:space="preserve"> </w:t>
            </w:r>
            <w:r>
              <w:rPr>
                <w:sz w:val="20"/>
              </w:rPr>
              <w:t>0-1</w:t>
            </w:r>
          </w:p>
          <w:p>
            <w:pPr>
              <w:pStyle w:val="TableParagraph"/>
              <w:spacing w:line="249" w:lineRule="auto" w:before="9"/>
              <w:ind w:left="121" w:right="277"/>
              <w:rPr>
                <w:sz w:val="20"/>
              </w:rPr>
            </w:pPr>
            <w:r>
              <w:rPr>
                <w:sz w:val="20"/>
              </w:rPr>
              <w:t xml:space="preserve">GeV eBremLPM 1 </w:t>
            </w:r>
            <w:r>
              <w:rPr>
                <w:spacing w:val="-3"/>
                <w:sz w:val="20"/>
              </w:rPr>
              <w:t>GeV-100</w:t>
            </w:r>
            <w:r>
              <w:rPr>
                <w:spacing w:val="-1"/>
                <w:sz w:val="20"/>
              </w:rPr>
              <w:t xml:space="preserve"> </w:t>
            </w:r>
            <w:r>
              <w:rPr>
                <w:spacing w:val="-11"/>
                <w:sz w:val="20"/>
              </w:rPr>
              <w:t>TeV</w:t>
            </w:r>
          </w:p>
        </w:tc>
      </w:tr>
      <w:tr>
        <w:trPr>
          <w:trHeight w:val="229"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7" w:right="184"/>
              <w:jc w:val="center"/>
              <w:rPr>
                <w:sz w:val="20"/>
              </w:rPr>
            </w:pPr>
            <w:r>
              <w:rPr>
                <w:sz w:val="20"/>
              </w:rPr>
              <w:t>Prod</w:t>
            </w:r>
          </w:p>
        </w:tc>
        <w:tc>
          <w:tcPr>
            <w:tcW w:w="1643" w:type="dxa"/>
            <w:vMerge/>
            <w:tcBorders>
              <w:top w:val="nil"/>
            </w:tcBorders>
          </w:tcPr>
          <w:p>
            <w:pPr>
              <w:rPr>
                <w:sz w:val="2"/>
                <w:szCs w:val="2"/>
              </w:rPr>
            </w:pPr>
          </w:p>
        </w:tc>
        <w:tc>
          <w:tcPr>
            <w:tcW w:w="1456" w:type="dxa"/>
            <w:tcBorders>
              <w:top w:val="nil"/>
              <w:bottom w:val="nil"/>
            </w:tcBorders>
          </w:tcPr>
          <w:p>
            <w:pPr>
              <w:pStyle w:val="TableParagraph"/>
              <w:spacing w:line="209" w:lineRule="exact"/>
              <w:rPr>
                <w:sz w:val="20"/>
              </w:rPr>
            </w:pPr>
            <w:r>
              <w:rPr>
                <w:sz w:val="20"/>
              </w:rPr>
              <w:t>0-100 TeV</w:t>
            </w:r>
          </w:p>
        </w:tc>
        <w:tc>
          <w:tcPr>
            <w:tcW w:w="1523" w:type="dxa"/>
            <w:vMerge/>
            <w:tcBorders>
              <w:top w:val="nil"/>
            </w:tcBorders>
          </w:tcPr>
          <w:p>
            <w:pPr>
              <w:rPr>
                <w:sz w:val="2"/>
                <w:szCs w:val="2"/>
              </w:rPr>
            </w:pPr>
          </w:p>
        </w:tc>
      </w:tr>
      <w:tr>
        <w:trPr>
          <w:trHeight w:val="22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95" w:right="184"/>
              <w:jc w:val="center"/>
              <w:rPr>
                <w:sz w:val="20"/>
              </w:rPr>
            </w:pPr>
            <w:r>
              <w:rPr>
                <w:sz w:val="20"/>
              </w:rPr>
              <w:t>0-100</w:t>
            </w:r>
          </w:p>
        </w:tc>
        <w:tc>
          <w:tcPr>
            <w:tcW w:w="1643" w:type="dxa"/>
            <w:vMerge/>
            <w:tcBorders>
              <w:top w:val="nil"/>
            </w:tcBorders>
          </w:tcPr>
          <w:p>
            <w:pPr>
              <w:rPr>
                <w:sz w:val="2"/>
                <w:szCs w:val="2"/>
              </w:rPr>
            </w:pPr>
          </w:p>
        </w:tc>
        <w:tc>
          <w:tcPr>
            <w:tcW w:w="1456" w:type="dxa"/>
            <w:tcBorders>
              <w:top w:val="nil"/>
              <w:bottom w:val="nil"/>
            </w:tcBorders>
          </w:tcPr>
          <w:p>
            <w:pPr>
              <w:pStyle w:val="TableParagraph"/>
              <w:spacing w:line="240" w:lineRule="auto"/>
              <w:ind w:left="0"/>
              <w:rPr>
                <w:sz w:val="16"/>
              </w:rPr>
            </w:pPr>
          </w:p>
        </w:tc>
        <w:tc>
          <w:tcPr>
            <w:tcW w:w="1523" w:type="dxa"/>
            <w:vMerge/>
            <w:tcBorders>
              <w:top w:val="nil"/>
            </w:tcBorders>
          </w:tcPr>
          <w:p>
            <w:pPr>
              <w:rPr>
                <w:sz w:val="2"/>
                <w:szCs w:val="2"/>
              </w:rPr>
            </w:pPr>
          </w:p>
        </w:tc>
      </w:tr>
      <w:tr>
        <w:trPr>
          <w:trHeight w:val="48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tcBorders>
          </w:tcPr>
          <w:p>
            <w:pPr>
              <w:pStyle w:val="TableParagraph"/>
              <w:spacing w:line="222" w:lineRule="exact"/>
              <w:ind w:left="95" w:right="309"/>
              <w:jc w:val="center"/>
              <w:rPr>
                <w:sz w:val="20"/>
              </w:rPr>
            </w:pPr>
            <w:r>
              <w:rPr>
                <w:sz w:val="20"/>
              </w:rPr>
              <w:t>TeV</w:t>
            </w:r>
          </w:p>
        </w:tc>
        <w:tc>
          <w:tcPr>
            <w:tcW w:w="1643" w:type="dxa"/>
            <w:vMerge/>
            <w:tcBorders>
              <w:top w:val="nil"/>
            </w:tcBorders>
          </w:tcPr>
          <w:p>
            <w:pPr>
              <w:rPr>
                <w:sz w:val="2"/>
                <w:szCs w:val="2"/>
              </w:rPr>
            </w:pPr>
          </w:p>
        </w:tc>
        <w:tc>
          <w:tcPr>
            <w:tcW w:w="1456" w:type="dxa"/>
            <w:tcBorders>
              <w:top w:val="nil"/>
            </w:tcBorders>
          </w:tcPr>
          <w:p>
            <w:pPr>
              <w:pStyle w:val="TableParagraph"/>
              <w:spacing w:line="240" w:lineRule="auto"/>
              <w:ind w:left="0"/>
              <w:rPr>
                <w:sz w:val="18"/>
              </w:rPr>
            </w:pPr>
          </w:p>
        </w:tc>
        <w:tc>
          <w:tcPr>
            <w:tcW w:w="1523" w:type="dxa"/>
            <w:vMerge/>
            <w:tcBorders>
              <w:top w:val="nil"/>
            </w:tcBorders>
          </w:tcPr>
          <w:p>
            <w:pPr>
              <w:rPr>
                <w:sz w:val="2"/>
                <w:szCs w:val="2"/>
              </w:rPr>
            </w:pPr>
          </w:p>
        </w:tc>
      </w:tr>
      <w:tr>
        <w:trPr>
          <w:trHeight w:val="217" w:hRule="atLeast"/>
        </w:trPr>
        <w:tc>
          <w:tcPr>
            <w:tcW w:w="1041" w:type="dxa"/>
            <w:vMerge w:val="restart"/>
          </w:tcPr>
          <w:p>
            <w:pPr>
              <w:pStyle w:val="TableParagraph"/>
              <w:rPr>
                <w:sz w:val="20"/>
              </w:rPr>
            </w:pPr>
            <w:r>
              <w:rPr>
                <w:sz w:val="20"/>
              </w:rPr>
              <w:t>Penelope</w:t>
            </w:r>
          </w:p>
        </w:tc>
        <w:tc>
          <w:tcPr>
            <w:tcW w:w="1310" w:type="dxa"/>
            <w:vMerge w:val="restart"/>
          </w:tcPr>
          <w:p>
            <w:pPr>
              <w:pStyle w:val="TableParagraph"/>
              <w:rPr>
                <w:sz w:val="20"/>
              </w:rPr>
            </w:pPr>
            <w:r>
              <w:rPr>
                <w:sz w:val="20"/>
              </w:rPr>
              <w:t>eCoulomb-</w:t>
            </w:r>
          </w:p>
          <w:p>
            <w:pPr>
              <w:pStyle w:val="TableParagraph"/>
              <w:spacing w:line="249" w:lineRule="auto" w:before="9"/>
              <w:ind w:right="127"/>
              <w:rPr>
                <w:sz w:val="20"/>
              </w:rPr>
            </w:pPr>
            <w:r>
              <w:rPr>
                <w:w w:val="95"/>
                <w:sz w:val="20"/>
              </w:rPr>
              <w:t xml:space="preserve">Scattering </w:t>
            </w:r>
            <w:r>
              <w:rPr>
                <w:sz w:val="20"/>
              </w:rPr>
              <w:t>100</w:t>
            </w:r>
          </w:p>
          <w:p>
            <w:pPr>
              <w:pStyle w:val="TableParagraph"/>
              <w:spacing w:line="240" w:lineRule="auto"/>
              <w:rPr>
                <w:sz w:val="20"/>
              </w:rPr>
            </w:pPr>
            <w:r>
              <w:rPr>
                <w:sz w:val="20"/>
              </w:rPr>
              <w:t>MeV-100</w:t>
            </w:r>
          </w:p>
          <w:p>
            <w:pPr>
              <w:pStyle w:val="TableParagraph"/>
              <w:spacing w:line="240" w:lineRule="auto" w:before="9"/>
              <w:rPr>
                <w:sz w:val="20"/>
              </w:rPr>
            </w:pPr>
            <w:r>
              <w:rPr>
                <w:sz w:val="20"/>
              </w:rPr>
              <w:t>TeV</w:t>
            </w:r>
          </w:p>
        </w:tc>
        <w:tc>
          <w:tcPr>
            <w:tcW w:w="2064" w:type="dxa"/>
            <w:vMerge w:val="restart"/>
          </w:tcPr>
          <w:p>
            <w:pPr>
              <w:pStyle w:val="TableParagraph"/>
              <w:rPr>
                <w:sz w:val="20"/>
              </w:rPr>
            </w:pPr>
            <w:r>
              <w:rPr>
                <w:sz w:val="20"/>
              </w:rPr>
              <w:t>GoudsmitSaunderson</w:t>
            </w:r>
          </w:p>
          <w:p>
            <w:pPr>
              <w:pStyle w:val="TableParagraph"/>
              <w:spacing w:line="240" w:lineRule="auto" w:before="9"/>
              <w:rPr>
                <w:sz w:val="20"/>
              </w:rPr>
            </w:pPr>
            <w:r>
              <w:rPr>
                <w:sz w:val="20"/>
              </w:rPr>
              <w:t>0-100 MeV</w:t>
            </w:r>
          </w:p>
          <w:p>
            <w:pPr>
              <w:pStyle w:val="TableParagraph"/>
              <w:spacing w:line="249" w:lineRule="auto" w:before="9"/>
              <w:ind w:right="374"/>
              <w:rPr>
                <w:sz w:val="20"/>
              </w:rPr>
            </w:pPr>
            <w:r>
              <w:rPr>
                <w:sz w:val="20"/>
              </w:rPr>
              <w:t>WentzelVIUni 100 MeV-100 TeV</w:t>
            </w:r>
          </w:p>
        </w:tc>
        <w:tc>
          <w:tcPr>
            <w:tcW w:w="811" w:type="dxa"/>
            <w:tcBorders>
              <w:bottom w:val="nil"/>
            </w:tcBorders>
          </w:tcPr>
          <w:p>
            <w:pPr>
              <w:pStyle w:val="TableParagraph"/>
              <w:spacing w:line="197" w:lineRule="exact"/>
              <w:ind w:left="95" w:right="180"/>
              <w:jc w:val="center"/>
              <w:rPr>
                <w:sz w:val="20"/>
              </w:rPr>
            </w:pPr>
            <w:r>
              <w:rPr>
                <w:sz w:val="20"/>
              </w:rPr>
              <w:t>ePair-</w:t>
            </w:r>
          </w:p>
        </w:tc>
        <w:tc>
          <w:tcPr>
            <w:tcW w:w="1643" w:type="dxa"/>
            <w:vMerge w:val="restart"/>
          </w:tcPr>
          <w:p>
            <w:pPr>
              <w:pStyle w:val="TableParagraph"/>
              <w:rPr>
                <w:sz w:val="20"/>
              </w:rPr>
            </w:pPr>
            <w:r>
              <w:rPr>
                <w:sz w:val="20"/>
              </w:rPr>
              <w:t>PenIoni 0-1 GeV</w:t>
            </w:r>
          </w:p>
          <w:p>
            <w:pPr>
              <w:pStyle w:val="TableParagraph"/>
              <w:spacing w:line="249" w:lineRule="auto" w:before="9"/>
              <w:ind w:right="166"/>
              <w:rPr>
                <w:sz w:val="20"/>
              </w:rPr>
            </w:pPr>
            <w:r>
              <w:rPr>
                <w:sz w:val="20"/>
              </w:rPr>
              <w:t>MollerBhabha 1 GeV-100 TeV</w:t>
            </w:r>
          </w:p>
        </w:tc>
        <w:tc>
          <w:tcPr>
            <w:tcW w:w="1456" w:type="dxa"/>
            <w:vMerge w:val="restart"/>
          </w:tcPr>
          <w:p>
            <w:pPr>
              <w:pStyle w:val="TableParagraph"/>
              <w:rPr>
                <w:sz w:val="20"/>
              </w:rPr>
            </w:pPr>
            <w:r>
              <w:rPr>
                <w:sz w:val="20"/>
              </w:rPr>
              <w:t>PenAnnih 0-1</w:t>
            </w:r>
          </w:p>
          <w:p>
            <w:pPr>
              <w:pStyle w:val="TableParagraph"/>
              <w:spacing w:line="249" w:lineRule="auto" w:before="9"/>
              <w:ind w:right="94"/>
              <w:rPr>
                <w:sz w:val="20"/>
              </w:rPr>
            </w:pPr>
            <w:r>
              <w:rPr>
                <w:sz w:val="20"/>
              </w:rPr>
              <w:t>GeV eplus2gg 1 GeV-100</w:t>
            </w:r>
          </w:p>
          <w:p>
            <w:pPr>
              <w:pStyle w:val="TableParagraph"/>
              <w:spacing w:line="240" w:lineRule="auto"/>
              <w:rPr>
                <w:sz w:val="20"/>
              </w:rPr>
            </w:pPr>
            <w:r>
              <w:rPr>
                <w:sz w:val="20"/>
              </w:rPr>
              <w:t>TeV</w:t>
            </w:r>
          </w:p>
        </w:tc>
        <w:tc>
          <w:tcPr>
            <w:tcW w:w="1523" w:type="dxa"/>
            <w:vMerge w:val="restart"/>
          </w:tcPr>
          <w:p>
            <w:pPr>
              <w:pStyle w:val="TableParagraph"/>
              <w:ind w:left="121"/>
              <w:rPr>
                <w:sz w:val="20"/>
              </w:rPr>
            </w:pPr>
            <w:r>
              <w:rPr>
                <w:sz w:val="20"/>
              </w:rPr>
              <w:t>PenBrem</w:t>
            </w:r>
            <w:r>
              <w:rPr>
                <w:spacing w:val="-5"/>
                <w:sz w:val="20"/>
              </w:rPr>
              <w:t xml:space="preserve"> </w:t>
            </w:r>
            <w:r>
              <w:rPr>
                <w:sz w:val="20"/>
              </w:rPr>
              <w:t>0-1</w:t>
            </w:r>
          </w:p>
          <w:p>
            <w:pPr>
              <w:pStyle w:val="TableParagraph"/>
              <w:spacing w:line="249" w:lineRule="auto" w:before="9"/>
              <w:ind w:left="121" w:right="277"/>
              <w:rPr>
                <w:sz w:val="20"/>
              </w:rPr>
            </w:pPr>
            <w:r>
              <w:rPr>
                <w:sz w:val="20"/>
              </w:rPr>
              <w:t xml:space="preserve">GeV eBremLPM 1 </w:t>
            </w:r>
            <w:r>
              <w:rPr>
                <w:spacing w:val="-3"/>
                <w:sz w:val="20"/>
              </w:rPr>
              <w:t>GeV-100</w:t>
            </w:r>
            <w:r>
              <w:rPr>
                <w:spacing w:val="-1"/>
                <w:sz w:val="20"/>
              </w:rPr>
              <w:t xml:space="preserve"> </w:t>
            </w:r>
            <w:r>
              <w:rPr>
                <w:spacing w:val="-11"/>
                <w:sz w:val="20"/>
              </w:rPr>
              <w:t>TeV</w:t>
            </w:r>
          </w:p>
        </w:tc>
      </w:tr>
      <w:tr>
        <w:trPr>
          <w:trHeight w:val="228"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bottom w:val="nil"/>
            </w:tcBorders>
          </w:tcPr>
          <w:p>
            <w:pPr>
              <w:pStyle w:val="TableParagraph"/>
              <w:spacing w:line="209" w:lineRule="exact"/>
              <w:ind w:left="7" w:right="184"/>
              <w:jc w:val="center"/>
              <w:rPr>
                <w:sz w:val="20"/>
              </w:rPr>
            </w:pPr>
            <w:r>
              <w:rPr>
                <w:sz w:val="20"/>
              </w:rPr>
              <w:t>Prod</w:t>
            </w:r>
          </w:p>
        </w:tc>
        <w:tc>
          <w:tcPr>
            <w:tcW w:w="1643" w:type="dxa"/>
            <w:vMerge/>
            <w:tcBorders>
              <w:top w:val="nil"/>
            </w:tcBorders>
          </w:tcPr>
          <w:p>
            <w:pPr>
              <w:rPr>
                <w:sz w:val="2"/>
                <w:szCs w:val="2"/>
              </w:rPr>
            </w:pPr>
          </w:p>
        </w:tc>
        <w:tc>
          <w:tcPr>
            <w:tcW w:w="1456" w:type="dxa"/>
            <w:vMerge/>
            <w:tcBorders>
              <w:top w:val="nil"/>
            </w:tcBorders>
          </w:tcPr>
          <w:p>
            <w:pPr>
              <w:rPr>
                <w:sz w:val="2"/>
                <w:szCs w:val="2"/>
              </w:rPr>
            </w:pPr>
          </w:p>
        </w:tc>
        <w:tc>
          <w:tcPr>
            <w:tcW w:w="1523" w:type="dxa"/>
            <w:vMerge/>
            <w:tcBorders>
              <w:top w:val="nil"/>
            </w:tcBorders>
          </w:tcPr>
          <w:p>
            <w:pPr>
              <w:rPr>
                <w:sz w:val="2"/>
                <w:szCs w:val="2"/>
              </w:rPr>
            </w:pPr>
          </w:p>
        </w:tc>
      </w:tr>
      <w:tr>
        <w:trPr>
          <w:trHeight w:val="727" w:hRule="atLeast"/>
        </w:trPr>
        <w:tc>
          <w:tcPr>
            <w:tcW w:w="1041" w:type="dxa"/>
            <w:vMerge/>
            <w:tcBorders>
              <w:top w:val="nil"/>
            </w:tcBorders>
          </w:tcPr>
          <w:p>
            <w:pPr>
              <w:rPr>
                <w:sz w:val="2"/>
                <w:szCs w:val="2"/>
              </w:rPr>
            </w:pPr>
          </w:p>
        </w:tc>
        <w:tc>
          <w:tcPr>
            <w:tcW w:w="1310" w:type="dxa"/>
            <w:vMerge/>
            <w:tcBorders>
              <w:top w:val="nil"/>
            </w:tcBorders>
          </w:tcPr>
          <w:p>
            <w:pPr>
              <w:rPr>
                <w:sz w:val="2"/>
                <w:szCs w:val="2"/>
              </w:rPr>
            </w:pPr>
          </w:p>
        </w:tc>
        <w:tc>
          <w:tcPr>
            <w:tcW w:w="2064" w:type="dxa"/>
            <w:vMerge/>
            <w:tcBorders>
              <w:top w:val="nil"/>
            </w:tcBorders>
          </w:tcPr>
          <w:p>
            <w:pPr>
              <w:rPr>
                <w:sz w:val="2"/>
                <w:szCs w:val="2"/>
              </w:rPr>
            </w:pPr>
          </w:p>
        </w:tc>
        <w:tc>
          <w:tcPr>
            <w:tcW w:w="811" w:type="dxa"/>
            <w:tcBorders>
              <w:top w:val="nil"/>
            </w:tcBorders>
          </w:tcPr>
          <w:p>
            <w:pPr>
              <w:pStyle w:val="TableParagraph"/>
              <w:spacing w:line="222" w:lineRule="exact"/>
              <w:rPr>
                <w:sz w:val="20"/>
              </w:rPr>
            </w:pPr>
            <w:r>
              <w:rPr>
                <w:sz w:val="20"/>
              </w:rPr>
              <w:t>0-100</w:t>
            </w:r>
          </w:p>
          <w:p>
            <w:pPr>
              <w:pStyle w:val="TableParagraph"/>
              <w:spacing w:line="240" w:lineRule="auto" w:before="9"/>
              <w:rPr>
                <w:sz w:val="20"/>
              </w:rPr>
            </w:pPr>
            <w:r>
              <w:rPr>
                <w:sz w:val="20"/>
              </w:rPr>
              <w:t>TeV</w:t>
            </w:r>
          </w:p>
        </w:tc>
        <w:tc>
          <w:tcPr>
            <w:tcW w:w="1643" w:type="dxa"/>
            <w:vMerge/>
            <w:tcBorders>
              <w:top w:val="nil"/>
            </w:tcBorders>
          </w:tcPr>
          <w:p>
            <w:pPr>
              <w:rPr>
                <w:sz w:val="2"/>
                <w:szCs w:val="2"/>
              </w:rPr>
            </w:pPr>
          </w:p>
        </w:tc>
        <w:tc>
          <w:tcPr>
            <w:tcW w:w="1456" w:type="dxa"/>
            <w:vMerge/>
            <w:tcBorders>
              <w:top w:val="nil"/>
            </w:tcBorders>
          </w:tcPr>
          <w:p>
            <w:pPr>
              <w:rPr>
                <w:sz w:val="2"/>
                <w:szCs w:val="2"/>
              </w:rPr>
            </w:pPr>
          </w:p>
        </w:tc>
        <w:tc>
          <w:tcPr>
            <w:tcW w:w="1523" w:type="dxa"/>
            <w:vMerge/>
            <w:tcBorders>
              <w:top w:val="nil"/>
            </w:tcBorders>
          </w:tcPr>
          <w:p>
            <w:pPr>
              <w:rPr>
                <w:sz w:val="2"/>
                <w:szCs w:val="2"/>
              </w:rPr>
            </w:pPr>
          </w:p>
        </w:tc>
      </w:tr>
    </w:tbl>
    <w:p>
      <w:pPr>
        <w:spacing w:after="0"/>
        <w:rPr>
          <w:sz w:val="2"/>
          <w:szCs w:val="2"/>
        </w:rPr>
        <w:sectPr>
          <w:headerReference w:type="default" r:id="rId121"/>
          <w:footerReference w:type="default" r:id="rId122"/>
          <w:pgSz w:w="12240" w:h="15840"/>
          <w:pgMar w:header="681" w:footer="809" w:top="920" w:bottom="1000" w:left="1320" w:right="840"/>
        </w:sectPr>
      </w:pPr>
    </w:p>
    <w:p>
      <w:pPr>
        <w:pStyle w:val="BodyText"/>
        <w:spacing w:before="4"/>
        <w:rPr>
          <w:rFonts w:ascii="Times New Roman"/>
          <w:sz w:val="17"/>
        </w:rPr>
      </w:pPr>
    </w:p>
    <w:p>
      <w:pPr>
        <w:spacing w:after="0"/>
        <w:rPr>
          <w:rFonts w:ascii="Times New Roman"/>
          <w:sz w:val="17"/>
        </w:rPr>
        <w:sectPr>
          <w:headerReference w:type="default" r:id="rId123"/>
          <w:footerReference w:type="default" r:id="rId124"/>
          <w:pgSz w:w="12240" w:h="15840"/>
          <w:pgMar w:header="681" w:footer="809" w:top="920" w:bottom="1000" w:left="1320" w:right="840"/>
        </w:sectPr>
      </w:pP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68pt;height:1pt;mso-position-horizontal-relative:char;mso-position-vertical-relative:line" coordorigin="0,0" coordsize="9360,20">
            <v:line style="position:absolute" from="0,10" to="9360,10" stroked="true" strokeweight=".996pt" strokecolor="#000000">
              <v:stroke dashstyle="solid"/>
            </v:line>
          </v:group>
        </w:pict>
      </w:r>
      <w:r>
        <w:rPr>
          <w:rFonts w:ascii="Times New Roman"/>
          <w:sz w:val="2"/>
        </w:rPr>
      </w:r>
    </w:p>
    <w:p>
      <w:pPr>
        <w:spacing w:before="171"/>
        <w:ind w:left="0" w:right="599" w:firstLine="0"/>
        <w:jc w:val="right"/>
        <w:rPr>
          <w:rFonts w:ascii="Arial"/>
          <w:b/>
          <w:sz w:val="20"/>
        </w:rPr>
      </w:pPr>
      <w:bookmarkStart w:name="Status of this Document" w:id="67"/>
      <w:bookmarkEnd w:id="67"/>
      <w:r>
        <w:rPr/>
      </w:r>
      <w:bookmarkStart w:name="_bookmark23" w:id="68"/>
      <w:bookmarkEnd w:id="68"/>
      <w:r>
        <w:rPr/>
      </w:r>
      <w:r>
        <w:rPr>
          <w:rFonts w:ascii="Arial"/>
          <w:b/>
          <w:sz w:val="20"/>
        </w:rPr>
        <w:t>CHAPTER</w:t>
      </w:r>
    </w:p>
    <w:p>
      <w:pPr>
        <w:pStyle w:val="Heading1"/>
        <w:spacing w:before="173"/>
        <w:ind w:left="0" w:right="597" w:firstLine="0"/>
        <w:jc w:val="right"/>
      </w:pPr>
      <w:r>
        <w:rPr/>
        <w:t>FOUR</w:t>
      </w:r>
    </w:p>
    <w:p>
      <w:pPr>
        <w:pStyle w:val="BodyText"/>
        <w:spacing w:before="9"/>
        <w:rPr>
          <w:rFonts w:ascii="Arial"/>
          <w:b/>
          <w:sz w:val="8"/>
        </w:rPr>
      </w:pPr>
      <w:r>
        <w:rPr/>
        <w:pict>
          <v:shape style="position:absolute;margin-left:72pt;margin-top:7.504344pt;width:468pt;height:.1pt;mso-position-horizontal-relative:page;mso-position-vertical-relative:paragraph;z-index:-15718400;mso-wrap-distance-left:0;mso-wrap-distance-right:0" coordorigin="1440,150" coordsize="9360,0" path="m1440,150l10800,150e" filled="false" stroked="true" strokeweight=".996pt" strokecolor="#000000">
            <v:path arrowok="t"/>
            <v:stroke dashstyle="solid"/>
            <w10:wrap type="topAndBottom"/>
          </v:shape>
        </w:pict>
      </w:r>
    </w:p>
    <w:p>
      <w:pPr>
        <w:pStyle w:val="BodyText"/>
        <w:rPr>
          <w:rFonts w:ascii="Arial"/>
          <w:b/>
          <w:sz w:val="20"/>
        </w:rPr>
      </w:pPr>
    </w:p>
    <w:p>
      <w:pPr>
        <w:pStyle w:val="BodyText"/>
        <w:spacing w:before="3"/>
        <w:rPr>
          <w:rFonts w:ascii="Arial"/>
          <w:b/>
          <w:sz w:val="21"/>
        </w:rPr>
      </w:pPr>
    </w:p>
    <w:p>
      <w:pPr>
        <w:spacing w:before="110"/>
        <w:ind w:left="5434" w:right="0" w:firstLine="0"/>
        <w:jc w:val="left"/>
        <w:rPr>
          <w:rFonts w:ascii="Arial"/>
          <w:b/>
          <w:sz w:val="28"/>
        </w:rPr>
      </w:pPr>
      <w:r>
        <w:rPr>
          <w:rFonts w:ascii="Arial"/>
          <w:b/>
          <w:spacing w:val="-9"/>
          <w:sz w:val="28"/>
        </w:rPr>
        <w:t xml:space="preserve">STATUS </w:t>
      </w:r>
      <w:r>
        <w:rPr>
          <w:rFonts w:ascii="Arial"/>
          <w:b/>
          <w:sz w:val="28"/>
        </w:rPr>
        <w:t>OF THIS</w:t>
      </w:r>
      <w:r>
        <w:rPr>
          <w:rFonts w:ascii="Arial"/>
          <w:b/>
          <w:spacing w:val="-40"/>
          <w:sz w:val="28"/>
        </w:rPr>
        <w:t xml:space="preserve"> </w:t>
      </w:r>
      <w:r>
        <w:rPr>
          <w:rFonts w:ascii="Arial"/>
          <w:b/>
          <w:sz w:val="28"/>
        </w:rPr>
        <w:t>DOCUMENT</w:t>
      </w:r>
    </w:p>
    <w:p>
      <w:pPr>
        <w:pStyle w:val="BodyText"/>
        <w:rPr>
          <w:rFonts w:ascii="Arial"/>
          <w:b/>
          <w:sz w:val="36"/>
        </w:rPr>
      </w:pPr>
    </w:p>
    <w:p>
      <w:pPr>
        <w:pStyle w:val="BodyText"/>
        <w:spacing w:before="1"/>
        <w:rPr>
          <w:rFonts w:ascii="Arial"/>
          <w:b/>
          <w:sz w:val="43"/>
        </w:rPr>
      </w:pPr>
    </w:p>
    <w:p>
      <w:pPr>
        <w:spacing w:before="0"/>
        <w:ind w:left="120" w:right="0" w:firstLine="0"/>
        <w:jc w:val="left"/>
        <w:rPr>
          <w:rFonts w:ascii="Times New Roman"/>
          <w:sz w:val="20"/>
        </w:rPr>
      </w:pPr>
      <w:r>
        <w:rPr>
          <w:rFonts w:ascii="Times New Roman"/>
          <w:sz w:val="20"/>
        </w:rPr>
        <w:t>Guide describing Physics Lists and their possible application in more detail.</w:t>
      </w:r>
    </w:p>
    <w:p>
      <w:pPr>
        <w:pStyle w:val="ListParagraph"/>
        <w:numPr>
          <w:ilvl w:val="3"/>
          <w:numId w:val="4"/>
        </w:numPr>
        <w:tabs>
          <w:tab w:pos="619" w:val="left" w:leader="none"/>
        </w:tabs>
        <w:spacing w:line="240" w:lineRule="auto" w:before="129" w:after="0"/>
        <w:ind w:left="618" w:right="0" w:hanging="171"/>
        <w:jc w:val="left"/>
        <w:rPr>
          <w:sz w:val="20"/>
        </w:rPr>
      </w:pPr>
      <w:r>
        <w:rPr>
          <w:sz w:val="20"/>
        </w:rPr>
        <w:t xml:space="preserve">Rev 1.0: First sphinx version implemented for </w:t>
      </w:r>
      <w:r>
        <w:rPr>
          <w:spacing w:val="5"/>
          <w:sz w:val="20"/>
        </w:rPr>
        <w:t>G</w:t>
      </w:r>
      <w:r>
        <w:rPr>
          <w:spacing w:val="5"/>
          <w:sz w:val="16"/>
        </w:rPr>
        <w:t>EANT</w:t>
      </w:r>
      <w:r>
        <w:rPr>
          <w:spacing w:val="5"/>
          <w:sz w:val="20"/>
        </w:rPr>
        <w:t xml:space="preserve">4 </w:t>
      </w:r>
      <w:r>
        <w:rPr>
          <w:sz w:val="20"/>
        </w:rPr>
        <w:t>Release 10.4, 8th Dec</w:t>
      </w:r>
      <w:r>
        <w:rPr>
          <w:spacing w:val="-10"/>
          <w:sz w:val="20"/>
        </w:rPr>
        <w:t xml:space="preserve"> </w:t>
      </w:r>
      <w:r>
        <w:rPr>
          <w:sz w:val="20"/>
        </w:rPr>
        <w:t>2017</w:t>
      </w:r>
    </w:p>
    <w:p>
      <w:pPr>
        <w:pStyle w:val="ListParagraph"/>
        <w:numPr>
          <w:ilvl w:val="3"/>
          <w:numId w:val="4"/>
        </w:numPr>
        <w:tabs>
          <w:tab w:pos="619" w:val="left" w:leader="none"/>
        </w:tabs>
        <w:spacing w:line="240" w:lineRule="auto" w:before="9" w:after="0"/>
        <w:ind w:left="618" w:right="0" w:hanging="171"/>
        <w:jc w:val="left"/>
        <w:rPr>
          <w:sz w:val="20"/>
        </w:rPr>
      </w:pPr>
      <w:r>
        <w:rPr>
          <w:sz w:val="20"/>
        </w:rPr>
        <w:t xml:space="preserve">Rev 2.0: Updates and fixes in documentatio for </w:t>
      </w:r>
      <w:r>
        <w:rPr>
          <w:spacing w:val="5"/>
          <w:sz w:val="20"/>
        </w:rPr>
        <w:t>G</w:t>
      </w:r>
      <w:r>
        <w:rPr>
          <w:spacing w:val="5"/>
          <w:sz w:val="16"/>
        </w:rPr>
        <w:t>EANT</w:t>
      </w:r>
      <w:r>
        <w:rPr>
          <w:spacing w:val="5"/>
          <w:sz w:val="20"/>
        </w:rPr>
        <w:t xml:space="preserve">4 </w:t>
      </w:r>
      <w:r>
        <w:rPr>
          <w:sz w:val="20"/>
        </w:rPr>
        <w:t>Release 10.4, 15th May</w:t>
      </w:r>
      <w:r>
        <w:rPr>
          <w:spacing w:val="-14"/>
          <w:sz w:val="20"/>
        </w:rPr>
        <w:t xml:space="preserve"> </w:t>
      </w:r>
      <w:r>
        <w:rPr>
          <w:sz w:val="20"/>
        </w:rPr>
        <w:t>2018</w:t>
      </w:r>
    </w:p>
    <w:p>
      <w:pPr>
        <w:pStyle w:val="ListParagraph"/>
        <w:numPr>
          <w:ilvl w:val="3"/>
          <w:numId w:val="4"/>
        </w:numPr>
        <w:tabs>
          <w:tab w:pos="619" w:val="left" w:leader="none"/>
        </w:tabs>
        <w:spacing w:line="240" w:lineRule="auto" w:before="9" w:after="0"/>
        <w:ind w:left="618" w:right="0" w:hanging="171"/>
        <w:jc w:val="left"/>
        <w:rPr>
          <w:sz w:val="20"/>
        </w:rPr>
      </w:pPr>
      <w:r>
        <w:rPr>
          <w:sz w:val="20"/>
        </w:rPr>
        <w:t xml:space="preserve">Rev 3.0: </w:t>
      </w:r>
      <w:r>
        <w:rPr>
          <w:spacing w:val="5"/>
          <w:sz w:val="20"/>
        </w:rPr>
        <w:t>G</w:t>
      </w:r>
      <w:r>
        <w:rPr>
          <w:spacing w:val="5"/>
          <w:sz w:val="16"/>
        </w:rPr>
        <w:t>EANT</w:t>
      </w:r>
      <w:r>
        <w:rPr>
          <w:spacing w:val="5"/>
          <w:sz w:val="20"/>
        </w:rPr>
        <w:t xml:space="preserve">4 </w:t>
      </w:r>
      <w:r>
        <w:rPr>
          <w:sz w:val="20"/>
        </w:rPr>
        <w:t>Release 10.5, 11th December</w:t>
      </w:r>
      <w:r>
        <w:rPr>
          <w:spacing w:val="-1"/>
          <w:sz w:val="20"/>
        </w:rPr>
        <w:t xml:space="preserve"> </w:t>
      </w:r>
      <w:r>
        <w:rPr>
          <w:sz w:val="20"/>
        </w:rPr>
        <w:t>2018</w:t>
      </w:r>
    </w:p>
    <w:p>
      <w:pPr>
        <w:pStyle w:val="ListParagraph"/>
        <w:numPr>
          <w:ilvl w:val="3"/>
          <w:numId w:val="4"/>
        </w:numPr>
        <w:tabs>
          <w:tab w:pos="619" w:val="left" w:leader="none"/>
        </w:tabs>
        <w:spacing w:line="240" w:lineRule="auto" w:before="10" w:after="0"/>
        <w:ind w:left="618" w:right="0" w:hanging="171"/>
        <w:jc w:val="left"/>
        <w:rPr>
          <w:sz w:val="20"/>
        </w:rPr>
      </w:pPr>
      <w:r>
        <w:rPr>
          <w:sz w:val="20"/>
        </w:rPr>
        <w:t xml:space="preserve">Rev 3.1: </w:t>
      </w:r>
      <w:r>
        <w:rPr>
          <w:spacing w:val="5"/>
          <w:sz w:val="20"/>
        </w:rPr>
        <w:t>G</w:t>
      </w:r>
      <w:r>
        <w:rPr>
          <w:spacing w:val="5"/>
          <w:sz w:val="16"/>
        </w:rPr>
        <w:t>EANT</w:t>
      </w:r>
      <w:r>
        <w:rPr>
          <w:spacing w:val="5"/>
          <w:sz w:val="20"/>
        </w:rPr>
        <w:t xml:space="preserve">4 </w:t>
      </w:r>
      <w:r>
        <w:rPr>
          <w:sz w:val="20"/>
        </w:rPr>
        <w:t>Updates and fixes - especially to search functionality, 5th March</w:t>
      </w:r>
      <w:r>
        <w:rPr>
          <w:spacing w:val="-17"/>
          <w:sz w:val="20"/>
        </w:rPr>
        <w:t xml:space="preserve"> </w:t>
      </w:r>
      <w:r>
        <w:rPr>
          <w:sz w:val="20"/>
        </w:rPr>
        <w:t>2019</w:t>
      </w:r>
    </w:p>
    <w:p>
      <w:pPr>
        <w:pStyle w:val="ListParagraph"/>
        <w:numPr>
          <w:ilvl w:val="3"/>
          <w:numId w:val="4"/>
        </w:numPr>
        <w:tabs>
          <w:tab w:pos="619" w:val="left" w:leader="none"/>
        </w:tabs>
        <w:spacing w:line="240" w:lineRule="auto" w:before="9" w:after="0"/>
        <w:ind w:left="618" w:right="0" w:hanging="171"/>
        <w:jc w:val="left"/>
        <w:rPr>
          <w:sz w:val="20"/>
        </w:rPr>
      </w:pPr>
      <w:r>
        <w:rPr>
          <w:sz w:val="20"/>
        </w:rPr>
        <w:t xml:space="preserve">Rev 4.0: </w:t>
      </w:r>
      <w:r>
        <w:rPr>
          <w:spacing w:val="5"/>
          <w:sz w:val="20"/>
        </w:rPr>
        <w:t>G</w:t>
      </w:r>
      <w:r>
        <w:rPr>
          <w:spacing w:val="5"/>
          <w:sz w:val="16"/>
        </w:rPr>
        <w:t>EANT</w:t>
      </w:r>
      <w:r>
        <w:rPr>
          <w:spacing w:val="5"/>
          <w:sz w:val="20"/>
        </w:rPr>
        <w:t xml:space="preserve">4 </w:t>
      </w:r>
      <w:r>
        <w:rPr>
          <w:sz w:val="20"/>
        </w:rPr>
        <w:t>Release 10.6, 6th December</w:t>
      </w:r>
      <w:r>
        <w:rPr>
          <w:spacing w:val="-1"/>
          <w:sz w:val="20"/>
        </w:rPr>
        <w:t xml:space="preserve"> </w:t>
      </w:r>
      <w:r>
        <w:rPr>
          <w:sz w:val="20"/>
        </w:rPr>
        <w:t>2019</w:t>
      </w:r>
    </w:p>
    <w:p>
      <w:pPr>
        <w:spacing w:after="0" w:line="240" w:lineRule="auto"/>
        <w:jc w:val="left"/>
        <w:rPr>
          <w:sz w:val="20"/>
        </w:rPr>
        <w:sectPr>
          <w:headerReference w:type="default" r:id="rId125"/>
          <w:footerReference w:type="default" r:id="rId126"/>
          <w:pgSz w:w="12240" w:h="15840"/>
          <w:pgMar w:header="0" w:footer="809" w:top="1500" w:bottom="1000" w:left="1320" w:right="840"/>
        </w:sectPr>
      </w:pPr>
    </w:p>
    <w:p>
      <w:pPr>
        <w:tabs>
          <w:tab w:pos="9479" w:val="left" w:leader="none"/>
        </w:tabs>
        <w:spacing w:before="82"/>
        <w:ind w:left="120" w:right="0" w:firstLine="0"/>
        <w:jc w:val="left"/>
        <w:rPr>
          <w:rFonts w:ascii="Arial"/>
          <w:b/>
          <w:sz w:val="20"/>
        </w:rPr>
      </w:pPr>
      <w:r>
        <w:rPr>
          <w:rFonts w:ascii="Arial"/>
          <w:b/>
          <w:sz w:val="20"/>
          <w:u w:val="single"/>
        </w:rPr>
        <w:t>Guide For Physics Lists, Release</w:t>
      </w:r>
      <w:r>
        <w:rPr>
          <w:rFonts w:ascii="Arial"/>
          <w:b/>
          <w:spacing w:val="34"/>
          <w:sz w:val="20"/>
          <w:u w:val="single"/>
        </w:rPr>
        <w:t xml:space="preserve"> </w:t>
      </w:r>
      <w:r>
        <w:rPr>
          <w:rFonts w:ascii="Arial"/>
          <w:b/>
          <w:sz w:val="20"/>
          <w:u w:val="single"/>
        </w:rPr>
        <w:t>10.6</w:t>
      </w:r>
    </w:p>
    <w:p>
      <w:pPr>
        <w:spacing w:after="0"/>
        <w:jc w:val="left"/>
        <w:rPr>
          <w:rFonts w:ascii="Arial"/>
          <w:sz w:val="20"/>
        </w:rPr>
        <w:sectPr>
          <w:headerReference w:type="default" r:id="rId127"/>
          <w:footerReference w:type="default" r:id="rId128"/>
          <w:pgSz w:w="12240" w:h="15840"/>
          <w:pgMar w:header="0" w:footer="809" w:top="600" w:bottom="1000" w:left="1320" w:right="8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
        <w:rPr>
          <w:rFonts w:ascii="Arial"/>
          <w:b/>
          <w:sz w:val="27"/>
        </w:rPr>
      </w:pPr>
    </w:p>
    <w:p>
      <w:pPr>
        <w:pStyle w:val="Heading1"/>
        <w:spacing w:before="109"/>
        <w:ind w:left="0" w:right="597" w:firstLine="0"/>
        <w:jc w:val="right"/>
      </w:pPr>
      <w:bookmarkStart w:name="Bibliography" w:id="69"/>
      <w:bookmarkEnd w:id="69"/>
      <w:r>
        <w:rPr>
          <w:b w:val="0"/>
        </w:rPr>
      </w:r>
      <w:bookmarkStart w:name="_bookmark24" w:id="70"/>
      <w:bookmarkEnd w:id="70"/>
      <w:r>
        <w:rPr>
          <w:b w:val="0"/>
        </w:rPr>
      </w:r>
      <w:r>
        <w:rPr/>
        <w:t>BIBLIOGRAPHY</w:t>
      </w:r>
    </w:p>
    <w:p>
      <w:pPr>
        <w:pStyle w:val="BodyText"/>
        <w:rPr>
          <w:rFonts w:ascii="Arial"/>
          <w:b/>
          <w:sz w:val="36"/>
        </w:rPr>
      </w:pPr>
    </w:p>
    <w:p>
      <w:pPr>
        <w:pStyle w:val="BodyText"/>
        <w:rPr>
          <w:rFonts w:ascii="Arial"/>
          <w:b/>
          <w:sz w:val="36"/>
        </w:rPr>
      </w:pPr>
    </w:p>
    <w:p>
      <w:pPr>
        <w:pStyle w:val="BodyText"/>
        <w:rPr>
          <w:rFonts w:ascii="Arial"/>
          <w:b/>
          <w:sz w:val="36"/>
        </w:rPr>
      </w:pPr>
    </w:p>
    <w:p>
      <w:pPr>
        <w:pStyle w:val="BodyText"/>
        <w:spacing w:before="5"/>
        <w:rPr>
          <w:rFonts w:ascii="Arial"/>
          <w:b/>
          <w:sz w:val="40"/>
        </w:rPr>
      </w:pPr>
    </w:p>
    <w:p>
      <w:pPr>
        <w:spacing w:line="249" w:lineRule="auto" w:before="0"/>
        <w:ind w:left="783" w:right="598" w:hanging="664"/>
        <w:jc w:val="both"/>
        <w:rPr>
          <w:rFonts w:ascii="Times New Roman" w:hAnsi="Times New Roman"/>
          <w:sz w:val="20"/>
        </w:rPr>
      </w:pPr>
      <w:bookmarkStart w:name="_bookmark25" w:id="71"/>
      <w:bookmarkEnd w:id="71"/>
      <w:r>
        <w:rPr/>
      </w:r>
      <w:r>
        <w:rPr>
          <w:rFonts w:ascii="Times New Roman" w:hAnsi="Times New Roman"/>
          <w:sz w:val="20"/>
        </w:rPr>
        <w:t xml:space="preserve">[eal06] J. Allison et al. Geant4 developments and applications. </w:t>
      </w:r>
      <w:r>
        <w:rPr>
          <w:rFonts w:ascii="Times New Roman" w:hAnsi="Times New Roman"/>
          <w:i/>
          <w:sz w:val="20"/>
        </w:rPr>
        <w:t>IEEE Transactions on Nuclear Science</w:t>
      </w:r>
      <w:r>
        <w:rPr>
          <w:rFonts w:ascii="Times New Roman" w:hAnsi="Times New Roman"/>
          <w:sz w:val="20"/>
        </w:rPr>
        <w:t xml:space="preserve">, 53:270–278, feb 2006. URL: </w:t>
      </w:r>
      <w:hyperlink r:id="rId131">
        <w:r>
          <w:rPr>
            <w:rFonts w:ascii="Times New Roman" w:hAnsi="Times New Roman"/>
            <w:color w:val="376F62"/>
            <w:sz w:val="20"/>
          </w:rPr>
          <w:t>http://ieeexplore.ieee.org/document/1610988/?reload=true</w:t>
        </w:r>
      </w:hyperlink>
      <w:r>
        <w:rPr>
          <w:rFonts w:ascii="Times New Roman" w:hAnsi="Times New Roman"/>
          <w:sz w:val="20"/>
        </w:rPr>
        <w:t>,</w:t>
      </w:r>
      <w:r>
        <w:rPr>
          <w:rFonts w:ascii="Times New Roman" w:hAnsi="Times New Roman"/>
          <w:spacing w:val="-28"/>
          <w:sz w:val="20"/>
        </w:rPr>
        <w:t xml:space="preserve"> </w:t>
      </w:r>
      <w:hyperlink r:id="rId132">
        <w:r>
          <w:rPr>
            <w:rFonts w:ascii="Times New Roman" w:hAnsi="Times New Roman"/>
            <w:color w:val="376F62"/>
            <w:sz w:val="20"/>
          </w:rPr>
          <w:t>doi:10.1109/TNS.2006.869826</w:t>
        </w:r>
      </w:hyperlink>
      <w:r>
        <w:rPr>
          <w:rFonts w:ascii="Times New Roman" w:hAnsi="Times New Roman"/>
          <w:sz w:val="20"/>
        </w:rPr>
        <w:t>.</w:t>
      </w:r>
    </w:p>
    <w:p>
      <w:pPr>
        <w:spacing w:line="249" w:lineRule="auto" w:before="120"/>
        <w:ind w:left="783" w:right="597" w:hanging="664"/>
        <w:jc w:val="both"/>
        <w:rPr>
          <w:rFonts w:ascii="Times New Roman" w:hAnsi="Times New Roman"/>
          <w:sz w:val="20"/>
        </w:rPr>
      </w:pPr>
      <w:r>
        <w:rPr>
          <w:rFonts w:ascii="Times New Roman" w:hAnsi="Times New Roman"/>
          <w:sz w:val="20"/>
        </w:rPr>
        <w:t>[eal16]</w:t>
      </w:r>
      <w:r>
        <w:rPr>
          <w:rFonts w:ascii="Times New Roman" w:hAnsi="Times New Roman"/>
          <w:spacing w:val="41"/>
          <w:sz w:val="20"/>
        </w:rPr>
        <w:t xml:space="preserve"> </w:t>
      </w:r>
      <w:r>
        <w:rPr>
          <w:rFonts w:ascii="Times New Roman" w:hAnsi="Times New Roman"/>
          <w:sz w:val="20"/>
        </w:rPr>
        <w:t>J.</w:t>
      </w:r>
      <w:r>
        <w:rPr>
          <w:rFonts w:ascii="Times New Roman" w:hAnsi="Times New Roman"/>
          <w:spacing w:val="-12"/>
          <w:sz w:val="20"/>
        </w:rPr>
        <w:t xml:space="preserve"> </w:t>
      </w:r>
      <w:r>
        <w:rPr>
          <w:rFonts w:ascii="Times New Roman" w:hAnsi="Times New Roman"/>
          <w:sz w:val="20"/>
        </w:rPr>
        <w:t>Allison</w:t>
      </w:r>
      <w:r>
        <w:rPr>
          <w:rFonts w:ascii="Times New Roman" w:hAnsi="Times New Roman"/>
          <w:spacing w:val="-13"/>
          <w:sz w:val="20"/>
        </w:rPr>
        <w:t xml:space="preserve"> </w:t>
      </w:r>
      <w:r>
        <w:rPr>
          <w:rFonts w:ascii="Times New Roman" w:hAnsi="Times New Roman"/>
          <w:sz w:val="20"/>
        </w:rPr>
        <w:t>et</w:t>
      </w:r>
      <w:r>
        <w:rPr>
          <w:rFonts w:ascii="Times New Roman" w:hAnsi="Times New Roman"/>
          <w:spacing w:val="-13"/>
          <w:sz w:val="20"/>
        </w:rPr>
        <w:t xml:space="preserve"> </w:t>
      </w:r>
      <w:r>
        <w:rPr>
          <w:rFonts w:ascii="Times New Roman" w:hAnsi="Times New Roman"/>
          <w:sz w:val="20"/>
        </w:rPr>
        <w:t>al.</w:t>
      </w:r>
      <w:r>
        <w:rPr>
          <w:rFonts w:ascii="Times New Roman" w:hAnsi="Times New Roman"/>
          <w:spacing w:val="-13"/>
          <w:sz w:val="20"/>
        </w:rPr>
        <w:t xml:space="preserve"> </w:t>
      </w:r>
      <w:r>
        <w:rPr>
          <w:rFonts w:ascii="Times New Roman" w:hAnsi="Times New Roman"/>
          <w:sz w:val="20"/>
        </w:rPr>
        <w:t>Recent</w:t>
      </w:r>
      <w:r>
        <w:rPr>
          <w:rFonts w:ascii="Times New Roman" w:hAnsi="Times New Roman"/>
          <w:spacing w:val="-13"/>
          <w:sz w:val="20"/>
        </w:rPr>
        <w:t xml:space="preserve"> </w:t>
      </w:r>
      <w:r>
        <w:rPr>
          <w:rFonts w:ascii="Times New Roman" w:hAnsi="Times New Roman"/>
          <w:sz w:val="20"/>
        </w:rPr>
        <w:t>developments</w:t>
      </w:r>
      <w:r>
        <w:rPr>
          <w:rFonts w:ascii="Times New Roman" w:hAnsi="Times New Roman"/>
          <w:spacing w:val="-13"/>
          <w:sz w:val="20"/>
        </w:rPr>
        <w:t xml:space="preserve"> </w:t>
      </w:r>
      <w:r>
        <w:rPr>
          <w:rFonts w:ascii="Times New Roman" w:hAnsi="Times New Roman"/>
          <w:sz w:val="20"/>
        </w:rPr>
        <w:t>in</w:t>
      </w:r>
      <w:r>
        <w:rPr>
          <w:rFonts w:ascii="Times New Roman" w:hAnsi="Times New Roman"/>
          <w:spacing w:val="-12"/>
          <w:sz w:val="20"/>
        </w:rPr>
        <w:t xml:space="preserve"> </w:t>
      </w:r>
      <w:r>
        <w:rPr>
          <w:rFonts w:ascii="Times New Roman" w:hAnsi="Times New Roman"/>
          <w:sz w:val="20"/>
        </w:rPr>
        <w:t>geant4.</w:t>
      </w:r>
      <w:r>
        <w:rPr>
          <w:rFonts w:ascii="Times New Roman" w:hAnsi="Times New Roman"/>
          <w:spacing w:val="-13"/>
          <w:sz w:val="20"/>
        </w:rPr>
        <w:t xml:space="preserve"> </w:t>
      </w:r>
      <w:r>
        <w:rPr>
          <w:rFonts w:ascii="Times New Roman" w:hAnsi="Times New Roman"/>
          <w:i/>
          <w:sz w:val="20"/>
        </w:rPr>
        <w:t>Nuclear</w:t>
      </w:r>
      <w:r>
        <w:rPr>
          <w:rFonts w:ascii="Times New Roman" w:hAnsi="Times New Roman"/>
          <w:i/>
          <w:spacing w:val="-13"/>
          <w:sz w:val="20"/>
        </w:rPr>
        <w:t xml:space="preserve"> </w:t>
      </w:r>
      <w:r>
        <w:rPr>
          <w:rFonts w:ascii="Times New Roman" w:hAnsi="Times New Roman"/>
          <w:i/>
          <w:sz w:val="20"/>
        </w:rPr>
        <w:t>Instruments</w:t>
      </w:r>
      <w:r>
        <w:rPr>
          <w:rFonts w:ascii="Times New Roman" w:hAnsi="Times New Roman"/>
          <w:i/>
          <w:spacing w:val="-13"/>
          <w:sz w:val="20"/>
        </w:rPr>
        <w:t xml:space="preserve"> </w:t>
      </w:r>
      <w:r>
        <w:rPr>
          <w:rFonts w:ascii="Times New Roman" w:hAnsi="Times New Roman"/>
          <w:i/>
          <w:sz w:val="20"/>
        </w:rPr>
        <w:t>and</w:t>
      </w:r>
      <w:r>
        <w:rPr>
          <w:rFonts w:ascii="Times New Roman" w:hAnsi="Times New Roman"/>
          <w:i/>
          <w:spacing w:val="-13"/>
          <w:sz w:val="20"/>
        </w:rPr>
        <w:t xml:space="preserve"> </w:t>
      </w:r>
      <w:r>
        <w:rPr>
          <w:rFonts w:ascii="Times New Roman" w:hAnsi="Times New Roman"/>
          <w:i/>
          <w:sz w:val="20"/>
        </w:rPr>
        <w:t>Methods</w:t>
      </w:r>
      <w:r>
        <w:rPr>
          <w:rFonts w:ascii="Times New Roman" w:hAnsi="Times New Roman"/>
          <w:i/>
          <w:spacing w:val="-13"/>
          <w:sz w:val="20"/>
        </w:rPr>
        <w:t xml:space="preserve"> </w:t>
      </w:r>
      <w:r>
        <w:rPr>
          <w:rFonts w:ascii="Times New Roman" w:hAnsi="Times New Roman"/>
          <w:i/>
          <w:sz w:val="20"/>
        </w:rPr>
        <w:t>in</w:t>
      </w:r>
      <w:r>
        <w:rPr>
          <w:rFonts w:ascii="Times New Roman" w:hAnsi="Times New Roman"/>
          <w:i/>
          <w:spacing w:val="-13"/>
          <w:sz w:val="20"/>
        </w:rPr>
        <w:t xml:space="preserve"> </w:t>
      </w:r>
      <w:r>
        <w:rPr>
          <w:rFonts w:ascii="Times New Roman" w:hAnsi="Times New Roman"/>
          <w:i/>
          <w:sz w:val="20"/>
        </w:rPr>
        <w:t>Physics</w:t>
      </w:r>
      <w:r>
        <w:rPr>
          <w:rFonts w:ascii="Times New Roman" w:hAnsi="Times New Roman"/>
          <w:i/>
          <w:spacing w:val="-12"/>
          <w:sz w:val="20"/>
        </w:rPr>
        <w:t xml:space="preserve"> </w:t>
      </w:r>
      <w:r>
        <w:rPr>
          <w:rFonts w:ascii="Times New Roman" w:hAnsi="Times New Roman"/>
          <w:i/>
          <w:sz w:val="20"/>
        </w:rPr>
        <w:t>Research</w:t>
      </w:r>
      <w:r>
        <w:rPr>
          <w:rFonts w:ascii="Times New Roman" w:hAnsi="Times New Roman"/>
          <w:i/>
          <w:spacing w:val="-13"/>
          <w:sz w:val="20"/>
        </w:rPr>
        <w:t xml:space="preserve"> </w:t>
      </w:r>
      <w:r>
        <w:rPr>
          <w:rFonts w:ascii="Times New Roman" w:hAnsi="Times New Roman"/>
          <w:i/>
          <w:sz w:val="20"/>
        </w:rPr>
        <w:t xml:space="preserve">Section </w:t>
      </w:r>
      <w:r>
        <w:rPr>
          <w:rFonts w:ascii="Times New Roman" w:hAnsi="Times New Roman"/>
          <w:i/>
          <w:sz w:val="20"/>
        </w:rPr>
        <w:t>A: Accelerators, Spectrometers, Detectors and Associated Equipment</w:t>
      </w:r>
      <w:r>
        <w:rPr>
          <w:rFonts w:ascii="Times New Roman" w:hAnsi="Times New Roman"/>
          <w:sz w:val="20"/>
        </w:rPr>
        <w:t>, 835:186–225,</w:t>
      </w:r>
      <w:r>
        <w:rPr>
          <w:rFonts w:ascii="Times New Roman" w:hAnsi="Times New Roman"/>
          <w:spacing w:val="10"/>
          <w:sz w:val="20"/>
        </w:rPr>
        <w:t xml:space="preserve"> </w:t>
      </w:r>
      <w:r>
        <w:rPr>
          <w:rFonts w:ascii="Times New Roman" w:hAnsi="Times New Roman"/>
          <w:sz w:val="20"/>
        </w:rPr>
        <w:t xml:space="preserve">nov 2016. URL: </w:t>
      </w:r>
      <w:hyperlink r:id="rId133">
        <w:r>
          <w:rPr>
            <w:rFonts w:ascii="Times New Roman" w:hAnsi="Times New Roman"/>
            <w:color w:val="376F62"/>
            <w:sz w:val="20"/>
          </w:rPr>
          <w:t>https:</w:t>
        </w:r>
      </w:hyperlink>
    </w:p>
    <w:p>
      <w:pPr>
        <w:spacing w:before="0"/>
        <w:ind w:left="783" w:right="0" w:firstLine="0"/>
        <w:jc w:val="both"/>
        <w:rPr>
          <w:rFonts w:ascii="Times New Roman"/>
          <w:sz w:val="20"/>
        </w:rPr>
      </w:pPr>
      <w:hyperlink r:id="rId133">
        <w:r>
          <w:rPr>
            <w:rFonts w:ascii="Times New Roman"/>
            <w:color w:val="376F62"/>
            <w:sz w:val="20"/>
          </w:rPr>
          <w:t>//doi.org/10.1016/j.nima.2016.06.125</w:t>
        </w:r>
      </w:hyperlink>
      <w:r>
        <w:rPr>
          <w:rFonts w:ascii="Times New Roman"/>
          <w:sz w:val="20"/>
        </w:rPr>
        <w:t xml:space="preserve">, </w:t>
      </w:r>
      <w:hyperlink r:id="rId133">
        <w:r>
          <w:rPr>
            <w:rFonts w:ascii="Times New Roman"/>
            <w:color w:val="376F62"/>
            <w:sz w:val="20"/>
          </w:rPr>
          <w:t>doi:10.1016/j.nima.2016.06.125</w:t>
        </w:r>
      </w:hyperlink>
      <w:r>
        <w:rPr>
          <w:rFonts w:ascii="Times New Roman"/>
          <w:sz w:val="20"/>
        </w:rPr>
        <w:t>.</w:t>
      </w:r>
    </w:p>
    <w:p>
      <w:pPr>
        <w:spacing w:line="249" w:lineRule="auto" w:before="128"/>
        <w:ind w:left="783" w:right="597" w:hanging="664"/>
        <w:jc w:val="both"/>
        <w:rPr>
          <w:rFonts w:ascii="Times New Roman" w:hAnsi="Times New Roman"/>
          <w:sz w:val="20"/>
        </w:rPr>
      </w:pPr>
      <w:r>
        <w:rPr>
          <w:rFonts w:ascii="Times New Roman" w:hAnsi="Times New Roman"/>
          <w:sz w:val="20"/>
        </w:rPr>
        <w:t xml:space="preserve">[eal09] J. Apostolakis et al. Geometry and physics of the geant4 toolkit for high and medium energy applications. </w:t>
      </w:r>
      <w:r>
        <w:rPr>
          <w:rFonts w:ascii="Times New Roman" w:hAnsi="Times New Roman"/>
          <w:i/>
          <w:sz w:val="20"/>
        </w:rPr>
        <w:t>Radiation Physics and Chemistry</w:t>
      </w:r>
      <w:r>
        <w:rPr>
          <w:rFonts w:ascii="Times New Roman" w:hAnsi="Times New Roman"/>
          <w:sz w:val="20"/>
        </w:rPr>
        <w:t xml:space="preserve">, 78(10):859–873, oct 2009. URL: </w:t>
      </w:r>
      <w:hyperlink r:id="rId134">
        <w:r>
          <w:rPr>
            <w:rFonts w:ascii="Times New Roman" w:hAnsi="Times New Roman"/>
            <w:color w:val="376F62"/>
            <w:sz w:val="20"/>
          </w:rPr>
          <w:t>https://doi.org/10.1016/j.radphyschem.</w:t>
        </w:r>
      </w:hyperlink>
      <w:r>
        <w:rPr>
          <w:rFonts w:ascii="Times New Roman" w:hAnsi="Times New Roman"/>
          <w:color w:val="376F62"/>
          <w:sz w:val="20"/>
        </w:rPr>
        <w:t xml:space="preserve"> </w:t>
      </w:r>
      <w:hyperlink r:id="rId134">
        <w:r>
          <w:rPr>
            <w:rFonts w:ascii="Times New Roman" w:hAnsi="Times New Roman"/>
            <w:color w:val="376F62"/>
            <w:sz w:val="20"/>
          </w:rPr>
          <w:t>2009.04.026</w:t>
        </w:r>
      </w:hyperlink>
      <w:r>
        <w:rPr>
          <w:rFonts w:ascii="Times New Roman" w:hAnsi="Times New Roman"/>
          <w:sz w:val="20"/>
        </w:rPr>
        <w:t xml:space="preserve">, </w:t>
      </w:r>
      <w:hyperlink r:id="rId134">
        <w:r>
          <w:rPr>
            <w:rFonts w:ascii="Times New Roman" w:hAnsi="Times New Roman"/>
            <w:color w:val="376F62"/>
            <w:sz w:val="20"/>
          </w:rPr>
          <w:t>doi:10.1016/j.radphyschem.2009.04.026</w:t>
        </w:r>
      </w:hyperlink>
      <w:r>
        <w:rPr>
          <w:rFonts w:ascii="Times New Roman" w:hAnsi="Times New Roman"/>
          <w:sz w:val="20"/>
        </w:rPr>
        <w:t>.</w:t>
      </w:r>
    </w:p>
    <w:p>
      <w:pPr>
        <w:spacing w:line="249" w:lineRule="auto" w:before="119"/>
        <w:ind w:left="783" w:right="598" w:hanging="664"/>
        <w:jc w:val="both"/>
        <w:rPr>
          <w:rFonts w:ascii="Times New Roman" w:hAnsi="Times New Roman"/>
          <w:sz w:val="20"/>
        </w:rPr>
      </w:pPr>
      <w:bookmarkStart w:name="_bookmark26" w:id="72"/>
      <w:bookmarkEnd w:id="72"/>
      <w:r>
        <w:rPr/>
      </w:r>
      <w:r>
        <w:rPr>
          <w:rFonts w:ascii="Times New Roman" w:hAnsi="Times New Roman"/>
          <w:sz w:val="20"/>
        </w:rPr>
        <w:t>[eal03]</w:t>
      </w:r>
      <w:r>
        <w:rPr>
          <w:rFonts w:ascii="Times New Roman" w:hAnsi="Times New Roman"/>
          <w:spacing w:val="43"/>
          <w:sz w:val="20"/>
        </w:rPr>
        <w:t xml:space="preserve"> </w:t>
      </w:r>
      <w:r>
        <w:rPr>
          <w:rFonts w:ascii="Times New Roman" w:hAnsi="Times New Roman"/>
          <w:sz w:val="20"/>
        </w:rPr>
        <w:t>S.</w:t>
      </w:r>
      <w:r>
        <w:rPr>
          <w:rFonts w:ascii="Times New Roman" w:hAnsi="Times New Roman"/>
          <w:spacing w:val="-7"/>
          <w:sz w:val="20"/>
        </w:rPr>
        <w:t xml:space="preserve"> </w:t>
      </w:r>
      <w:r>
        <w:rPr>
          <w:rFonts w:ascii="Times New Roman" w:hAnsi="Times New Roman"/>
          <w:sz w:val="20"/>
        </w:rPr>
        <w:t>Agostinelli</w:t>
      </w:r>
      <w:r>
        <w:rPr>
          <w:rFonts w:ascii="Times New Roman" w:hAnsi="Times New Roman"/>
          <w:spacing w:val="-8"/>
          <w:sz w:val="20"/>
        </w:rPr>
        <w:t xml:space="preserve"> </w:t>
      </w:r>
      <w:r>
        <w:rPr>
          <w:rFonts w:ascii="Times New Roman" w:hAnsi="Times New Roman"/>
          <w:sz w:val="20"/>
        </w:rPr>
        <w:t>et</w:t>
      </w:r>
      <w:r>
        <w:rPr>
          <w:rFonts w:ascii="Times New Roman" w:hAnsi="Times New Roman"/>
          <w:spacing w:val="-7"/>
          <w:sz w:val="20"/>
        </w:rPr>
        <w:t xml:space="preserve"> </w:t>
      </w:r>
      <w:r>
        <w:rPr>
          <w:rFonts w:ascii="Times New Roman" w:hAnsi="Times New Roman"/>
          <w:sz w:val="20"/>
        </w:rPr>
        <w:t>al.</w:t>
      </w:r>
      <w:r>
        <w:rPr>
          <w:rFonts w:ascii="Times New Roman" w:hAnsi="Times New Roman"/>
          <w:spacing w:val="-8"/>
          <w:sz w:val="20"/>
        </w:rPr>
        <w:t xml:space="preserve"> </w:t>
      </w:r>
      <w:r>
        <w:rPr>
          <w:rFonts w:ascii="Times New Roman" w:hAnsi="Times New Roman"/>
          <w:sz w:val="20"/>
        </w:rPr>
        <w:t>Geant4—a</w:t>
      </w:r>
      <w:r>
        <w:rPr>
          <w:rFonts w:ascii="Times New Roman" w:hAnsi="Times New Roman"/>
          <w:spacing w:val="-7"/>
          <w:sz w:val="20"/>
        </w:rPr>
        <w:t xml:space="preserve"> </w:t>
      </w:r>
      <w:r>
        <w:rPr>
          <w:rFonts w:ascii="Times New Roman" w:hAnsi="Times New Roman"/>
          <w:sz w:val="20"/>
        </w:rPr>
        <w:t>simulation</w:t>
      </w:r>
      <w:r>
        <w:rPr>
          <w:rFonts w:ascii="Times New Roman" w:hAnsi="Times New Roman"/>
          <w:spacing w:val="-7"/>
          <w:sz w:val="20"/>
        </w:rPr>
        <w:t xml:space="preserve"> </w:t>
      </w:r>
      <w:r>
        <w:rPr>
          <w:rFonts w:ascii="Times New Roman" w:hAnsi="Times New Roman"/>
          <w:sz w:val="20"/>
        </w:rPr>
        <w:t>toolkit.</w:t>
      </w:r>
      <w:r>
        <w:rPr>
          <w:rFonts w:ascii="Times New Roman" w:hAnsi="Times New Roman"/>
          <w:spacing w:val="-8"/>
          <w:sz w:val="20"/>
        </w:rPr>
        <w:t xml:space="preserve"> </w:t>
      </w:r>
      <w:r>
        <w:rPr>
          <w:rFonts w:ascii="Times New Roman" w:hAnsi="Times New Roman"/>
          <w:i/>
          <w:sz w:val="20"/>
        </w:rPr>
        <w:t>Nuclear</w:t>
      </w:r>
      <w:r>
        <w:rPr>
          <w:rFonts w:ascii="Times New Roman" w:hAnsi="Times New Roman"/>
          <w:i/>
          <w:spacing w:val="-7"/>
          <w:sz w:val="20"/>
        </w:rPr>
        <w:t xml:space="preserve"> </w:t>
      </w:r>
      <w:r>
        <w:rPr>
          <w:rFonts w:ascii="Times New Roman" w:hAnsi="Times New Roman"/>
          <w:i/>
          <w:sz w:val="20"/>
        </w:rPr>
        <w:t>Instruments</w:t>
      </w:r>
      <w:r>
        <w:rPr>
          <w:rFonts w:ascii="Times New Roman" w:hAnsi="Times New Roman"/>
          <w:i/>
          <w:spacing w:val="-8"/>
          <w:sz w:val="20"/>
        </w:rPr>
        <w:t xml:space="preserve"> </w:t>
      </w:r>
      <w:r>
        <w:rPr>
          <w:rFonts w:ascii="Times New Roman" w:hAnsi="Times New Roman"/>
          <w:i/>
          <w:sz w:val="20"/>
        </w:rPr>
        <w:t>and</w:t>
      </w:r>
      <w:r>
        <w:rPr>
          <w:rFonts w:ascii="Times New Roman" w:hAnsi="Times New Roman"/>
          <w:i/>
          <w:spacing w:val="-7"/>
          <w:sz w:val="20"/>
        </w:rPr>
        <w:t xml:space="preserve"> </w:t>
      </w:r>
      <w:r>
        <w:rPr>
          <w:rFonts w:ascii="Times New Roman" w:hAnsi="Times New Roman"/>
          <w:i/>
          <w:sz w:val="20"/>
        </w:rPr>
        <w:t>Methods</w:t>
      </w:r>
      <w:r>
        <w:rPr>
          <w:rFonts w:ascii="Times New Roman" w:hAnsi="Times New Roman"/>
          <w:i/>
          <w:spacing w:val="-8"/>
          <w:sz w:val="20"/>
        </w:rPr>
        <w:t xml:space="preserve"> </w:t>
      </w:r>
      <w:r>
        <w:rPr>
          <w:rFonts w:ascii="Times New Roman" w:hAnsi="Times New Roman"/>
          <w:i/>
          <w:sz w:val="20"/>
        </w:rPr>
        <w:t>in</w:t>
      </w:r>
      <w:r>
        <w:rPr>
          <w:rFonts w:ascii="Times New Roman" w:hAnsi="Times New Roman"/>
          <w:i/>
          <w:spacing w:val="-7"/>
          <w:sz w:val="20"/>
        </w:rPr>
        <w:t xml:space="preserve"> </w:t>
      </w:r>
      <w:r>
        <w:rPr>
          <w:rFonts w:ascii="Times New Roman" w:hAnsi="Times New Roman"/>
          <w:i/>
          <w:sz w:val="20"/>
        </w:rPr>
        <w:t>Physics</w:t>
      </w:r>
      <w:r>
        <w:rPr>
          <w:rFonts w:ascii="Times New Roman" w:hAnsi="Times New Roman"/>
          <w:i/>
          <w:spacing w:val="-7"/>
          <w:sz w:val="20"/>
        </w:rPr>
        <w:t xml:space="preserve"> </w:t>
      </w:r>
      <w:r>
        <w:rPr>
          <w:rFonts w:ascii="Times New Roman" w:hAnsi="Times New Roman"/>
          <w:i/>
          <w:sz w:val="20"/>
        </w:rPr>
        <w:t>Research</w:t>
      </w:r>
      <w:r>
        <w:rPr>
          <w:rFonts w:ascii="Times New Roman" w:hAnsi="Times New Roman"/>
          <w:i/>
          <w:spacing w:val="-8"/>
          <w:sz w:val="20"/>
        </w:rPr>
        <w:t xml:space="preserve"> </w:t>
      </w:r>
      <w:r>
        <w:rPr>
          <w:rFonts w:ascii="Times New Roman" w:hAnsi="Times New Roman"/>
          <w:i/>
          <w:spacing w:val="-4"/>
          <w:sz w:val="20"/>
        </w:rPr>
        <w:t xml:space="preserve">Sec- </w:t>
      </w:r>
      <w:r>
        <w:rPr>
          <w:rFonts w:ascii="Times New Roman" w:hAnsi="Times New Roman"/>
          <w:i/>
          <w:sz w:val="20"/>
        </w:rPr>
        <w:t>tion A: Accelerators, Spectrometers, Detectors and Associated Equipment</w:t>
      </w:r>
      <w:r>
        <w:rPr>
          <w:rFonts w:ascii="Times New Roman" w:hAnsi="Times New Roman"/>
          <w:sz w:val="20"/>
        </w:rPr>
        <w:t xml:space="preserve">, 506(3):250–303, jul 2003. </w:t>
      </w:r>
      <w:r>
        <w:rPr>
          <w:rFonts w:ascii="Times New Roman" w:hAnsi="Times New Roman"/>
          <w:spacing w:val="-3"/>
          <w:sz w:val="20"/>
        </w:rPr>
        <w:t xml:space="preserve">URL: </w:t>
      </w:r>
      <w:hyperlink r:id="rId135">
        <w:r>
          <w:rPr>
            <w:rFonts w:ascii="Times New Roman" w:hAnsi="Times New Roman"/>
            <w:color w:val="376F62"/>
            <w:sz w:val="20"/>
          </w:rPr>
          <w:t>https://doi.org/10.1016/S0168-9002(03)01368-8</w:t>
        </w:r>
      </w:hyperlink>
      <w:r>
        <w:rPr>
          <w:rFonts w:ascii="Times New Roman" w:hAnsi="Times New Roman"/>
          <w:sz w:val="20"/>
        </w:rPr>
        <w:t>,</w:t>
      </w:r>
      <w:r>
        <w:rPr>
          <w:rFonts w:ascii="Times New Roman" w:hAnsi="Times New Roman"/>
          <w:spacing w:val="-2"/>
          <w:sz w:val="20"/>
        </w:rPr>
        <w:t xml:space="preserve"> </w:t>
      </w:r>
      <w:hyperlink r:id="rId136">
        <w:r>
          <w:rPr>
            <w:rFonts w:ascii="Times New Roman" w:hAnsi="Times New Roman"/>
            <w:color w:val="376F62"/>
            <w:sz w:val="20"/>
          </w:rPr>
          <w:t>doi:10.1016/s0168-9002(03)01368-8</w:t>
        </w:r>
      </w:hyperlink>
      <w:r>
        <w:rPr>
          <w:rFonts w:ascii="Times New Roman" w:hAnsi="Times New Roman"/>
          <w:sz w:val="20"/>
        </w:rPr>
        <w:t>.</w:t>
      </w:r>
    </w:p>
    <w:p>
      <w:pPr>
        <w:spacing w:line="249" w:lineRule="auto" w:before="120"/>
        <w:ind w:left="783" w:right="597" w:hanging="664"/>
        <w:jc w:val="both"/>
        <w:rPr>
          <w:rFonts w:ascii="Times New Roman" w:hAnsi="Times New Roman"/>
          <w:sz w:val="20"/>
        </w:rPr>
      </w:pPr>
      <w:bookmarkStart w:name="_bookmark27" w:id="73"/>
      <w:bookmarkEnd w:id="73"/>
      <w:r>
        <w:rPr/>
      </w:r>
      <w:r>
        <w:rPr>
          <w:rFonts w:ascii="Times New Roman" w:hAnsi="Times New Roman"/>
          <w:sz w:val="20"/>
        </w:rPr>
        <w:t>[eal16]</w:t>
      </w:r>
      <w:r>
        <w:rPr>
          <w:rFonts w:ascii="Times New Roman" w:hAnsi="Times New Roman"/>
          <w:spacing w:val="41"/>
          <w:sz w:val="20"/>
        </w:rPr>
        <w:t xml:space="preserve"> </w:t>
      </w:r>
      <w:r>
        <w:rPr>
          <w:rFonts w:ascii="Times New Roman" w:hAnsi="Times New Roman"/>
          <w:sz w:val="20"/>
        </w:rPr>
        <w:t>J.</w:t>
      </w:r>
      <w:r>
        <w:rPr>
          <w:rFonts w:ascii="Times New Roman" w:hAnsi="Times New Roman"/>
          <w:spacing w:val="-12"/>
          <w:sz w:val="20"/>
        </w:rPr>
        <w:t xml:space="preserve"> </w:t>
      </w:r>
      <w:r>
        <w:rPr>
          <w:rFonts w:ascii="Times New Roman" w:hAnsi="Times New Roman"/>
          <w:sz w:val="20"/>
        </w:rPr>
        <w:t>Allison</w:t>
      </w:r>
      <w:r>
        <w:rPr>
          <w:rFonts w:ascii="Times New Roman" w:hAnsi="Times New Roman"/>
          <w:spacing w:val="-13"/>
          <w:sz w:val="20"/>
        </w:rPr>
        <w:t xml:space="preserve"> </w:t>
      </w:r>
      <w:r>
        <w:rPr>
          <w:rFonts w:ascii="Times New Roman" w:hAnsi="Times New Roman"/>
          <w:sz w:val="20"/>
        </w:rPr>
        <w:t>et</w:t>
      </w:r>
      <w:r>
        <w:rPr>
          <w:rFonts w:ascii="Times New Roman" w:hAnsi="Times New Roman"/>
          <w:spacing w:val="-13"/>
          <w:sz w:val="20"/>
        </w:rPr>
        <w:t xml:space="preserve"> </w:t>
      </w:r>
      <w:r>
        <w:rPr>
          <w:rFonts w:ascii="Times New Roman" w:hAnsi="Times New Roman"/>
          <w:sz w:val="20"/>
        </w:rPr>
        <w:t>al.</w:t>
      </w:r>
      <w:r>
        <w:rPr>
          <w:rFonts w:ascii="Times New Roman" w:hAnsi="Times New Roman"/>
          <w:spacing w:val="-13"/>
          <w:sz w:val="20"/>
        </w:rPr>
        <w:t xml:space="preserve"> </w:t>
      </w:r>
      <w:r>
        <w:rPr>
          <w:rFonts w:ascii="Times New Roman" w:hAnsi="Times New Roman"/>
          <w:sz w:val="20"/>
        </w:rPr>
        <w:t>Recent</w:t>
      </w:r>
      <w:r>
        <w:rPr>
          <w:rFonts w:ascii="Times New Roman" w:hAnsi="Times New Roman"/>
          <w:spacing w:val="-13"/>
          <w:sz w:val="20"/>
        </w:rPr>
        <w:t xml:space="preserve"> </w:t>
      </w:r>
      <w:r>
        <w:rPr>
          <w:rFonts w:ascii="Times New Roman" w:hAnsi="Times New Roman"/>
          <w:sz w:val="20"/>
        </w:rPr>
        <w:t>developments</w:t>
      </w:r>
      <w:r>
        <w:rPr>
          <w:rFonts w:ascii="Times New Roman" w:hAnsi="Times New Roman"/>
          <w:spacing w:val="-13"/>
          <w:sz w:val="20"/>
        </w:rPr>
        <w:t xml:space="preserve"> </w:t>
      </w:r>
      <w:r>
        <w:rPr>
          <w:rFonts w:ascii="Times New Roman" w:hAnsi="Times New Roman"/>
          <w:sz w:val="20"/>
        </w:rPr>
        <w:t>in</w:t>
      </w:r>
      <w:r>
        <w:rPr>
          <w:rFonts w:ascii="Times New Roman" w:hAnsi="Times New Roman"/>
          <w:spacing w:val="-12"/>
          <w:sz w:val="20"/>
        </w:rPr>
        <w:t xml:space="preserve"> </w:t>
      </w:r>
      <w:r>
        <w:rPr>
          <w:rFonts w:ascii="Times New Roman" w:hAnsi="Times New Roman"/>
          <w:sz w:val="20"/>
        </w:rPr>
        <w:t>geant4.</w:t>
      </w:r>
      <w:r>
        <w:rPr>
          <w:rFonts w:ascii="Times New Roman" w:hAnsi="Times New Roman"/>
          <w:spacing w:val="-13"/>
          <w:sz w:val="20"/>
        </w:rPr>
        <w:t xml:space="preserve"> </w:t>
      </w:r>
      <w:r>
        <w:rPr>
          <w:rFonts w:ascii="Times New Roman" w:hAnsi="Times New Roman"/>
          <w:i/>
          <w:sz w:val="20"/>
        </w:rPr>
        <w:t>Nuclear</w:t>
      </w:r>
      <w:r>
        <w:rPr>
          <w:rFonts w:ascii="Times New Roman" w:hAnsi="Times New Roman"/>
          <w:i/>
          <w:spacing w:val="-13"/>
          <w:sz w:val="20"/>
        </w:rPr>
        <w:t xml:space="preserve"> </w:t>
      </w:r>
      <w:r>
        <w:rPr>
          <w:rFonts w:ascii="Times New Roman" w:hAnsi="Times New Roman"/>
          <w:i/>
          <w:sz w:val="20"/>
        </w:rPr>
        <w:t>Instruments</w:t>
      </w:r>
      <w:r>
        <w:rPr>
          <w:rFonts w:ascii="Times New Roman" w:hAnsi="Times New Roman"/>
          <w:i/>
          <w:spacing w:val="-13"/>
          <w:sz w:val="20"/>
        </w:rPr>
        <w:t xml:space="preserve"> </w:t>
      </w:r>
      <w:r>
        <w:rPr>
          <w:rFonts w:ascii="Times New Roman" w:hAnsi="Times New Roman"/>
          <w:i/>
          <w:sz w:val="20"/>
        </w:rPr>
        <w:t>and</w:t>
      </w:r>
      <w:r>
        <w:rPr>
          <w:rFonts w:ascii="Times New Roman" w:hAnsi="Times New Roman"/>
          <w:i/>
          <w:spacing w:val="-13"/>
          <w:sz w:val="20"/>
        </w:rPr>
        <w:t xml:space="preserve"> </w:t>
      </w:r>
      <w:r>
        <w:rPr>
          <w:rFonts w:ascii="Times New Roman" w:hAnsi="Times New Roman"/>
          <w:i/>
          <w:sz w:val="20"/>
        </w:rPr>
        <w:t>Methods</w:t>
      </w:r>
      <w:r>
        <w:rPr>
          <w:rFonts w:ascii="Times New Roman" w:hAnsi="Times New Roman"/>
          <w:i/>
          <w:spacing w:val="-13"/>
          <w:sz w:val="20"/>
        </w:rPr>
        <w:t xml:space="preserve"> </w:t>
      </w:r>
      <w:r>
        <w:rPr>
          <w:rFonts w:ascii="Times New Roman" w:hAnsi="Times New Roman"/>
          <w:i/>
          <w:sz w:val="20"/>
        </w:rPr>
        <w:t>in</w:t>
      </w:r>
      <w:r>
        <w:rPr>
          <w:rFonts w:ascii="Times New Roman" w:hAnsi="Times New Roman"/>
          <w:i/>
          <w:spacing w:val="-13"/>
          <w:sz w:val="20"/>
        </w:rPr>
        <w:t xml:space="preserve"> </w:t>
      </w:r>
      <w:r>
        <w:rPr>
          <w:rFonts w:ascii="Times New Roman" w:hAnsi="Times New Roman"/>
          <w:i/>
          <w:sz w:val="20"/>
        </w:rPr>
        <w:t>Physics</w:t>
      </w:r>
      <w:r>
        <w:rPr>
          <w:rFonts w:ascii="Times New Roman" w:hAnsi="Times New Roman"/>
          <w:i/>
          <w:spacing w:val="-12"/>
          <w:sz w:val="20"/>
        </w:rPr>
        <w:t xml:space="preserve"> </w:t>
      </w:r>
      <w:r>
        <w:rPr>
          <w:rFonts w:ascii="Times New Roman" w:hAnsi="Times New Roman"/>
          <w:i/>
          <w:sz w:val="20"/>
        </w:rPr>
        <w:t>Research</w:t>
      </w:r>
      <w:r>
        <w:rPr>
          <w:rFonts w:ascii="Times New Roman" w:hAnsi="Times New Roman"/>
          <w:i/>
          <w:spacing w:val="-13"/>
          <w:sz w:val="20"/>
        </w:rPr>
        <w:t xml:space="preserve"> </w:t>
      </w:r>
      <w:r>
        <w:rPr>
          <w:rFonts w:ascii="Times New Roman" w:hAnsi="Times New Roman"/>
          <w:i/>
          <w:sz w:val="20"/>
        </w:rPr>
        <w:t xml:space="preserve">Section </w:t>
      </w:r>
      <w:r>
        <w:rPr>
          <w:rFonts w:ascii="Times New Roman" w:hAnsi="Times New Roman"/>
          <w:i/>
          <w:sz w:val="20"/>
        </w:rPr>
        <w:t>A: Accelerators, Spectrometers, Detectors and Associated Equipment</w:t>
      </w:r>
      <w:r>
        <w:rPr>
          <w:rFonts w:ascii="Times New Roman" w:hAnsi="Times New Roman"/>
          <w:sz w:val="20"/>
        </w:rPr>
        <w:t>, 835:186–225,</w:t>
      </w:r>
      <w:r>
        <w:rPr>
          <w:rFonts w:ascii="Times New Roman" w:hAnsi="Times New Roman"/>
          <w:spacing w:val="10"/>
          <w:sz w:val="20"/>
        </w:rPr>
        <w:t xml:space="preserve"> </w:t>
      </w:r>
      <w:r>
        <w:rPr>
          <w:rFonts w:ascii="Times New Roman" w:hAnsi="Times New Roman"/>
          <w:sz w:val="20"/>
        </w:rPr>
        <w:t xml:space="preserve">nov 2016. URL: </w:t>
      </w:r>
      <w:hyperlink r:id="rId133">
        <w:r>
          <w:rPr>
            <w:rFonts w:ascii="Times New Roman" w:hAnsi="Times New Roman"/>
            <w:color w:val="376F62"/>
            <w:sz w:val="20"/>
          </w:rPr>
          <w:t>https:</w:t>
        </w:r>
      </w:hyperlink>
    </w:p>
    <w:p>
      <w:pPr>
        <w:spacing w:before="0"/>
        <w:ind w:left="783" w:right="0" w:firstLine="0"/>
        <w:jc w:val="both"/>
        <w:rPr>
          <w:rFonts w:ascii="Times New Roman"/>
          <w:sz w:val="20"/>
        </w:rPr>
      </w:pPr>
      <w:hyperlink r:id="rId133">
        <w:r>
          <w:rPr>
            <w:rFonts w:ascii="Times New Roman"/>
            <w:color w:val="376F62"/>
            <w:sz w:val="20"/>
          </w:rPr>
          <w:t>//doi.org/10.1016/j.nima.2016.06.125</w:t>
        </w:r>
      </w:hyperlink>
      <w:r>
        <w:rPr>
          <w:rFonts w:ascii="Times New Roman"/>
          <w:sz w:val="20"/>
        </w:rPr>
        <w:t xml:space="preserve">, </w:t>
      </w:r>
      <w:hyperlink r:id="rId133">
        <w:r>
          <w:rPr>
            <w:rFonts w:ascii="Times New Roman"/>
            <w:color w:val="376F62"/>
            <w:sz w:val="20"/>
          </w:rPr>
          <w:t>doi:10.1016/j.nima.2016.06.125</w:t>
        </w:r>
      </w:hyperlink>
      <w:r>
        <w:rPr>
          <w:rFonts w:ascii="Times New Roman"/>
          <w:sz w:val="20"/>
        </w:rPr>
        <w:t>.</w:t>
      </w:r>
    </w:p>
    <w:p>
      <w:pPr>
        <w:spacing w:line="249" w:lineRule="auto" w:before="128"/>
        <w:ind w:left="783" w:right="598" w:hanging="664"/>
        <w:jc w:val="both"/>
        <w:rPr>
          <w:rFonts w:ascii="Times New Roman" w:hAnsi="Times New Roman"/>
          <w:sz w:val="20"/>
        </w:rPr>
      </w:pPr>
      <w:bookmarkStart w:name="_bookmark28" w:id="74"/>
      <w:bookmarkEnd w:id="74"/>
      <w:r>
        <w:rPr/>
      </w:r>
      <w:r>
        <w:rPr>
          <w:rFonts w:ascii="Times New Roman" w:hAnsi="Times New Roman"/>
          <w:sz w:val="20"/>
        </w:rPr>
        <w:t xml:space="preserve">[eal11] </w:t>
      </w:r>
      <w:r>
        <w:rPr>
          <w:rFonts w:ascii="Times New Roman" w:hAnsi="Times New Roman"/>
          <w:spacing w:val="-7"/>
          <w:sz w:val="20"/>
        </w:rPr>
        <w:t xml:space="preserve">A.V. </w:t>
      </w:r>
      <w:r>
        <w:rPr>
          <w:rFonts w:ascii="Times New Roman" w:hAnsi="Times New Roman"/>
          <w:sz w:val="20"/>
        </w:rPr>
        <w:t xml:space="preserve">Ivantchenko et al. Geant4 hadronic physics for space radiation environment. </w:t>
      </w:r>
      <w:r>
        <w:rPr>
          <w:rFonts w:ascii="Times New Roman" w:hAnsi="Times New Roman"/>
          <w:i/>
          <w:sz w:val="20"/>
        </w:rPr>
        <w:t xml:space="preserve">International Journal      </w:t>
      </w:r>
      <w:r>
        <w:rPr>
          <w:rFonts w:ascii="Times New Roman" w:hAnsi="Times New Roman"/>
          <w:i/>
          <w:sz w:val="20"/>
        </w:rPr>
        <w:t>of Radiation Biology</w:t>
      </w:r>
      <w:r>
        <w:rPr>
          <w:rFonts w:ascii="Times New Roman" w:hAnsi="Times New Roman"/>
          <w:sz w:val="20"/>
        </w:rPr>
        <w:t xml:space="preserve">, 88(1-2):171–175, sep 2011. URL: </w:t>
      </w:r>
      <w:hyperlink r:id="rId137">
        <w:r>
          <w:rPr>
            <w:rFonts w:ascii="Times New Roman" w:hAnsi="Times New Roman"/>
            <w:color w:val="376F62"/>
            <w:sz w:val="20"/>
          </w:rPr>
          <w:t>https://doi.org/10.3109/09553002.2011.610865</w:t>
        </w:r>
      </w:hyperlink>
      <w:r>
        <w:rPr>
          <w:rFonts w:ascii="Times New Roman" w:hAnsi="Times New Roman"/>
          <w:sz w:val="20"/>
        </w:rPr>
        <w:t xml:space="preserve">, </w:t>
      </w:r>
      <w:hyperlink r:id="rId137">
        <w:r>
          <w:rPr>
            <w:rFonts w:ascii="Times New Roman" w:hAnsi="Times New Roman"/>
            <w:color w:val="376F62"/>
            <w:sz w:val="20"/>
          </w:rPr>
          <w:t>doi:10.3109/09553002.2011.610865</w:t>
        </w:r>
      </w:hyperlink>
      <w:r>
        <w:rPr>
          <w:rFonts w:ascii="Times New Roman" w:hAnsi="Times New Roman"/>
          <w:sz w:val="20"/>
        </w:rPr>
        <w:t>.</w:t>
      </w:r>
    </w:p>
    <w:p>
      <w:pPr>
        <w:spacing w:line="249" w:lineRule="auto" w:before="120"/>
        <w:ind w:left="783" w:right="597" w:hanging="664"/>
        <w:jc w:val="both"/>
        <w:rPr>
          <w:rFonts w:ascii="Times New Roman" w:hAnsi="Times New Roman"/>
          <w:sz w:val="20"/>
        </w:rPr>
      </w:pPr>
      <w:bookmarkStart w:name="_bookmark29" w:id="75"/>
      <w:bookmarkEnd w:id="75"/>
      <w:r>
        <w:rPr/>
      </w:r>
      <w:r>
        <w:rPr>
          <w:rFonts w:ascii="Times New Roman" w:hAnsi="Times New Roman"/>
          <w:sz w:val="20"/>
        </w:rPr>
        <w:t xml:space="preserve">[eal09] J. Apostolakis et al. Geometry and physics of the geant4 toolkit for high and medium energy applications. </w:t>
      </w:r>
      <w:r>
        <w:rPr>
          <w:rFonts w:ascii="Times New Roman" w:hAnsi="Times New Roman"/>
          <w:i/>
          <w:sz w:val="20"/>
        </w:rPr>
        <w:t>Radiation Physics and Chemistry</w:t>
      </w:r>
      <w:r>
        <w:rPr>
          <w:rFonts w:ascii="Times New Roman" w:hAnsi="Times New Roman"/>
          <w:sz w:val="20"/>
        </w:rPr>
        <w:t xml:space="preserve">, 78(10):859–873, oct 2009. URL: </w:t>
      </w:r>
      <w:hyperlink r:id="rId134">
        <w:r>
          <w:rPr>
            <w:rFonts w:ascii="Times New Roman" w:hAnsi="Times New Roman"/>
            <w:color w:val="376F62"/>
            <w:sz w:val="20"/>
          </w:rPr>
          <w:t>https://doi.org/10.1016/j.radphyschem.</w:t>
        </w:r>
      </w:hyperlink>
      <w:r>
        <w:rPr>
          <w:rFonts w:ascii="Times New Roman" w:hAnsi="Times New Roman"/>
          <w:color w:val="376F62"/>
          <w:sz w:val="20"/>
        </w:rPr>
        <w:t xml:space="preserve"> </w:t>
      </w:r>
      <w:hyperlink r:id="rId134">
        <w:r>
          <w:rPr>
            <w:rFonts w:ascii="Times New Roman" w:hAnsi="Times New Roman"/>
            <w:color w:val="376F62"/>
            <w:sz w:val="20"/>
          </w:rPr>
          <w:t>2009.04.026</w:t>
        </w:r>
      </w:hyperlink>
      <w:r>
        <w:rPr>
          <w:rFonts w:ascii="Times New Roman" w:hAnsi="Times New Roman"/>
          <w:sz w:val="20"/>
        </w:rPr>
        <w:t xml:space="preserve">, </w:t>
      </w:r>
      <w:hyperlink r:id="rId134">
        <w:r>
          <w:rPr>
            <w:rFonts w:ascii="Times New Roman" w:hAnsi="Times New Roman"/>
            <w:color w:val="376F62"/>
            <w:sz w:val="20"/>
          </w:rPr>
          <w:t>doi:10.1016/j.radphyschem.2009.04.026</w:t>
        </w:r>
      </w:hyperlink>
      <w:r>
        <w:rPr>
          <w:rFonts w:ascii="Times New Roman" w:hAnsi="Times New Roman"/>
          <w:sz w:val="20"/>
        </w:rPr>
        <w:t>.</w:t>
      </w:r>
    </w:p>
    <w:p>
      <w:pPr>
        <w:spacing w:line="249" w:lineRule="auto" w:before="119"/>
        <w:ind w:left="783" w:right="597" w:hanging="664"/>
        <w:jc w:val="both"/>
        <w:rPr>
          <w:rFonts w:ascii="Times New Roman" w:hAnsi="Times New Roman"/>
          <w:sz w:val="20"/>
        </w:rPr>
      </w:pPr>
      <w:r>
        <w:rPr>
          <w:rFonts w:ascii="Times New Roman" w:hAnsi="Times New Roman"/>
          <w:sz w:val="20"/>
        </w:rPr>
        <w:t>[eal16]</w:t>
      </w:r>
      <w:r>
        <w:rPr>
          <w:rFonts w:ascii="Times New Roman" w:hAnsi="Times New Roman"/>
          <w:spacing w:val="41"/>
          <w:sz w:val="20"/>
        </w:rPr>
        <w:t xml:space="preserve"> </w:t>
      </w:r>
      <w:r>
        <w:rPr>
          <w:rFonts w:ascii="Times New Roman" w:hAnsi="Times New Roman"/>
          <w:sz w:val="20"/>
        </w:rPr>
        <w:t>J.</w:t>
      </w:r>
      <w:r>
        <w:rPr>
          <w:rFonts w:ascii="Times New Roman" w:hAnsi="Times New Roman"/>
          <w:spacing w:val="-12"/>
          <w:sz w:val="20"/>
        </w:rPr>
        <w:t xml:space="preserve"> </w:t>
      </w:r>
      <w:r>
        <w:rPr>
          <w:rFonts w:ascii="Times New Roman" w:hAnsi="Times New Roman"/>
          <w:sz w:val="20"/>
        </w:rPr>
        <w:t>Allison</w:t>
      </w:r>
      <w:r>
        <w:rPr>
          <w:rFonts w:ascii="Times New Roman" w:hAnsi="Times New Roman"/>
          <w:spacing w:val="-13"/>
          <w:sz w:val="20"/>
        </w:rPr>
        <w:t xml:space="preserve"> </w:t>
      </w:r>
      <w:r>
        <w:rPr>
          <w:rFonts w:ascii="Times New Roman" w:hAnsi="Times New Roman"/>
          <w:sz w:val="20"/>
        </w:rPr>
        <w:t>et</w:t>
      </w:r>
      <w:r>
        <w:rPr>
          <w:rFonts w:ascii="Times New Roman" w:hAnsi="Times New Roman"/>
          <w:spacing w:val="-13"/>
          <w:sz w:val="20"/>
        </w:rPr>
        <w:t xml:space="preserve"> </w:t>
      </w:r>
      <w:r>
        <w:rPr>
          <w:rFonts w:ascii="Times New Roman" w:hAnsi="Times New Roman"/>
          <w:sz w:val="20"/>
        </w:rPr>
        <w:t>al.</w:t>
      </w:r>
      <w:r>
        <w:rPr>
          <w:rFonts w:ascii="Times New Roman" w:hAnsi="Times New Roman"/>
          <w:spacing w:val="-13"/>
          <w:sz w:val="20"/>
        </w:rPr>
        <w:t xml:space="preserve"> </w:t>
      </w:r>
      <w:r>
        <w:rPr>
          <w:rFonts w:ascii="Times New Roman" w:hAnsi="Times New Roman"/>
          <w:sz w:val="20"/>
        </w:rPr>
        <w:t>Recent</w:t>
      </w:r>
      <w:r>
        <w:rPr>
          <w:rFonts w:ascii="Times New Roman" w:hAnsi="Times New Roman"/>
          <w:spacing w:val="-13"/>
          <w:sz w:val="20"/>
        </w:rPr>
        <w:t xml:space="preserve"> </w:t>
      </w:r>
      <w:r>
        <w:rPr>
          <w:rFonts w:ascii="Times New Roman" w:hAnsi="Times New Roman"/>
          <w:sz w:val="20"/>
        </w:rPr>
        <w:t>developments</w:t>
      </w:r>
      <w:r>
        <w:rPr>
          <w:rFonts w:ascii="Times New Roman" w:hAnsi="Times New Roman"/>
          <w:spacing w:val="-13"/>
          <w:sz w:val="20"/>
        </w:rPr>
        <w:t xml:space="preserve"> </w:t>
      </w:r>
      <w:r>
        <w:rPr>
          <w:rFonts w:ascii="Times New Roman" w:hAnsi="Times New Roman"/>
          <w:sz w:val="20"/>
        </w:rPr>
        <w:t>in</w:t>
      </w:r>
      <w:r>
        <w:rPr>
          <w:rFonts w:ascii="Times New Roman" w:hAnsi="Times New Roman"/>
          <w:spacing w:val="-12"/>
          <w:sz w:val="20"/>
        </w:rPr>
        <w:t xml:space="preserve"> </w:t>
      </w:r>
      <w:r>
        <w:rPr>
          <w:rFonts w:ascii="Times New Roman" w:hAnsi="Times New Roman"/>
          <w:sz w:val="20"/>
        </w:rPr>
        <w:t>geant4.</w:t>
      </w:r>
      <w:r>
        <w:rPr>
          <w:rFonts w:ascii="Times New Roman" w:hAnsi="Times New Roman"/>
          <w:spacing w:val="-13"/>
          <w:sz w:val="20"/>
        </w:rPr>
        <w:t xml:space="preserve"> </w:t>
      </w:r>
      <w:r>
        <w:rPr>
          <w:rFonts w:ascii="Times New Roman" w:hAnsi="Times New Roman"/>
          <w:i/>
          <w:sz w:val="20"/>
        </w:rPr>
        <w:t>Nuclear</w:t>
      </w:r>
      <w:r>
        <w:rPr>
          <w:rFonts w:ascii="Times New Roman" w:hAnsi="Times New Roman"/>
          <w:i/>
          <w:spacing w:val="-13"/>
          <w:sz w:val="20"/>
        </w:rPr>
        <w:t xml:space="preserve"> </w:t>
      </w:r>
      <w:r>
        <w:rPr>
          <w:rFonts w:ascii="Times New Roman" w:hAnsi="Times New Roman"/>
          <w:i/>
          <w:sz w:val="20"/>
        </w:rPr>
        <w:t>Instruments</w:t>
      </w:r>
      <w:r>
        <w:rPr>
          <w:rFonts w:ascii="Times New Roman" w:hAnsi="Times New Roman"/>
          <w:i/>
          <w:spacing w:val="-13"/>
          <w:sz w:val="20"/>
        </w:rPr>
        <w:t xml:space="preserve"> </w:t>
      </w:r>
      <w:r>
        <w:rPr>
          <w:rFonts w:ascii="Times New Roman" w:hAnsi="Times New Roman"/>
          <w:i/>
          <w:sz w:val="20"/>
        </w:rPr>
        <w:t>and</w:t>
      </w:r>
      <w:r>
        <w:rPr>
          <w:rFonts w:ascii="Times New Roman" w:hAnsi="Times New Roman"/>
          <w:i/>
          <w:spacing w:val="-13"/>
          <w:sz w:val="20"/>
        </w:rPr>
        <w:t xml:space="preserve"> </w:t>
      </w:r>
      <w:r>
        <w:rPr>
          <w:rFonts w:ascii="Times New Roman" w:hAnsi="Times New Roman"/>
          <w:i/>
          <w:sz w:val="20"/>
        </w:rPr>
        <w:t>Methods</w:t>
      </w:r>
      <w:r>
        <w:rPr>
          <w:rFonts w:ascii="Times New Roman" w:hAnsi="Times New Roman"/>
          <w:i/>
          <w:spacing w:val="-13"/>
          <w:sz w:val="20"/>
        </w:rPr>
        <w:t xml:space="preserve"> </w:t>
      </w:r>
      <w:r>
        <w:rPr>
          <w:rFonts w:ascii="Times New Roman" w:hAnsi="Times New Roman"/>
          <w:i/>
          <w:sz w:val="20"/>
        </w:rPr>
        <w:t>in</w:t>
      </w:r>
      <w:r>
        <w:rPr>
          <w:rFonts w:ascii="Times New Roman" w:hAnsi="Times New Roman"/>
          <w:i/>
          <w:spacing w:val="-13"/>
          <w:sz w:val="20"/>
        </w:rPr>
        <w:t xml:space="preserve"> </w:t>
      </w:r>
      <w:r>
        <w:rPr>
          <w:rFonts w:ascii="Times New Roman" w:hAnsi="Times New Roman"/>
          <w:i/>
          <w:sz w:val="20"/>
        </w:rPr>
        <w:t>Physics</w:t>
      </w:r>
      <w:r>
        <w:rPr>
          <w:rFonts w:ascii="Times New Roman" w:hAnsi="Times New Roman"/>
          <w:i/>
          <w:spacing w:val="-12"/>
          <w:sz w:val="20"/>
        </w:rPr>
        <w:t xml:space="preserve"> </w:t>
      </w:r>
      <w:r>
        <w:rPr>
          <w:rFonts w:ascii="Times New Roman" w:hAnsi="Times New Roman"/>
          <w:i/>
          <w:sz w:val="20"/>
        </w:rPr>
        <w:t>Research</w:t>
      </w:r>
      <w:r>
        <w:rPr>
          <w:rFonts w:ascii="Times New Roman" w:hAnsi="Times New Roman"/>
          <w:i/>
          <w:spacing w:val="-13"/>
          <w:sz w:val="20"/>
        </w:rPr>
        <w:t xml:space="preserve"> </w:t>
      </w:r>
      <w:r>
        <w:rPr>
          <w:rFonts w:ascii="Times New Roman" w:hAnsi="Times New Roman"/>
          <w:i/>
          <w:sz w:val="20"/>
        </w:rPr>
        <w:t xml:space="preserve">Section </w:t>
      </w:r>
      <w:r>
        <w:rPr>
          <w:rFonts w:ascii="Times New Roman" w:hAnsi="Times New Roman"/>
          <w:i/>
          <w:sz w:val="20"/>
        </w:rPr>
        <w:t>A: Accelerators, Spectrometers, Detectors and Associated Equipment</w:t>
      </w:r>
      <w:r>
        <w:rPr>
          <w:rFonts w:ascii="Times New Roman" w:hAnsi="Times New Roman"/>
          <w:sz w:val="20"/>
        </w:rPr>
        <w:t>, 835:186–225,</w:t>
      </w:r>
      <w:r>
        <w:rPr>
          <w:rFonts w:ascii="Times New Roman" w:hAnsi="Times New Roman"/>
          <w:spacing w:val="10"/>
          <w:sz w:val="20"/>
        </w:rPr>
        <w:t xml:space="preserve"> </w:t>
      </w:r>
      <w:r>
        <w:rPr>
          <w:rFonts w:ascii="Times New Roman" w:hAnsi="Times New Roman"/>
          <w:sz w:val="20"/>
        </w:rPr>
        <w:t xml:space="preserve">nov 2016. URL: </w:t>
      </w:r>
      <w:hyperlink r:id="rId133">
        <w:r>
          <w:rPr>
            <w:rFonts w:ascii="Times New Roman" w:hAnsi="Times New Roman"/>
            <w:color w:val="376F62"/>
            <w:sz w:val="20"/>
          </w:rPr>
          <w:t>https:</w:t>
        </w:r>
      </w:hyperlink>
    </w:p>
    <w:p>
      <w:pPr>
        <w:spacing w:before="0"/>
        <w:ind w:left="783" w:right="0" w:firstLine="0"/>
        <w:jc w:val="both"/>
        <w:rPr>
          <w:rFonts w:ascii="Times New Roman"/>
          <w:sz w:val="20"/>
        </w:rPr>
      </w:pPr>
      <w:hyperlink r:id="rId133">
        <w:r>
          <w:rPr>
            <w:rFonts w:ascii="Times New Roman"/>
            <w:color w:val="376F62"/>
            <w:sz w:val="20"/>
          </w:rPr>
          <w:t>//doi.org/10.1016/j.nima.2016.06.125</w:t>
        </w:r>
      </w:hyperlink>
      <w:r>
        <w:rPr>
          <w:rFonts w:ascii="Times New Roman"/>
          <w:sz w:val="20"/>
        </w:rPr>
        <w:t xml:space="preserve">, </w:t>
      </w:r>
      <w:hyperlink r:id="rId133">
        <w:r>
          <w:rPr>
            <w:rFonts w:ascii="Times New Roman"/>
            <w:color w:val="376F62"/>
            <w:sz w:val="20"/>
          </w:rPr>
          <w:t>doi:10.1016/j.nima.2016.06.125</w:t>
        </w:r>
      </w:hyperlink>
      <w:r>
        <w:rPr>
          <w:rFonts w:ascii="Times New Roman"/>
          <w:sz w:val="20"/>
        </w:rPr>
        <w:t>.</w:t>
      </w:r>
    </w:p>
    <w:p>
      <w:pPr>
        <w:spacing w:line="249" w:lineRule="auto" w:before="128"/>
        <w:ind w:left="783" w:right="597" w:hanging="664"/>
        <w:jc w:val="both"/>
        <w:rPr>
          <w:rFonts w:ascii="Times New Roman" w:hAnsi="Times New Roman"/>
          <w:sz w:val="20"/>
        </w:rPr>
      </w:pPr>
      <w:r>
        <w:rPr>
          <w:rFonts w:ascii="Times New Roman" w:hAnsi="Times New Roman"/>
          <w:sz w:val="20"/>
        </w:rPr>
        <w:t xml:space="preserve">[eal09] J. Apostolakis et al. Geometry and physics of the geant4 toolkit for high and medium energy applications. </w:t>
      </w:r>
      <w:r>
        <w:rPr>
          <w:rFonts w:ascii="Times New Roman" w:hAnsi="Times New Roman"/>
          <w:i/>
          <w:sz w:val="20"/>
        </w:rPr>
        <w:t>Radiation Physics and Chemistry</w:t>
      </w:r>
      <w:r>
        <w:rPr>
          <w:rFonts w:ascii="Times New Roman" w:hAnsi="Times New Roman"/>
          <w:sz w:val="20"/>
        </w:rPr>
        <w:t xml:space="preserve">, 78(10):859–873, oct 2009. URL: </w:t>
      </w:r>
      <w:hyperlink r:id="rId134">
        <w:r>
          <w:rPr>
            <w:rFonts w:ascii="Times New Roman" w:hAnsi="Times New Roman"/>
            <w:color w:val="376F62"/>
            <w:sz w:val="20"/>
          </w:rPr>
          <w:t>https://doi.org/10.1016/j.radphyschem.</w:t>
        </w:r>
      </w:hyperlink>
      <w:r>
        <w:rPr>
          <w:rFonts w:ascii="Times New Roman" w:hAnsi="Times New Roman"/>
          <w:color w:val="376F62"/>
          <w:sz w:val="20"/>
        </w:rPr>
        <w:t xml:space="preserve"> </w:t>
      </w:r>
      <w:hyperlink r:id="rId134">
        <w:r>
          <w:rPr>
            <w:rFonts w:ascii="Times New Roman" w:hAnsi="Times New Roman"/>
            <w:color w:val="376F62"/>
            <w:sz w:val="20"/>
          </w:rPr>
          <w:t>2009.04.026</w:t>
        </w:r>
      </w:hyperlink>
      <w:r>
        <w:rPr>
          <w:rFonts w:ascii="Times New Roman" w:hAnsi="Times New Roman"/>
          <w:sz w:val="20"/>
        </w:rPr>
        <w:t xml:space="preserve">, </w:t>
      </w:r>
      <w:hyperlink r:id="rId134">
        <w:r>
          <w:rPr>
            <w:rFonts w:ascii="Times New Roman" w:hAnsi="Times New Roman"/>
            <w:color w:val="376F62"/>
            <w:sz w:val="20"/>
          </w:rPr>
          <w:t>doi:10.1016/j.radphyschem.2009.04.026</w:t>
        </w:r>
      </w:hyperlink>
      <w:r>
        <w:rPr>
          <w:rFonts w:ascii="Times New Roman" w:hAnsi="Times New Roman"/>
          <w:sz w:val="20"/>
        </w:rPr>
        <w:t>.</w:t>
      </w:r>
    </w:p>
    <w:p>
      <w:pPr>
        <w:spacing w:line="249" w:lineRule="auto" w:before="120"/>
        <w:ind w:left="783" w:right="597" w:hanging="664"/>
        <w:jc w:val="both"/>
        <w:rPr>
          <w:rFonts w:ascii="Times New Roman" w:hAnsi="Times New Roman"/>
          <w:sz w:val="20"/>
        </w:rPr>
      </w:pPr>
      <w:bookmarkStart w:name="_bookmark30" w:id="76"/>
      <w:bookmarkEnd w:id="76"/>
      <w:r>
        <w:rPr/>
      </w:r>
      <w:r>
        <w:rPr>
          <w:rFonts w:ascii="Times New Roman" w:hAnsi="Times New Roman"/>
          <w:sz w:val="20"/>
        </w:rPr>
        <w:t xml:space="preserve">[eal11] </w:t>
      </w:r>
      <w:r>
        <w:rPr>
          <w:rFonts w:ascii="Times New Roman" w:hAnsi="Times New Roman"/>
          <w:spacing w:val="-13"/>
          <w:sz w:val="20"/>
        </w:rPr>
        <w:t xml:space="preserve">V. </w:t>
      </w:r>
      <w:r>
        <w:rPr>
          <w:rFonts w:ascii="Times New Roman" w:hAnsi="Times New Roman"/>
          <w:sz w:val="20"/>
        </w:rPr>
        <w:t xml:space="preserve">Ivanchenko et al. Recent improvements in geant4 electromagnetic physics models and interfaces. </w:t>
      </w:r>
      <w:r>
        <w:rPr>
          <w:rFonts w:ascii="Times New Roman" w:hAnsi="Times New Roman"/>
          <w:i/>
          <w:spacing w:val="-5"/>
          <w:sz w:val="20"/>
        </w:rPr>
        <w:t xml:space="preserve">Progress </w:t>
      </w:r>
      <w:r>
        <w:rPr>
          <w:rFonts w:ascii="Times New Roman" w:hAnsi="Times New Roman"/>
          <w:i/>
          <w:sz w:val="20"/>
        </w:rPr>
        <w:t>in NUCLEAR SCIENCE and TECHNOLOGY</w:t>
      </w:r>
      <w:r>
        <w:rPr>
          <w:rFonts w:ascii="Times New Roman" w:hAnsi="Times New Roman"/>
          <w:sz w:val="20"/>
        </w:rPr>
        <w:t>, 2:898–903, oct 2011. URL:</w:t>
      </w:r>
      <w:r>
        <w:rPr>
          <w:rFonts w:ascii="Times New Roman" w:hAnsi="Times New Roman"/>
          <w:spacing w:val="-27"/>
          <w:sz w:val="20"/>
        </w:rPr>
        <w:t xml:space="preserve"> </w:t>
      </w:r>
      <w:hyperlink r:id="rId138">
        <w:r>
          <w:rPr>
            <w:rFonts w:ascii="Times New Roman" w:hAnsi="Times New Roman"/>
            <w:color w:val="376F62"/>
            <w:sz w:val="20"/>
          </w:rPr>
          <w:t>http://www.aesj.or.jp/publication/</w:t>
        </w:r>
      </w:hyperlink>
      <w:r>
        <w:rPr>
          <w:rFonts w:ascii="Times New Roman" w:hAnsi="Times New Roman"/>
          <w:color w:val="376F62"/>
          <w:sz w:val="20"/>
        </w:rPr>
        <w:t xml:space="preserve"> </w:t>
      </w:r>
      <w:hyperlink r:id="rId138">
        <w:r>
          <w:rPr>
            <w:rFonts w:ascii="Times New Roman" w:hAnsi="Times New Roman"/>
            <w:color w:val="376F62"/>
            <w:sz w:val="20"/>
          </w:rPr>
          <w:t>pnst002/data/898-903.pdf</w:t>
        </w:r>
      </w:hyperlink>
      <w:r>
        <w:rPr>
          <w:rFonts w:ascii="Times New Roman" w:hAnsi="Times New Roman"/>
          <w:sz w:val="20"/>
        </w:rPr>
        <w:t>.</w:t>
      </w:r>
    </w:p>
    <w:sectPr>
      <w:headerReference w:type="default" r:id="rId129"/>
      <w:footerReference w:type="default" r:id="rId130"/>
      <w:pgSz w:w="12240" w:h="15840"/>
      <w:pgMar w:header="0" w:footer="809" w:top="1500" w:bottom="1000" w:left="13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Georgia">
    <w:altName w:val="Georg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39.433472pt;width:7.55pt;height:14.55pt;mso-position-horizontal-relative:page;mso-position-vertical-relative:page;z-index:-18019840" type="#_x0000_t202" filled="false" stroked="false">
          <v:textbox inset="0,0,0,0">
            <w:txbxContent>
              <w:p>
                <w:pPr>
                  <w:spacing w:before="21"/>
                  <w:ind w:left="20" w:right="0" w:firstLine="0"/>
                  <w:jc w:val="left"/>
                  <w:rPr>
                    <w:rFonts w:ascii="Arial"/>
                    <w:b/>
                    <w:sz w:val="20"/>
                  </w:rPr>
                </w:pPr>
                <w:r>
                  <w:rPr>
                    <w:rFonts w:ascii="Arial"/>
                    <w:b/>
                    <w:sz w:val="20"/>
                  </w:rPr>
                  <w:t>二</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4992" from="72pt,737.732971pt" to="540pt,737.732971pt" stroked="true" strokeweight=".398pt" strokecolor="#000000">
          <v:stroke dashstyle="solid"/>
          <w10:wrap type="none"/>
        </v:line>
      </w:pict>
    </w:r>
    <w:r>
      <w:rPr/>
      <w:pict>
        <v:shape style="position:absolute;margin-left:71pt;margin-top:739.433472pt;width:82.2pt;height:14.55pt;mso-position-horizontal-relative:page;mso-position-vertical-relative:page;z-index:-18004480" type="#_x0000_t202" filled="false" stroked="false">
          <v:textbox inset="0,0,0,0">
            <w:txbxContent>
              <w:p>
                <w:pPr>
                  <w:spacing w:before="21"/>
                  <w:ind w:left="20" w:right="0" w:firstLine="0"/>
                  <w:jc w:val="left"/>
                  <w:rPr>
                    <w:rFonts w:ascii="Arial"/>
                    <w:b/>
                    <w:sz w:val="20"/>
                  </w:rPr>
                </w:pPr>
                <w:r>
                  <w:rPr>
                    <w:rFonts w:ascii="Arial"/>
                    <w:b/>
                    <w:sz w:val="20"/>
                  </w:rPr>
                  <w:t>2.1.FTFP_BERT</w:t>
                </w:r>
              </w:p>
            </w:txbxContent>
          </v:textbox>
          <w10:wrap type="none"/>
        </v:shape>
      </w:pict>
    </w:r>
    <w:r>
      <w:rPr/>
      <w:pict>
        <v:shape style="position:absolute;margin-left:533.460999pt;margin-top:739.433472pt;width:7.55pt;height:14.55pt;mso-position-horizontal-relative:page;mso-position-vertical-relative:page;z-index:-18003968" type="#_x0000_t202" filled="false" stroked="false">
          <v:textbox inset="0,0,0,0">
            <w:txbxContent>
              <w:p>
                <w:pPr>
                  <w:spacing w:before="21"/>
                  <w:ind w:left="20" w:right="0" w:firstLine="0"/>
                  <w:jc w:val="left"/>
                  <w:rPr>
                    <w:rFonts w:ascii="Arial"/>
                    <w:b/>
                    <w:sz w:val="20"/>
                  </w:rPr>
                </w:pPr>
                <w:r>
                  <w:rPr>
                    <w:rFonts w:ascii="Arial"/>
                    <w:b/>
                    <w:w w:val="99"/>
                    <w:sz w:val="20"/>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2944"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8002432" type="#_x0000_t202" filled="false" stroked="false">
          <v:textbox inset="0,0,0,0">
            <w:txbxContent>
              <w:p>
                <w:pPr>
                  <w:spacing w:before="21"/>
                  <w:ind w:left="20" w:right="0" w:firstLine="0"/>
                  <w:jc w:val="left"/>
                  <w:rPr>
                    <w:rFonts w:ascii="Arial"/>
                    <w:b/>
                    <w:sz w:val="20"/>
                  </w:rPr>
                </w:pPr>
                <w:r>
                  <w:rPr>
                    <w:rFonts w:ascii="Arial"/>
                    <w:b/>
                    <w:sz w:val="20"/>
                  </w:rPr>
                  <w:t>10</w:t>
                </w:r>
              </w:p>
            </w:txbxContent>
          </v:textbox>
          <w10:wrap type="none"/>
        </v:shape>
      </w:pict>
    </w:r>
    <w:r>
      <w:rPr/>
      <w:pict>
        <v:shape style="position:absolute;margin-left:369.768402pt;margin-top:739.433472pt;width:171.25pt;height:14.55pt;mso-position-horizontal-relative:page;mso-position-vertical-relative:page;z-index:-18001920" type="#_x0000_t202" filled="false" stroked="false">
          <v:textbox inset="0,0,0,0">
            <w:txbxContent>
              <w:p>
                <w:pPr>
                  <w:spacing w:before="21"/>
                  <w:ind w:left="20" w:right="0" w:firstLine="0"/>
                  <w:jc w:val="left"/>
                  <w:rPr>
                    <w:rFonts w:ascii="Arial"/>
                    <w:b/>
                    <w:sz w:val="20"/>
                  </w:rPr>
                </w:pPr>
                <w:r>
                  <w:rPr>
                    <w:rFonts w:ascii="Arial"/>
                    <w:b/>
                    <w:sz w:val="20"/>
                  </w:rPr>
                  <w:t>第二章参考物理列表</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0896" from="72pt,737.732971pt" to="540pt,737.732971pt" stroked="true" strokeweight=".398pt" strokecolor="#000000">
          <v:stroke dashstyle="solid"/>
          <w10:wrap type="none"/>
        </v:line>
      </w:pict>
    </w:r>
    <w:r>
      <w:rPr/>
      <w:pict>
        <v:shape style="position:absolute;margin-left:71pt;margin-top:739.433472pt;width:54.15pt;height:14.55pt;mso-position-horizontal-relative:page;mso-position-vertical-relative:page;z-index:-18000384" type="#_x0000_t202" filled="false" stroked="false">
          <v:textbox inset="0,0,0,0">
            <w:txbxContent>
              <w:p>
                <w:pPr>
                  <w:spacing w:before="21"/>
                  <w:ind w:left="20" w:right="0" w:firstLine="0"/>
                  <w:jc w:val="left"/>
                  <w:rPr>
                    <w:rFonts w:ascii="Arial"/>
                    <w:b/>
                    <w:sz w:val="20"/>
                  </w:rPr>
                </w:pPr>
                <w:r>
                  <w:rPr>
                    <w:rFonts w:ascii="Arial"/>
                    <w:b/>
                    <w:sz w:val="20"/>
                  </w:rPr>
                  <w:t>2.2.QBBC</w:t>
                </w:r>
              </w:p>
            </w:txbxContent>
          </v:textbox>
          <w10:wrap type="none"/>
        </v:shape>
      </w:pict>
    </w:r>
    <w:r>
      <w:rPr/>
      <w:pict>
        <v:shape style="position:absolute;margin-left:527.921997pt;margin-top:739.433472pt;width:13.1pt;height:14.55pt;mso-position-horizontal-relative:page;mso-position-vertical-relative:page;z-index:-17999872" type="#_x0000_t202" filled="false" stroked="false">
          <v:textbox inset="0,0,0,0">
            <w:txbxContent>
              <w:p>
                <w:pPr>
                  <w:spacing w:before="21"/>
                  <w:ind w:left="20" w:right="0" w:firstLine="0"/>
                  <w:jc w:val="left"/>
                  <w:rPr>
                    <w:rFonts w:ascii="Arial"/>
                    <w:b/>
                    <w:sz w:val="20"/>
                  </w:rPr>
                </w:pPr>
                <w:r>
                  <w:rPr>
                    <w:rFonts w:ascii="Arial"/>
                    <w:b/>
                    <w:sz w:val="20"/>
                  </w:rPr>
                  <w:t>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884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98336" type="#_x0000_t202" filled="false" stroked="false">
          <v:textbox inset="0,0,0,0">
            <w:txbxContent>
              <w:p>
                <w:pPr>
                  <w:spacing w:before="21"/>
                  <w:ind w:left="20" w:right="0" w:firstLine="0"/>
                  <w:jc w:val="left"/>
                  <w:rPr>
                    <w:rFonts w:ascii="Arial"/>
                    <w:b/>
                    <w:sz w:val="20"/>
                  </w:rPr>
                </w:pPr>
                <w:r>
                  <w:rPr>
                    <w:rFonts w:ascii="Arial"/>
                    <w:b/>
                    <w:sz w:val="20"/>
                  </w:rPr>
                  <w:t>12</w:t>
                </w:r>
              </w:p>
            </w:txbxContent>
          </v:textbox>
          <w10:wrap type="none"/>
        </v:shape>
      </w:pict>
    </w:r>
    <w:r>
      <w:rPr/>
      <w:pict>
        <v:shape style="position:absolute;margin-left:369.768402pt;margin-top:739.433472pt;width:171.25pt;height:14.55pt;mso-position-horizontal-relative:page;mso-position-vertical-relative:page;z-index:-17997824" type="#_x0000_t202" filled="false" stroked="false">
          <v:textbox inset="0,0,0,0">
            <w:txbxContent>
              <w:p>
                <w:pPr>
                  <w:spacing w:before="21"/>
                  <w:ind w:left="20" w:right="0" w:firstLine="0"/>
                  <w:jc w:val="left"/>
                  <w:rPr>
                    <w:rFonts w:ascii="Arial"/>
                    <w:b/>
                    <w:sz w:val="20"/>
                  </w:rPr>
                </w:pPr>
                <w:r>
                  <w:rPr>
                    <w:rFonts w:ascii="Arial"/>
                    <w:b/>
                    <w:sz w:val="20"/>
                  </w:rPr>
                  <w:t>第二章参考物理列表</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6800" from="72pt,737.732971pt" to="540pt,737.732971pt" stroked="true" strokeweight=".398pt" strokecolor="#000000">
          <v:stroke dashstyle="solid"/>
          <w10:wrap type="none"/>
        </v:line>
      </w:pict>
    </w:r>
    <w:r>
      <w:rPr/>
      <w:pict>
        <v:shape style="position:absolute;margin-left:71pt;margin-top:739.433472pt;width:86.1pt;height:14.55pt;mso-position-horizontal-relative:page;mso-position-vertical-relative:page;z-index:-17996288" type="#_x0000_t202" filled="false" stroked="false">
          <v:textbox inset="0,0,0,0">
            <w:txbxContent>
              <w:p>
                <w:pPr>
                  <w:spacing w:before="21"/>
                  <w:ind w:left="20" w:right="0" w:firstLine="0"/>
                  <w:jc w:val="left"/>
                  <w:rPr>
                    <w:rFonts w:ascii="Arial"/>
                    <w:b/>
                    <w:sz w:val="20"/>
                  </w:rPr>
                </w:pPr>
                <w:r>
                  <w:rPr>
                    <w:rFonts w:ascii="Arial"/>
                    <w:b/>
                    <w:sz w:val="20"/>
                  </w:rPr>
                  <w:t>2.3.QGSP_BERT</w:t>
                </w:r>
              </w:p>
            </w:txbxContent>
          </v:textbox>
          <w10:wrap type="none"/>
        </v:shape>
      </w:pict>
    </w:r>
    <w:r>
      <w:rPr/>
      <w:pict>
        <v:shape style="position:absolute;margin-left:527.921997pt;margin-top:739.433472pt;width:13.1pt;height:14.55pt;mso-position-horizontal-relative:page;mso-position-vertical-relative:page;z-index:-17995776" type="#_x0000_t202" filled="false" stroked="false">
          <v:textbox inset="0,0,0,0">
            <w:txbxContent>
              <w:p>
                <w:pPr>
                  <w:spacing w:before="21"/>
                  <w:ind w:left="20" w:right="0" w:firstLine="0"/>
                  <w:jc w:val="left"/>
                  <w:rPr>
                    <w:rFonts w:ascii="Arial"/>
                    <w:b/>
                    <w:sz w:val="20"/>
                  </w:rPr>
                </w:pPr>
                <w:r>
                  <w:rPr>
                    <w:rFonts w:ascii="Arial"/>
                    <w:b/>
                    <w:sz w:val="20"/>
                  </w:rPr>
                  <w:t>13</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4240" from="72pt,737.732971pt" to="540pt,737.732971pt" stroked="true" strokeweight=".398pt" strokecolor="#000000">
          <v:stroke dashstyle="solid"/>
          <w10:wrap type="none"/>
        </v:line>
      </w:pict>
    </w:r>
    <w:r>
      <w:rPr/>
      <w:pict>
        <v:shape style="position:absolute;margin-left:71pt;margin-top:739.433472pt;width:76.350pt;height:14.55pt;mso-position-horizontal-relative:page;mso-position-vertical-relative:page;z-index:-17993728" type="#_x0000_t202" filled="false" stroked="false">
          <v:textbox inset="0,0,0,0">
            <w:txbxContent>
              <w:p>
                <w:pPr>
                  <w:spacing w:before="21"/>
                  <w:ind w:left="20" w:right="0" w:firstLine="0"/>
                  <w:jc w:val="left"/>
                  <w:rPr>
                    <w:rFonts w:ascii="Arial"/>
                    <w:b/>
                    <w:sz w:val="20"/>
                  </w:rPr>
                </w:pPr>
                <w:r>
                  <w:rPr>
                    <w:rFonts w:ascii="Arial"/>
                    <w:b/>
                    <w:sz w:val="20"/>
                  </w:rPr>
                  <w:t>2.4.QGSP_BIC</w:t>
                </w:r>
              </w:p>
            </w:txbxContent>
          </v:textbox>
          <w10:wrap type="none"/>
        </v:shape>
      </w:pict>
    </w:r>
    <w:r>
      <w:rPr/>
      <w:pict>
        <v:shape style="position:absolute;margin-left:527.921997pt;margin-top:739.433472pt;width:13.1pt;height:14.55pt;mso-position-horizontal-relative:page;mso-position-vertical-relative:page;z-index:-17993216" type="#_x0000_t202" filled="false" stroked="false">
          <v:textbox inset="0,0,0,0">
            <w:txbxContent>
              <w:p>
                <w:pPr>
                  <w:spacing w:before="21"/>
                  <w:ind w:left="20" w:right="0" w:firstLine="0"/>
                  <w:jc w:val="left"/>
                  <w:rPr>
                    <w:rFonts w:ascii="Arial"/>
                    <w:b/>
                    <w:sz w:val="20"/>
                  </w:rPr>
                </w:pPr>
                <w:r>
                  <w:rPr>
                    <w:rFonts w:ascii="Arial"/>
                    <w:b/>
                    <w:sz w:val="20"/>
                  </w:rPr>
                  <w:t>15</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2192"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91680" type="#_x0000_t202" filled="false" stroked="false">
          <v:textbox inset="0,0,0,0">
            <w:txbxContent>
              <w:p>
                <w:pPr>
                  <w:spacing w:before="21"/>
                  <w:ind w:left="20" w:right="0" w:firstLine="0"/>
                  <w:jc w:val="left"/>
                  <w:rPr>
                    <w:rFonts w:ascii="Arial"/>
                    <w:b/>
                    <w:sz w:val="20"/>
                  </w:rPr>
                </w:pPr>
                <w:r>
                  <w:rPr>
                    <w:rFonts w:ascii="Arial"/>
                    <w:b/>
                    <w:sz w:val="20"/>
                  </w:rPr>
                  <w:t>16</w:t>
                </w:r>
              </w:p>
            </w:txbxContent>
          </v:textbox>
          <w10:wrap type="none"/>
        </v:shape>
      </w:pict>
    </w:r>
    <w:r>
      <w:rPr/>
      <w:pict>
        <v:shape style="position:absolute;margin-left:369.768402pt;margin-top:739.433472pt;width:171.25pt;height:14.55pt;mso-position-horizontal-relative:page;mso-position-vertical-relative:page;z-index:-17991168" type="#_x0000_t202" filled="false" stroked="false">
          <v:textbox inset="0,0,0,0">
            <w:txbxContent>
              <w:p>
                <w:pPr>
                  <w:spacing w:before="21"/>
                  <w:ind w:left="20" w:right="0" w:firstLine="0"/>
                  <w:jc w:val="left"/>
                  <w:rPr>
                    <w:rFonts w:ascii="Arial"/>
                    <w:b/>
                    <w:sz w:val="20"/>
                  </w:rPr>
                </w:pPr>
                <w:r>
                  <w:rPr>
                    <w:rFonts w:ascii="Arial"/>
                    <w:b/>
                    <w:sz w:val="20"/>
                  </w:rPr>
                  <w:t>第二章参考物理列表</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90144" from="72pt,737.732971pt" to="540pt,737.732971pt" stroked="true" strokeweight=".398pt" strokecolor="#000000">
          <v:stroke dashstyle="solid"/>
          <w10:wrap type="none"/>
        </v:line>
      </w:pict>
    </w:r>
    <w:r>
      <w:rPr/>
      <w:pict>
        <v:shape style="position:absolute;margin-left:71pt;margin-top:739.433472pt;width:69.7pt;height:14.55pt;mso-position-horizontal-relative:page;mso-position-vertical-relative:page;z-index:-17989632" type="#_x0000_t202" filled="false" stroked="false">
          <v:textbox inset="0,0,0,0">
            <w:txbxContent>
              <w:p>
                <w:pPr>
                  <w:spacing w:before="21"/>
                  <w:ind w:left="20" w:right="0" w:firstLine="0"/>
                  <w:jc w:val="left"/>
                  <w:rPr>
                    <w:rFonts w:ascii="Arial"/>
                    <w:b/>
                    <w:sz w:val="20"/>
                  </w:rPr>
                </w:pPr>
                <w:r>
                  <w:rPr>
                    <w:rFonts w:ascii="Arial"/>
                    <w:b/>
                    <w:sz w:val="20"/>
                  </w:rPr>
                  <w:t>2.5.屏蔽</w:t>
                </w:r>
              </w:p>
            </w:txbxContent>
          </v:textbox>
          <w10:wrap type="none"/>
        </v:shape>
      </w:pict>
    </w:r>
    <w:r>
      <w:rPr/>
      <w:pict>
        <v:shape style="position:absolute;margin-left:527.921997pt;margin-top:739.433472pt;width:13.1pt;height:14.55pt;mso-position-horizontal-relative:page;mso-position-vertical-relative:page;z-index:-17989120" type="#_x0000_t202" filled="false" stroked="false">
          <v:textbox inset="0,0,0,0">
            <w:txbxContent>
              <w:p>
                <w:pPr>
                  <w:spacing w:before="21"/>
                  <w:ind w:left="20" w:right="0" w:firstLine="0"/>
                  <w:jc w:val="left"/>
                  <w:rPr>
                    <w:rFonts w:ascii="Arial"/>
                    <w:b/>
                    <w:sz w:val="20"/>
                  </w:rPr>
                </w:pPr>
                <w:r>
                  <w:rPr>
                    <w:rFonts w:ascii="Arial"/>
                    <w:b/>
                    <w:sz w:val="20"/>
                  </w:rPr>
                  <w:t>17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809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87584" type="#_x0000_t202" filled="false" stroked="false">
          <v:textbox inset="0,0,0,0">
            <w:txbxContent>
              <w:p>
                <w:pPr>
                  <w:spacing w:before="21"/>
                  <w:ind w:left="20" w:right="0" w:firstLine="0"/>
                  <w:jc w:val="left"/>
                  <w:rPr>
                    <w:rFonts w:ascii="Arial"/>
                    <w:b/>
                    <w:sz w:val="20"/>
                  </w:rPr>
                </w:pPr>
                <w:r>
                  <w:rPr>
                    <w:rFonts w:ascii="Arial"/>
                    <w:b/>
                    <w:sz w:val="20"/>
                  </w:rPr>
                  <w:t>18</w:t>
                </w:r>
              </w:p>
            </w:txbxContent>
          </v:textbox>
          <w10:wrap type="none"/>
        </v:shape>
      </w:pict>
    </w:r>
    <w:r>
      <w:rPr/>
      <w:pict>
        <v:shape style="position:absolute;margin-left:369.768402pt;margin-top:739.433472pt;width:171.25pt;height:14.55pt;mso-position-horizontal-relative:page;mso-position-vertical-relative:page;z-index:-17987072" type="#_x0000_t202" filled="false" stroked="false">
          <v:textbox inset="0,0,0,0">
            <w:txbxContent>
              <w:p>
                <w:pPr>
                  <w:spacing w:before="21"/>
                  <w:ind w:left="20" w:right="0" w:firstLine="0"/>
                  <w:jc w:val="left"/>
                  <w:rPr>
                    <w:rFonts w:ascii="Arial"/>
                    <w:b/>
                    <w:sz w:val="20"/>
                  </w:rPr>
                </w:pPr>
                <w:r>
                  <w:rPr>
                    <w:rFonts w:ascii="Arial"/>
                    <w:b/>
                    <w:sz w:val="20"/>
                  </w:rPr>
                  <w:t>第二章参考物理列表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8816" from="72pt,737.732971pt" to="540pt,737.732971pt" stroked="true" strokeweight=".398pt" strokecolor="#000000">
          <v:stroke dashstyle="solid"/>
          <w10:wrap type="none"/>
        </v:line>
      </w:pict>
    </w:r>
    <w:r>
      <w:rPr/>
      <w:pict>
        <v:shape style="position:absolute;margin-left:71pt;margin-top:739.433472pt;width:60.15pt;height:14.55pt;mso-position-horizontal-relative:page;mso-position-vertical-relative:page;z-index:-18018304" type="#_x0000_t202" filled="false" stroked="false">
          <v:textbox inset="0,0,0,0">
            <w:txbxContent>
              <w:p>
                <w:pPr>
                  <w:spacing w:before="21"/>
                  <w:ind w:left="20" w:right="0" w:firstLine="0"/>
                  <w:jc w:val="left"/>
                  <w:rPr>
                    <w:rFonts w:ascii="Arial"/>
                    <w:b/>
                    <w:sz w:val="20"/>
                  </w:rPr>
                </w:pPr>
                <w:r>
                  <w:rPr>
                    <w:rFonts w:ascii="Arial"/>
                    <w:b/>
                    <w:sz w:val="20"/>
                  </w:rPr>
                  <w:t>目 录：</w:t>
                </w:r>
              </w:p>
            </w:txbxContent>
          </v:textbox>
          <w10:wrap type="none"/>
        </v:shape>
      </w:pict>
    </w:r>
    <w:r>
      <w:rPr/>
      <w:pict>
        <v:shape style="position:absolute;margin-left:533.460999pt;margin-top:739.433472pt;width:7.55pt;height:14.55pt;mso-position-horizontal-relative:page;mso-position-vertical-relative:page;z-index:-18017792" type="#_x0000_t202" filled="false" stroked="false">
          <v:textbox inset="0,0,0,0">
            <w:txbxContent>
              <w:p>
                <w:pPr>
                  <w:spacing w:before="21"/>
                  <w:ind w:left="20" w:right="0" w:firstLine="0"/>
                  <w:jc w:val="left"/>
                  <w:rPr>
                    <w:rFonts w:ascii="Arial"/>
                    <w:b/>
                    <w:sz w:val="20"/>
                  </w:rPr>
                </w:pPr>
                <w:r>
                  <w:rPr>
                    <w:rFonts w:ascii="Arial"/>
                    <w:b/>
                    <w:w w:val="99"/>
                    <w:sz w:val="20"/>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6048" from="72pt,737.732971pt" to="540pt,737.732971pt" stroked="true" strokeweight=".398pt" strokecolor="#000000">
          <v:stroke dashstyle="solid"/>
          <w10:wrap type="none"/>
        </v:line>
      </w:pict>
    </w:r>
    <w:r>
      <w:rPr/>
      <w:pict>
        <v:shape style="position:absolute;margin-left:71pt;margin-top:739.433472pt;width:69.7pt;height:14.55pt;mso-position-horizontal-relative:page;mso-position-vertical-relative:page;z-index:-17985536" type="#_x0000_t202" filled="false" stroked="false">
          <v:textbox inset="0,0,0,0">
            <w:txbxContent>
              <w:p>
                <w:pPr>
                  <w:spacing w:before="21"/>
                  <w:ind w:left="20" w:right="0" w:firstLine="0"/>
                  <w:jc w:val="left"/>
                  <w:rPr>
                    <w:rFonts w:ascii="Arial"/>
                    <w:b/>
                    <w:sz w:val="20"/>
                  </w:rPr>
                </w:pPr>
                <w:r>
                  <w:rPr>
                    <w:rFonts w:ascii="Arial"/>
                    <w:b/>
                    <w:sz w:val="20"/>
                  </w:rPr>
                  <w:t>2.5.屏蔽</w:t>
                </w:r>
              </w:p>
            </w:txbxContent>
          </v:textbox>
          <w10:wrap type="none"/>
        </v:shape>
      </w:pict>
    </w:r>
    <w:r>
      <w:rPr/>
      <w:pict>
        <v:shape style="position:absolute;margin-left:527.921997pt;margin-top:739.433472pt;width:13.1pt;height:14.55pt;mso-position-horizontal-relative:page;mso-position-vertical-relative:page;z-index:-17985024" type="#_x0000_t202" filled="false" stroked="false">
          <v:textbox inset="0,0,0,0">
            <w:txbxContent>
              <w:p>
                <w:pPr>
                  <w:spacing w:before="21"/>
                  <w:ind w:left="20" w:right="0" w:firstLine="0"/>
                  <w:jc w:val="left"/>
                  <w:rPr>
                    <w:rFonts w:ascii="Arial"/>
                    <w:b/>
                    <w:sz w:val="20"/>
                  </w:rPr>
                </w:pPr>
                <w:r>
                  <w:rPr>
                    <w:rFonts w:ascii="Arial"/>
                    <w:b/>
                    <w:sz w:val="20"/>
                  </w:rPr>
                  <w:t>19</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4000"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83488" type="#_x0000_t202" filled="false" stroked="false">
          <v:textbox inset="0,0,0,0">
            <w:txbxContent>
              <w:p>
                <w:pPr>
                  <w:spacing w:before="21"/>
                  <w:ind w:left="20" w:right="0" w:firstLine="0"/>
                  <w:jc w:val="left"/>
                  <w:rPr>
                    <w:rFonts w:ascii="Arial"/>
                    <w:b/>
                    <w:sz w:val="20"/>
                  </w:rPr>
                </w:pPr>
                <w:r>
                  <w:rPr>
                    <w:rFonts w:ascii="Arial"/>
                    <w:b/>
                    <w:sz w:val="20"/>
                  </w:rPr>
                  <w:t>20</w:t>
                </w:r>
              </w:p>
            </w:txbxContent>
          </v:textbox>
          <w10:wrap type="none"/>
        </v:shape>
      </w:pict>
    </w:r>
    <w:r>
      <w:rPr/>
      <w:pict>
        <v:shape style="position:absolute;margin-left:369.768402pt;margin-top:739.433472pt;width:171.25pt;height:14.55pt;mso-position-horizontal-relative:page;mso-position-vertical-relative:page;z-index:-17982976" type="#_x0000_t202" filled="false" stroked="false">
          <v:textbox inset="0,0,0,0">
            <w:txbxContent>
              <w:p>
                <w:pPr>
                  <w:spacing w:before="21"/>
                  <w:ind w:left="20" w:right="0" w:firstLine="0"/>
                  <w:jc w:val="left"/>
                  <w:rPr>
                    <w:rFonts w:ascii="Arial"/>
                    <w:b/>
                    <w:sz w:val="20"/>
                  </w:rPr>
                </w:pPr>
                <w:r>
                  <w:rPr>
                    <w:rFonts w:ascii="Arial"/>
                    <w:b/>
                    <w:sz w:val="20"/>
                  </w:rPr>
                  <w:t>第二章参考物理列表</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2464" from="72pt,737.732971pt" to="540pt,737.732971pt" stroked="true" strokeweight=".398pt" strokecolor="#000000">
          <v:stroke dashstyle="solid"/>
          <w10:wrap type="none"/>
        </v:line>
      </w:pict>
    </w:r>
    <w:r>
      <w:rPr/>
      <w:pict>
        <v:shape style="position:absolute;margin-left:527.921997pt;margin-top:739.433472pt;width:13.1pt;height:14.55pt;mso-position-horizontal-relative:page;mso-position-vertical-relative:page;z-index:-17981952" type="#_x0000_t202" filled="false" stroked="false">
          <v:textbox inset="0,0,0,0">
            <w:txbxContent>
              <w:p>
                <w:pPr>
                  <w:spacing w:before="21"/>
                  <w:ind w:left="20" w:right="0" w:firstLine="0"/>
                  <w:jc w:val="left"/>
                  <w:rPr>
                    <w:rFonts w:ascii="Arial"/>
                    <w:b/>
                    <w:sz w:val="20"/>
                  </w:rPr>
                </w:pPr>
                <w:r>
                  <w:rPr>
                    <w:rFonts w:ascii="Arial"/>
                    <w:b/>
                    <w:sz w:val="20"/>
                  </w:rPr>
                  <w:t>21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8092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80416" type="#_x0000_t202" filled="false" stroked="false">
          <v:textbox inset="0,0,0,0">
            <w:txbxContent>
              <w:p>
                <w:pPr>
                  <w:spacing w:before="21"/>
                  <w:ind w:left="20" w:right="0" w:firstLine="0"/>
                  <w:jc w:val="left"/>
                  <w:rPr>
                    <w:rFonts w:ascii="Arial"/>
                    <w:b/>
                    <w:sz w:val="20"/>
                  </w:rPr>
                </w:pPr>
                <w:r>
                  <w:rPr>
                    <w:rFonts w:ascii="Arial"/>
                    <w:b/>
                    <w:sz w:val="20"/>
                  </w:rPr>
                  <w:t>22</w:t>
                </w:r>
              </w:p>
            </w:txbxContent>
          </v:textbox>
          <w10:wrap type="none"/>
        </v:shape>
      </w:pict>
    </w:r>
    <w:r>
      <w:rPr/>
      <w:pict>
        <v:shape style="position:absolute;margin-left:303.696442pt;margin-top:739.433472pt;width:237.35pt;height:14.55pt;mso-position-horizontal-relative:page;mso-position-vertical-relative:page;z-index:-17979904"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8880" from="72pt,737.732971pt" to="540pt,737.732971pt" stroked="true" strokeweight=".398pt" strokecolor="#000000">
          <v:stroke dashstyle="solid"/>
          <w10:wrap type="none"/>
        </v:line>
      </w:pict>
    </w:r>
    <w:r>
      <w:rPr/>
      <w:pict>
        <v:shape style="position:absolute;margin-left:71pt;margin-top:739.433472pt;width:65.25pt;height:14.55pt;mso-position-horizontal-relative:page;mso-position-vertical-relative:page;z-index:-17978368" type="#_x0000_t202" filled="false" stroked="false">
          <v:textbox inset="0,0,0,0">
            <w:txbxContent>
              <w:p>
                <w:pPr>
                  <w:spacing w:before="21"/>
                  <w:ind w:left="20" w:right="0" w:firstLine="0"/>
                  <w:jc w:val="left"/>
                  <w:rPr>
                    <w:rFonts w:ascii="Arial"/>
                    <w:b/>
                    <w:sz w:val="20"/>
                  </w:rPr>
                </w:pPr>
                <w:r>
                  <w:rPr>
                    <w:rFonts w:ascii="Arial"/>
                    <w:b/>
                    <w:sz w:val="20"/>
                  </w:rPr>
                  <w:t>3.4.EM Opt2</w:t>
                </w:r>
              </w:p>
            </w:txbxContent>
          </v:textbox>
          <w10:wrap type="none"/>
        </v:shape>
      </w:pict>
    </w:r>
    <w:r>
      <w:rPr/>
      <w:pict>
        <v:shape style="position:absolute;margin-left:527.921997pt;margin-top:739.433472pt;width:13.1pt;height:14.55pt;mso-position-horizontal-relative:page;mso-position-vertical-relative:page;z-index:-17977856" type="#_x0000_t202" filled="false" stroked="false">
          <v:textbox inset="0,0,0,0">
            <w:txbxContent>
              <w:p>
                <w:pPr>
                  <w:spacing w:before="21"/>
                  <w:ind w:left="20" w:right="0" w:firstLine="0"/>
                  <w:jc w:val="left"/>
                  <w:rPr>
                    <w:rFonts w:ascii="Arial"/>
                    <w:b/>
                    <w:sz w:val="20"/>
                  </w:rPr>
                </w:pPr>
                <w:r>
                  <w:rPr>
                    <w:rFonts w:ascii="Arial"/>
                    <w:b/>
                    <w:sz w:val="20"/>
                  </w:rPr>
                  <w:t>23</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6832"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76320" type="#_x0000_t202" filled="false" stroked="false">
          <v:textbox inset="0,0,0,0">
            <w:txbxContent>
              <w:p>
                <w:pPr>
                  <w:spacing w:before="21"/>
                  <w:ind w:left="20" w:right="0" w:firstLine="0"/>
                  <w:jc w:val="left"/>
                  <w:rPr>
                    <w:rFonts w:ascii="Arial"/>
                    <w:b/>
                    <w:sz w:val="20"/>
                  </w:rPr>
                </w:pPr>
                <w:r>
                  <w:rPr>
                    <w:rFonts w:ascii="Arial"/>
                    <w:b/>
                    <w:sz w:val="20"/>
                  </w:rPr>
                  <w:t>24</w:t>
                </w:r>
              </w:p>
            </w:txbxContent>
          </v:textbox>
          <w10:wrap type="none"/>
        </v:shape>
      </w:pict>
    </w:r>
    <w:r>
      <w:rPr/>
      <w:pict>
        <v:shape style="position:absolute;margin-left:303.696442pt;margin-top:739.433472pt;width:237.35pt;height:14.55pt;mso-position-horizontal-relative:page;mso-position-vertical-relative:page;z-index:-17975808"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4784" from="72pt,737.732971pt" to="540pt,737.732971pt" stroked="true" strokeweight=".398pt" strokecolor="#000000">
          <v:stroke dashstyle="solid"/>
          <w10:wrap type="none"/>
        </v:line>
      </w:pict>
    </w:r>
    <w:r>
      <w:rPr/>
      <w:pict>
        <v:shape style="position:absolute;margin-left:71pt;margin-top:739.433472pt;width:65.25pt;height:14.55pt;mso-position-horizontal-relative:page;mso-position-vertical-relative:page;z-index:-17974272" type="#_x0000_t202" filled="false" stroked="false">
          <v:textbox inset="0,0,0,0">
            <w:txbxContent>
              <w:p>
                <w:pPr>
                  <w:spacing w:before="21"/>
                  <w:ind w:left="20" w:right="0" w:firstLine="0"/>
                  <w:jc w:val="left"/>
                  <w:rPr>
                    <w:rFonts w:ascii="Arial"/>
                    <w:b/>
                    <w:sz w:val="20"/>
                  </w:rPr>
                </w:pPr>
                <w:r>
                  <w:rPr>
                    <w:rFonts w:ascii="Arial"/>
                    <w:b/>
                    <w:sz w:val="20"/>
                  </w:rPr>
                  <w:t>3.6.EM Opt4</w:t>
                </w:r>
              </w:p>
            </w:txbxContent>
          </v:textbox>
          <w10:wrap type="none"/>
        </v:shape>
      </w:pict>
    </w:r>
    <w:r>
      <w:rPr/>
      <w:pict>
        <v:shape style="position:absolute;margin-left:527.921997pt;margin-top:739.433472pt;width:13.1pt;height:14.55pt;mso-position-horizontal-relative:page;mso-position-vertical-relative:page;z-index:-17973760" type="#_x0000_t202" filled="false" stroked="false">
          <v:textbox inset="0,0,0,0">
            <w:txbxContent>
              <w:p>
                <w:pPr>
                  <w:spacing w:before="21"/>
                  <w:ind w:left="20" w:right="0" w:firstLine="0"/>
                  <w:jc w:val="left"/>
                  <w:rPr>
                    <w:rFonts w:ascii="Arial"/>
                    <w:b/>
                    <w:sz w:val="20"/>
                  </w:rPr>
                </w:pPr>
                <w:r>
                  <w:rPr>
                    <w:rFonts w:ascii="Arial"/>
                    <w:b/>
                    <w:sz w:val="20"/>
                  </w:rPr>
                  <w:t>25</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273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72224" type="#_x0000_t202" filled="false" stroked="false">
          <v:textbox inset="0,0,0,0">
            <w:txbxContent>
              <w:p>
                <w:pPr>
                  <w:spacing w:before="21"/>
                  <w:ind w:left="20" w:right="0" w:firstLine="0"/>
                  <w:jc w:val="left"/>
                  <w:rPr>
                    <w:rFonts w:ascii="Arial"/>
                    <w:b/>
                    <w:sz w:val="20"/>
                  </w:rPr>
                </w:pPr>
                <w:r>
                  <w:rPr>
                    <w:rFonts w:ascii="Arial"/>
                    <w:b/>
                    <w:sz w:val="20"/>
                  </w:rPr>
                  <w:t>26</w:t>
                </w:r>
              </w:p>
            </w:txbxContent>
          </v:textbox>
          <w10:wrap type="none"/>
        </v:shape>
      </w:pict>
    </w:r>
    <w:r>
      <w:rPr/>
      <w:pict>
        <v:shape style="position:absolute;margin-left:303.696442pt;margin-top:739.433472pt;width:237.35pt;height:14.55pt;mso-position-horizontal-relative:page;mso-position-vertical-relative:page;z-index:-17971712"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70688" from="72pt,737.732971pt" to="540pt,737.732971pt" stroked="true" strokeweight=".398pt" strokecolor="#000000">
          <v:stroke dashstyle="solid"/>
          <w10:wrap type="none"/>
        </v:line>
      </w:pict>
    </w:r>
    <w:r>
      <w:rPr/>
      <w:pict>
        <v:shape style="position:absolute;margin-left:71pt;margin-top:739.433472pt;width:61.4pt;height:14.55pt;mso-position-horizontal-relative:page;mso-position-vertical-relative:page;z-index:-17970176" type="#_x0000_t202" filled="false" stroked="false">
          <v:textbox inset="0,0,0,0">
            <w:txbxContent>
              <w:p>
                <w:pPr>
                  <w:spacing w:before="21"/>
                  <w:ind w:left="20" w:right="0" w:firstLine="0"/>
                  <w:jc w:val="left"/>
                  <w:rPr>
                    <w:rFonts w:ascii="Arial"/>
                    <w:b/>
                    <w:sz w:val="20"/>
                  </w:rPr>
                </w:pPr>
                <w:r>
                  <w:rPr>
                    <w:rFonts w:ascii="Arial"/>
                    <w:b/>
                    <w:sz w:val="20"/>
                  </w:rPr>
                  <w:t>3.12.EM SS</w:t>
                </w:r>
              </w:p>
            </w:txbxContent>
          </v:textbox>
          <w10:wrap type="none"/>
        </v:shape>
      </w:pict>
    </w:r>
    <w:r>
      <w:rPr/>
      <w:pict>
        <v:shape style="position:absolute;margin-left:527.921997pt;margin-top:739.433472pt;width:13.1pt;height:14.55pt;mso-position-horizontal-relative:page;mso-position-vertical-relative:page;z-index:-17969664" type="#_x0000_t202" filled="false" stroked="false">
          <v:textbox inset="0,0,0,0">
            <w:txbxContent>
              <w:p>
                <w:pPr>
                  <w:spacing w:before="21"/>
                  <w:ind w:left="20" w:right="0" w:firstLine="0"/>
                  <w:jc w:val="left"/>
                  <w:rPr>
                    <w:rFonts w:ascii="Arial"/>
                    <w:b/>
                    <w:sz w:val="20"/>
                  </w:rPr>
                </w:pPr>
                <w:r>
                  <w:rPr>
                    <w:rFonts w:ascii="Arial"/>
                    <w:b/>
                    <w:sz w:val="20"/>
                  </w:rPr>
                  <w:t>27</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6768" from="72pt,737.732971pt" to="540pt,737.732971pt" stroked="true" strokeweight=".398pt" strokecolor="#000000">
          <v:stroke dashstyle="solid"/>
          <w10:wrap type="none"/>
        </v:line>
      </w:pict>
    </w:r>
    <w:r>
      <w:rPr/>
      <w:pict>
        <v:shape style="position:absolute;margin-left:71pt;margin-top:739.433472pt;width:7.55pt;height:14.55pt;mso-position-horizontal-relative:page;mso-position-vertical-relative:page;z-index:-18016256" type="#_x0000_t202" filled="false" stroked="false">
          <v:textbox inset="0,0,0,0">
            <w:txbxContent>
              <w:p>
                <w:pPr>
                  <w:spacing w:before="21"/>
                  <w:ind w:left="20" w:right="0" w:firstLine="0"/>
                  <w:jc w:val="left"/>
                  <w:rPr>
                    <w:rFonts w:ascii="Arial"/>
                    <w:b/>
                    <w:sz w:val="20"/>
                  </w:rPr>
                </w:pPr>
                <w:r>
                  <w:rPr>
                    <w:rFonts w:ascii="Arial"/>
                    <w:b/>
                    <w:w w:val="99"/>
                    <w:sz w:val="20"/>
                  </w:rPr>
                  <w:t>2</w:t>
                </w:r>
              </w:p>
            </w:txbxContent>
          </v:textbox>
          <w10:wrap type="none"/>
        </v:shape>
      </w:pict>
    </w:r>
    <w:r>
      <w:rPr/>
      <w:pict>
        <v:shape style="position:absolute;margin-left:480.888pt;margin-top:739.433472pt;width:60.15pt;height:14.55pt;mso-position-horizontal-relative:page;mso-position-vertical-relative:page;z-index:-18015744" type="#_x0000_t202" filled="false" stroked="false">
          <v:textbox inset="0,0,0,0">
            <w:txbxContent>
              <w:p>
                <w:pPr>
                  <w:spacing w:before="21"/>
                  <w:ind w:left="20" w:right="0" w:firstLine="0"/>
                  <w:jc w:val="left"/>
                  <w:rPr>
                    <w:rFonts w:ascii="Arial"/>
                    <w:b/>
                    <w:sz w:val="20"/>
                  </w:rPr>
                </w:pPr>
                <w:r>
                  <w:rPr>
                    <w:rFonts w:ascii="Arial"/>
                    <w:b/>
                    <w:sz w:val="20"/>
                  </w:rPr>
                  <w:t>目 录：</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761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67104" type="#_x0000_t202" filled="false" stroked="false">
          <v:textbox inset="0,0,0,0">
            <w:txbxContent>
              <w:p>
                <w:pPr>
                  <w:spacing w:before="21"/>
                  <w:ind w:left="20" w:right="0" w:firstLine="0"/>
                  <w:jc w:val="left"/>
                  <w:rPr>
                    <w:rFonts w:ascii="Arial"/>
                    <w:b/>
                    <w:sz w:val="20"/>
                  </w:rPr>
                </w:pPr>
                <w:r>
                  <w:rPr>
                    <w:rFonts w:ascii="Arial"/>
                    <w:b/>
                    <w:sz w:val="20"/>
                  </w:rPr>
                  <w:t>30</w:t>
                </w:r>
              </w:p>
            </w:txbxContent>
          </v:textbox>
          <w10:wrap type="none"/>
        </v:shape>
      </w:pict>
    </w:r>
    <w:r>
      <w:rPr/>
      <w:pict>
        <v:shape style="position:absolute;margin-left:303.696442pt;margin-top:739.433472pt;width:237.35pt;height:14.55pt;mso-position-horizontal-relative:page;mso-position-vertical-relative:page;z-index:-17966592"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5568"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65056"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64544" type="#_x0000_t202" filled="false" stroked="false">
          <v:textbox inset="0,0,0,0">
            <w:txbxContent>
              <w:p>
                <w:pPr>
                  <w:spacing w:before="21"/>
                  <w:ind w:left="20" w:right="0" w:firstLine="0"/>
                  <w:jc w:val="left"/>
                  <w:rPr>
                    <w:rFonts w:ascii="Arial"/>
                    <w:b/>
                    <w:sz w:val="20"/>
                  </w:rPr>
                </w:pPr>
                <w:r>
                  <w:rPr>
                    <w:rFonts w:ascii="Arial"/>
                    <w:b/>
                    <w:sz w:val="20"/>
                  </w:rPr>
                  <w:t>31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3520"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63008" type="#_x0000_t202" filled="false" stroked="false">
          <v:textbox inset="0,0,0,0">
            <w:txbxContent>
              <w:p>
                <w:pPr>
                  <w:spacing w:before="21"/>
                  <w:ind w:left="20" w:right="0" w:firstLine="0"/>
                  <w:jc w:val="left"/>
                  <w:rPr>
                    <w:rFonts w:ascii="Arial"/>
                    <w:b/>
                    <w:sz w:val="20"/>
                  </w:rPr>
                </w:pPr>
                <w:r>
                  <w:rPr>
                    <w:rFonts w:ascii="Arial"/>
                    <w:b/>
                    <w:sz w:val="20"/>
                  </w:rPr>
                  <w:t>32</w:t>
                </w:r>
              </w:p>
            </w:txbxContent>
          </v:textbox>
          <w10:wrap type="none"/>
        </v:shape>
      </w:pict>
    </w:r>
    <w:r>
      <w:rPr/>
      <w:pict>
        <v:shape style="position:absolute;margin-left:303.696442pt;margin-top:739.433472pt;width:237.35pt;height:14.55pt;mso-position-horizontal-relative:page;mso-position-vertical-relative:page;z-index:-17962496"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1472"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60960"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60448" type="#_x0000_t202" filled="false" stroked="false">
          <v:textbox inset="0,0,0,0">
            <w:txbxContent>
              <w:p>
                <w:pPr>
                  <w:spacing w:before="21"/>
                  <w:ind w:left="20" w:right="0" w:firstLine="0"/>
                  <w:jc w:val="left"/>
                  <w:rPr>
                    <w:rFonts w:ascii="Arial"/>
                    <w:b/>
                    <w:sz w:val="20"/>
                  </w:rPr>
                </w:pPr>
                <w:r>
                  <w:rPr>
                    <w:rFonts w:ascii="Arial"/>
                    <w:b/>
                    <w:sz w:val="20"/>
                  </w:rPr>
                  <w:t>33</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9424"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58912" type="#_x0000_t202" filled="false" stroked="false">
          <v:textbox inset="0,0,0,0">
            <w:txbxContent>
              <w:p>
                <w:pPr>
                  <w:spacing w:before="21"/>
                  <w:ind w:left="20" w:right="0" w:firstLine="0"/>
                  <w:jc w:val="left"/>
                  <w:rPr>
                    <w:rFonts w:ascii="Arial"/>
                    <w:b/>
                    <w:sz w:val="20"/>
                  </w:rPr>
                </w:pPr>
                <w:r>
                  <w:rPr>
                    <w:rFonts w:ascii="Arial"/>
                    <w:b/>
                    <w:sz w:val="20"/>
                  </w:rPr>
                  <w:t>34</w:t>
                </w:r>
              </w:p>
            </w:txbxContent>
          </v:textbox>
          <w10:wrap type="none"/>
        </v:shape>
      </w:pict>
    </w:r>
    <w:r>
      <w:rPr/>
      <w:pict>
        <v:shape style="position:absolute;margin-left:303.696442pt;margin-top:739.433472pt;width:237.35pt;height:14.55pt;mso-position-horizontal-relative:page;mso-position-vertical-relative:page;z-index:-17958400"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7376"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56864"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56352" type="#_x0000_t202" filled="false" stroked="false">
          <v:textbox inset="0,0,0,0">
            <w:txbxContent>
              <w:p>
                <w:pPr>
                  <w:spacing w:before="21"/>
                  <w:ind w:left="20" w:right="0" w:firstLine="0"/>
                  <w:jc w:val="left"/>
                  <w:rPr>
                    <w:rFonts w:ascii="Arial"/>
                    <w:b/>
                    <w:sz w:val="20"/>
                  </w:rPr>
                </w:pPr>
                <w:r>
                  <w:rPr>
                    <w:rFonts w:ascii="Arial"/>
                    <w:b/>
                    <w:sz w:val="20"/>
                  </w:rPr>
                  <w:t>35</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4816"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54304"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53792" type="#_x0000_t202" filled="false" stroked="false">
          <v:textbox inset="0,0,0,0">
            <w:txbxContent>
              <w:p>
                <w:pPr>
                  <w:spacing w:before="21"/>
                  <w:ind w:left="20" w:right="0" w:firstLine="0"/>
                  <w:jc w:val="left"/>
                  <w:rPr>
                    <w:rFonts w:ascii="Arial"/>
                    <w:b/>
                    <w:sz w:val="20"/>
                  </w:rPr>
                </w:pPr>
                <w:r>
                  <w:rPr>
                    <w:rFonts w:ascii="Arial"/>
                    <w:b/>
                    <w:sz w:val="20"/>
                  </w:rPr>
                  <w:t>37</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276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52256" type="#_x0000_t202" filled="false" stroked="false">
          <v:textbox inset="0,0,0,0">
            <w:txbxContent>
              <w:p>
                <w:pPr>
                  <w:spacing w:before="21"/>
                  <w:ind w:left="20" w:right="0" w:firstLine="0"/>
                  <w:jc w:val="left"/>
                  <w:rPr>
                    <w:rFonts w:ascii="Arial"/>
                    <w:b/>
                    <w:sz w:val="20"/>
                  </w:rPr>
                </w:pPr>
                <w:r>
                  <w:rPr>
                    <w:rFonts w:ascii="Arial"/>
                    <w:b/>
                    <w:sz w:val="20"/>
                  </w:rPr>
                  <w:t>38</w:t>
                </w:r>
              </w:p>
            </w:txbxContent>
          </v:textbox>
          <w10:wrap type="none"/>
        </v:shape>
      </w:pict>
    </w:r>
    <w:r>
      <w:rPr/>
      <w:pict>
        <v:shape style="position:absolute;margin-left:303.696442pt;margin-top:739.433472pt;width:237.35pt;height:14.55pt;mso-position-horizontal-relative:page;mso-position-vertical-relative:page;z-index:-17951744"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5232" from="72pt,737.732971pt" to="540pt,737.732971pt" stroked="true" strokeweight=".398pt" strokecolor="#000000">
          <v:stroke dashstyle="solid"/>
          <w10:wrap type="none"/>
        </v:line>
      </w:pict>
    </w:r>
    <w:r>
      <w:rPr/>
      <w:pict>
        <v:shape style="position:absolute;margin-left:533.460999pt;margin-top:739.433472pt;width:7.55pt;height:14.55pt;mso-position-horizontal-relative:page;mso-position-vertical-relative:page;z-index:-18014720" type="#_x0000_t202" filled="false" stroked="false">
          <v:textbox inset="0,0,0,0">
            <w:txbxContent>
              <w:p>
                <w:pPr>
                  <w:spacing w:before="21"/>
                  <w:ind w:left="20" w:right="0" w:firstLine="0"/>
                  <w:jc w:val="left"/>
                  <w:rPr>
                    <w:rFonts w:ascii="Arial"/>
                    <w:b/>
                    <w:sz w:val="20"/>
                  </w:rPr>
                </w:pPr>
                <w:r>
                  <w:rPr>
                    <w:rFonts w:ascii="Arial"/>
                    <w:b/>
                    <w:w w:val="99"/>
                    <w:sz w:val="20"/>
                  </w:rPr>
                  <w:t>3</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50720"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50208"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49696" type="#_x0000_t202" filled="false" stroked="false">
          <v:textbox inset="0,0,0,0">
            <w:txbxContent>
              <w:p>
                <w:pPr>
                  <w:spacing w:before="21"/>
                  <w:ind w:left="20" w:right="0" w:firstLine="0"/>
                  <w:jc w:val="left"/>
                  <w:rPr>
                    <w:rFonts w:ascii="Arial"/>
                    <w:b/>
                    <w:sz w:val="20"/>
                  </w:rPr>
                </w:pPr>
                <w:r>
                  <w:rPr>
                    <w:rFonts w:ascii="Arial"/>
                    <w:b/>
                    <w:sz w:val="20"/>
                  </w:rPr>
                  <w:t>39</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8672"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48160" type="#_x0000_t202" filled="false" stroked="false">
          <v:textbox inset="0,0,0,0">
            <w:txbxContent>
              <w:p>
                <w:pPr>
                  <w:spacing w:before="21"/>
                  <w:ind w:left="20" w:right="0" w:firstLine="0"/>
                  <w:jc w:val="left"/>
                  <w:rPr>
                    <w:rFonts w:ascii="Arial"/>
                    <w:b/>
                    <w:sz w:val="20"/>
                  </w:rPr>
                </w:pPr>
                <w:r>
                  <w:rPr>
                    <w:rFonts w:ascii="Arial"/>
                    <w:b/>
                    <w:sz w:val="20"/>
                  </w:rPr>
                  <w:t>40</w:t>
                </w:r>
              </w:p>
            </w:txbxContent>
          </v:textbox>
          <w10:wrap type="none"/>
        </v:shape>
      </w:pict>
    </w:r>
    <w:r>
      <w:rPr/>
      <w:pict>
        <v:shape style="position:absolute;margin-left:303.696442pt;margin-top:739.433472pt;width:237.35pt;height:14.55pt;mso-position-horizontal-relative:page;mso-position-vertical-relative:page;z-index:-17947648"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6112"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45600" type="#_x0000_t202" filled="false" stroked="false">
          <v:textbox inset="0,0,0,0">
            <w:txbxContent>
              <w:p>
                <w:pPr>
                  <w:spacing w:before="21"/>
                  <w:ind w:left="20" w:right="0" w:firstLine="0"/>
                  <w:jc w:val="left"/>
                  <w:rPr>
                    <w:rFonts w:ascii="Arial"/>
                    <w:b/>
                    <w:sz w:val="20"/>
                  </w:rPr>
                </w:pPr>
                <w:r>
                  <w:rPr>
                    <w:rFonts w:ascii="Arial"/>
                    <w:b/>
                    <w:sz w:val="20"/>
                  </w:rPr>
                  <w:t>42</w:t>
                </w:r>
              </w:p>
            </w:txbxContent>
          </v:textbox>
          <w10:wrap type="none"/>
        </v:shape>
      </w:pict>
    </w:r>
    <w:r>
      <w:rPr/>
      <w:pict>
        <v:shape style="position:absolute;margin-left:303.696442pt;margin-top:739.433472pt;width:237.35pt;height:14.55pt;mso-position-horizontal-relative:page;mso-position-vertical-relative:page;z-index:-17945088"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4064"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43552"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43040" type="#_x0000_t202" filled="false" stroked="false">
          <v:textbox inset="0,0,0,0">
            <w:txbxContent>
              <w:p>
                <w:pPr>
                  <w:spacing w:before="21"/>
                  <w:ind w:left="20" w:right="0" w:firstLine="0"/>
                  <w:jc w:val="left"/>
                  <w:rPr>
                    <w:rFonts w:ascii="Arial"/>
                    <w:b/>
                    <w:sz w:val="20"/>
                  </w:rPr>
                </w:pPr>
                <w:r>
                  <w:rPr>
                    <w:rFonts w:ascii="Arial"/>
                    <w:b/>
                    <w:sz w:val="20"/>
                  </w:rPr>
                  <w:t>43</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41504"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40992"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40480" type="#_x0000_t202" filled="false" stroked="false">
          <v:textbox inset="0,0,0,0">
            <w:txbxContent>
              <w:p>
                <w:pPr>
                  <w:spacing w:before="21"/>
                  <w:ind w:left="20" w:right="0" w:firstLine="0"/>
                  <w:jc w:val="left"/>
                  <w:rPr>
                    <w:rFonts w:ascii="Arial"/>
                    <w:b/>
                    <w:sz w:val="20"/>
                  </w:rPr>
                </w:pPr>
                <w:r>
                  <w:rPr>
                    <w:rFonts w:ascii="Arial"/>
                    <w:b/>
                    <w:sz w:val="20"/>
                  </w:rPr>
                  <w:t>45</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945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38944" type="#_x0000_t202" filled="false" stroked="false">
          <v:textbox inset="0,0,0,0">
            <w:txbxContent>
              <w:p>
                <w:pPr>
                  <w:spacing w:before="21"/>
                  <w:ind w:left="20" w:right="0" w:firstLine="0"/>
                  <w:jc w:val="left"/>
                  <w:rPr>
                    <w:rFonts w:ascii="Arial"/>
                    <w:b/>
                    <w:sz w:val="20"/>
                  </w:rPr>
                </w:pPr>
                <w:r>
                  <w:rPr>
                    <w:rFonts w:ascii="Arial"/>
                    <w:b/>
                    <w:sz w:val="20"/>
                  </w:rPr>
                  <w:t>46</w:t>
                </w:r>
              </w:p>
            </w:txbxContent>
          </v:textbox>
          <w10:wrap type="none"/>
        </v:shape>
      </w:pict>
    </w:r>
    <w:r>
      <w:rPr/>
      <w:pict>
        <v:shape style="position:absolute;margin-left:303.696442pt;margin-top:739.433472pt;width:237.35pt;height:14.55pt;mso-position-horizontal-relative:page;mso-position-vertical-relative:page;z-index:-17938432"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3696" from="72pt,737.732971pt" to="540pt,737.732971pt" stroked="true" strokeweight=".398pt" strokecolor="#000000">
          <v:stroke dashstyle="solid"/>
          <w10:wrap type="none"/>
        </v:line>
      </w:pict>
    </w:r>
    <w:r>
      <w:rPr/>
      <w:pict>
        <v:shape style="position:absolute;margin-left:71pt;margin-top:739.433472pt;width:7.55pt;height:14.55pt;mso-position-horizontal-relative:page;mso-position-vertical-relative:page;z-index:-18013184" type="#_x0000_t202" filled="false" stroked="false">
          <v:textbox inset="0,0,0,0">
            <w:txbxContent>
              <w:p>
                <w:pPr>
                  <w:spacing w:before="21"/>
                  <w:ind w:left="20" w:right="0" w:firstLine="0"/>
                  <w:jc w:val="left"/>
                  <w:rPr>
                    <w:rFonts w:ascii="Arial"/>
                    <w:b/>
                    <w:sz w:val="20"/>
                  </w:rPr>
                </w:pPr>
                <w:r>
                  <w:rPr>
                    <w:rFonts w:ascii="Arial"/>
                    <w:b/>
                    <w:w w:val="99"/>
                    <w:sz w:val="20"/>
                  </w:rPr>
                  <w:t>4</w:t>
                </w:r>
              </w:p>
            </w:txbxContent>
          </v:textbox>
          <w10:wrap type="none"/>
        </v:shape>
      </w:pict>
    </w:r>
    <w:r>
      <w:rPr/>
      <w:pict>
        <v:shape style="position:absolute;margin-left:395.143158pt;margin-top:739.433472pt;width:145.9pt;height:14.55pt;mso-position-horizontal-relative:page;mso-position-vertical-relative:page;z-index:-18012672" type="#_x0000_t202" filled="false" stroked="false">
          <v:textbox inset="0,0,0,0">
            <w:txbxContent>
              <w:p>
                <w:pPr>
                  <w:spacing w:before="21"/>
                  <w:ind w:left="20" w:right="0" w:firstLine="0"/>
                  <w:jc w:val="left"/>
                  <w:rPr>
                    <w:rFonts w:ascii="Arial"/>
                    <w:b/>
                    <w:sz w:val="20"/>
                  </w:rPr>
                </w:pPr>
                <w:r>
                  <w:rPr>
                    <w:rFonts w:ascii="Arial"/>
                    <w:b/>
                    <w:sz w:val="20"/>
                  </w:rPr>
                  <w:t>第一章物理清单指南</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6384"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35872"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35360" type="#_x0000_t202" filled="false" stroked="false">
          <v:textbox inset="0,0,0,0">
            <w:txbxContent>
              <w:p>
                <w:pPr>
                  <w:spacing w:before="21"/>
                  <w:ind w:left="20" w:right="0" w:firstLine="0"/>
                  <w:jc w:val="left"/>
                  <w:rPr>
                    <w:rFonts w:ascii="Arial"/>
                    <w:b/>
                    <w:sz w:val="20"/>
                  </w:rPr>
                </w:pPr>
                <w:r>
                  <w:rPr>
                    <w:rFonts w:ascii="Arial"/>
                    <w:b/>
                    <w:sz w:val="20"/>
                  </w:rPr>
                  <w:t>49</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4336"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33824" type="#_x0000_t202" filled="false" stroked="false">
          <v:textbox inset="0,0,0,0">
            <w:txbxContent>
              <w:p>
                <w:pPr>
                  <w:spacing w:before="21"/>
                  <w:ind w:left="20" w:right="0" w:firstLine="0"/>
                  <w:jc w:val="left"/>
                  <w:rPr>
                    <w:rFonts w:ascii="Arial"/>
                    <w:b/>
                    <w:sz w:val="20"/>
                  </w:rPr>
                </w:pPr>
                <w:r>
                  <w:rPr>
                    <w:rFonts w:ascii="Arial"/>
                    <w:b/>
                    <w:sz w:val="20"/>
                  </w:rPr>
                  <w:t>50</w:t>
                </w:r>
              </w:p>
            </w:txbxContent>
          </v:textbox>
          <w10:wrap type="none"/>
        </v:shape>
      </w:pict>
    </w:r>
    <w:r>
      <w:rPr/>
      <w:pict>
        <v:shape style="position:absolute;margin-left:303.696442pt;margin-top:739.433472pt;width:237.35pt;height:14.55pt;mso-position-horizontal-relative:page;mso-position-vertical-relative:page;z-index:-17933312"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2288" from="72pt,737.732971pt" to="540pt,737.732971pt" stroked="true" strokeweight=".398pt" strokecolor="#000000">
          <v:stroke dashstyle="solid"/>
          <w10:wrap type="none"/>
        </v:line>
      </w:pict>
    </w:r>
    <w:r>
      <w:rPr/>
      <w:pict>
        <v:shape style="position:absolute;margin-left:71pt;margin-top:739.433472pt;width:133.35pt;height:14.55pt;mso-position-horizontal-relative:page;mso-position-vertical-relative:page;z-index:-17931776" type="#_x0000_t202" filled="false" stroked="false">
          <v:textbox inset="0,0,0,0">
            <w:txbxContent>
              <w:p>
                <w:pPr>
                  <w:spacing w:before="21"/>
                  <w:ind w:left="20" w:right="0" w:firstLine="0"/>
                  <w:jc w:val="left"/>
                  <w:rPr>
                    <w:rFonts w:ascii="Arial"/>
                    <w:b/>
                    <w:sz w:val="20"/>
                  </w:rPr>
                </w:pPr>
                <w:r>
                  <w:rPr>
                    <w:rFonts w:ascii="Arial"/>
                    <w:b/>
                    <w:sz w:val="20"/>
                  </w:rPr>
                  <w:t>3.14.按构造者分列的表格</w:t>
                </w:r>
              </w:p>
            </w:txbxContent>
          </v:textbox>
          <w10:wrap type="none"/>
        </v:shape>
      </w:pict>
    </w:r>
    <w:r>
      <w:rPr/>
      <w:pict>
        <v:shape style="position:absolute;margin-left:527.924683pt;margin-top:739.433472pt;width:13.1pt;height:14.55pt;mso-position-horizontal-relative:page;mso-position-vertical-relative:page;z-index:-17931264" type="#_x0000_t202" filled="false" stroked="false">
          <v:textbox inset="0,0,0,0">
            <w:txbxContent>
              <w:p>
                <w:pPr>
                  <w:spacing w:before="21"/>
                  <w:ind w:left="20" w:right="0" w:firstLine="0"/>
                  <w:jc w:val="left"/>
                  <w:rPr>
                    <w:rFonts w:ascii="Arial"/>
                    <w:b/>
                    <w:sz w:val="20"/>
                  </w:rPr>
                </w:pPr>
                <w:r>
                  <w:rPr>
                    <w:rFonts w:ascii="Arial"/>
                    <w:b/>
                    <w:sz w:val="20"/>
                  </w:rPr>
                  <w:t>51</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30240"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29728" type="#_x0000_t202" filled="false" stroked="false">
          <v:textbox inset="0,0,0,0">
            <w:txbxContent>
              <w:p>
                <w:pPr>
                  <w:spacing w:before="21"/>
                  <w:ind w:left="20" w:right="0" w:firstLine="0"/>
                  <w:jc w:val="left"/>
                  <w:rPr>
                    <w:rFonts w:ascii="Arial"/>
                    <w:b/>
                    <w:sz w:val="20"/>
                  </w:rPr>
                </w:pPr>
                <w:r>
                  <w:rPr>
                    <w:rFonts w:ascii="Arial"/>
                    <w:b/>
                    <w:sz w:val="20"/>
                  </w:rPr>
                  <w:t>52</w:t>
                </w:r>
              </w:p>
            </w:txbxContent>
          </v:textbox>
          <w10:wrap type="none"/>
        </v:shape>
      </w:pict>
    </w:r>
    <w:r>
      <w:rPr/>
      <w:pict>
        <v:shape style="position:absolute;margin-left:303.696442pt;margin-top:739.433472pt;width:237.35pt;height:14.55pt;mso-position-horizontal-relative:page;mso-position-vertical-relative:page;z-index:-17929216"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7680"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27168" type="#_x0000_t202" filled="false" stroked="false">
          <v:textbox inset="0,0,0,0">
            <w:txbxContent>
              <w:p>
                <w:pPr>
                  <w:spacing w:before="21"/>
                  <w:ind w:left="20" w:right="0" w:firstLine="0"/>
                  <w:jc w:val="left"/>
                  <w:rPr>
                    <w:rFonts w:ascii="Arial"/>
                    <w:b/>
                    <w:sz w:val="20"/>
                  </w:rPr>
                </w:pPr>
                <w:r>
                  <w:rPr>
                    <w:rFonts w:ascii="Arial"/>
                    <w:b/>
                    <w:sz w:val="20"/>
                  </w:rPr>
                  <w:t>54</w:t>
                </w:r>
              </w:p>
            </w:txbxContent>
          </v:textbox>
          <w10:wrap type="none"/>
        </v:shape>
      </w:pict>
    </w:r>
    <w:r>
      <w:rPr/>
      <w:pict>
        <v:shape style="position:absolute;margin-left:303.696442pt;margin-top:739.433472pt;width:237.35pt;height:14.55pt;mso-position-horizontal-relative:page;mso-position-vertical-relative:page;z-index:-17926656"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5632" from="72pt,737.732971pt" to="540pt,737.732971pt" stroked="true" strokeweight=".398pt" strokecolor="#000000">
          <v:stroke dashstyle="solid"/>
          <w10:wrap type="none"/>
        </v:line>
      </w:pict>
    </w:r>
    <w:r>
      <w:rPr/>
      <w:pict>
        <v:shape style="position:absolute;margin-left:71pt;margin-top:739.433472pt;width:113.45pt;height:14.55pt;mso-position-horizontal-relative:page;mso-position-vertical-relative:page;z-index:-17925120" type="#_x0000_t202" filled="false" stroked="false">
          <v:textbox inset="0,0,0,0">
            <w:txbxContent>
              <w:p>
                <w:pPr>
                  <w:spacing w:before="21"/>
                  <w:ind w:left="20" w:right="0" w:firstLine="0"/>
                  <w:jc w:val="left"/>
                  <w:rPr>
                    <w:rFonts w:ascii="Arial"/>
                    <w:b/>
                    <w:sz w:val="20"/>
                  </w:rPr>
                </w:pPr>
                <w:r>
                  <w:rPr>
                    <w:rFonts w:ascii="Arial"/>
                    <w:b/>
                    <w:sz w:val="20"/>
                  </w:rPr>
                  <w:t>3.15.按粒子分列的表格</w:t>
                </w:r>
              </w:p>
            </w:txbxContent>
          </v:textbox>
          <w10:wrap type="none"/>
        </v:shape>
      </w:pict>
    </w:r>
    <w:r>
      <w:rPr/>
      <w:pict>
        <v:shape style="position:absolute;margin-left:527.921997pt;margin-top:739.433472pt;width:13.1pt;height:14.55pt;mso-position-horizontal-relative:page;mso-position-vertical-relative:page;z-index:-17924608" type="#_x0000_t202" filled="false" stroked="false">
          <v:textbox inset="0,0,0,0">
            <w:txbxContent>
              <w:p>
                <w:pPr>
                  <w:spacing w:before="21"/>
                  <w:ind w:left="20" w:right="0" w:firstLine="0"/>
                  <w:jc w:val="left"/>
                  <w:rPr>
                    <w:rFonts w:ascii="Arial"/>
                    <w:b/>
                    <w:sz w:val="20"/>
                  </w:rPr>
                </w:pPr>
                <w:r>
                  <w:rPr>
                    <w:rFonts w:ascii="Arial"/>
                    <w:b/>
                    <w:sz w:val="20"/>
                  </w:rPr>
                  <w:t>55</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3584"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23072" type="#_x0000_t202" filled="false" stroked="false">
          <v:textbox inset="0,0,0,0">
            <w:txbxContent>
              <w:p>
                <w:pPr>
                  <w:spacing w:before="21"/>
                  <w:ind w:left="20" w:right="0" w:firstLine="0"/>
                  <w:jc w:val="left"/>
                  <w:rPr>
                    <w:rFonts w:ascii="Arial"/>
                    <w:b/>
                    <w:sz w:val="20"/>
                  </w:rPr>
                </w:pPr>
                <w:r>
                  <w:rPr>
                    <w:rFonts w:ascii="Arial"/>
                    <w:b/>
                    <w:sz w:val="20"/>
                  </w:rPr>
                  <w:t>56</w:t>
                </w:r>
              </w:p>
            </w:txbxContent>
          </v:textbox>
          <w10:wrap type="none"/>
        </v:shape>
      </w:pict>
    </w:r>
    <w:r>
      <w:rPr/>
      <w:pict>
        <v:shape style="position:absolute;margin-left:303.696442pt;margin-top:739.433472pt;width:237.35pt;height:14.55pt;mso-position-horizontal-relative:page;mso-position-vertical-relative:page;z-index:-17922560"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1536" from="72pt,737.732971pt" to="540pt,737.732971pt" stroked="true" strokeweight=".398pt" strokecolor="#000000">
          <v:stroke dashstyle="solid"/>
          <w10:wrap type="none"/>
        </v:line>
      </w:pict>
    </w:r>
    <w:r>
      <w:rPr/>
      <w:pict>
        <v:shape style="position:absolute;margin-left:71pt;margin-top:739.433472pt;width:113.45pt;height:14.55pt;mso-position-horizontal-relative:page;mso-position-vertical-relative:page;z-index:-17921024" type="#_x0000_t202" filled="false" stroked="false">
          <v:textbox inset="0,0,0,0">
            <w:txbxContent>
              <w:p>
                <w:pPr>
                  <w:spacing w:before="21"/>
                  <w:ind w:left="20" w:right="0" w:firstLine="0"/>
                  <w:jc w:val="left"/>
                  <w:rPr>
                    <w:rFonts w:ascii="Arial"/>
                    <w:b/>
                    <w:sz w:val="20"/>
                  </w:rPr>
                </w:pPr>
                <w:r>
                  <w:rPr>
                    <w:rFonts w:ascii="Arial"/>
                    <w:b/>
                    <w:sz w:val="20"/>
                  </w:rPr>
                  <w:t>3.15.按粒子分列的表格</w:t>
                </w:r>
              </w:p>
            </w:txbxContent>
          </v:textbox>
          <w10:wrap type="none"/>
        </v:shape>
      </w:pict>
    </w:r>
    <w:r>
      <w:rPr/>
      <w:pict>
        <v:shape style="position:absolute;margin-left:527.921997pt;margin-top:739.433472pt;width:13.1pt;height:14.55pt;mso-position-horizontal-relative:page;mso-position-vertical-relative:page;z-index:-17920512" type="#_x0000_t202" filled="false" stroked="false">
          <v:textbox inset="0,0,0,0">
            <w:txbxContent>
              <w:p>
                <w:pPr>
                  <w:spacing w:before="21"/>
                  <w:ind w:left="20" w:right="0" w:firstLine="0"/>
                  <w:jc w:val="left"/>
                  <w:rPr>
                    <w:rFonts w:ascii="Arial"/>
                    <w:b/>
                    <w:sz w:val="20"/>
                  </w:rPr>
                </w:pPr>
                <w:r>
                  <w:rPr>
                    <w:rFonts w:ascii="Arial"/>
                    <w:b/>
                    <w:sz w:val="20"/>
                  </w:rPr>
                  <w:t>57</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948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18976" type="#_x0000_t202" filled="false" stroked="false">
          <v:textbox inset="0,0,0,0">
            <w:txbxContent>
              <w:p>
                <w:pPr>
                  <w:spacing w:before="21"/>
                  <w:ind w:left="20" w:right="0" w:firstLine="0"/>
                  <w:jc w:val="left"/>
                  <w:rPr>
                    <w:rFonts w:ascii="Arial"/>
                    <w:b/>
                    <w:sz w:val="20"/>
                  </w:rPr>
                </w:pPr>
                <w:r>
                  <w:rPr>
                    <w:rFonts w:ascii="Arial"/>
                    <w:b/>
                    <w:sz w:val="20"/>
                  </w:rPr>
                  <w:t>58</w:t>
                </w:r>
              </w:p>
            </w:txbxContent>
          </v:textbox>
          <w10:wrap type="none"/>
        </v:shape>
      </w:pict>
    </w:r>
    <w:r>
      <w:rPr/>
      <w:pict>
        <v:shape style="position:absolute;margin-left:303.696442pt;margin-top:739.433472pt;width:237.35pt;height:14.55pt;mso-position-horizontal-relative:page;mso-position-vertical-relative:page;z-index:-17918464" type="#_x0000_t202" filled="false" stroked="false">
          <v:textbox inset="0,0,0,0">
            <w:txbxContent>
              <w:p>
                <w:pPr>
                  <w:spacing w:before="21"/>
                  <w:ind w:left="20" w:right="0" w:firstLine="0"/>
                  <w:jc w:val="left"/>
                  <w:rPr>
                    <w:rFonts w:ascii="Arial"/>
                    <w:b/>
                    <w:sz w:val="20"/>
                  </w:rPr>
                </w:pPr>
                <w:r>
                  <w:rPr>
                    <w:rFonts w:ascii="Arial"/>
                    <w:b/>
                    <w:sz w:val="20"/>
                  </w:rPr>
                  <w:t>第三章 电磁物理构造者电磁物理构造者</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1648" from="72pt,737.732971pt" to="540pt,737.732971pt" stroked="true" strokeweight=".398pt" strokecolor="#000000">
          <v:stroke dashstyle="solid"/>
          <w10:wrap type="none"/>
        </v:line>
      </w:pict>
    </w:r>
    <w:r>
      <w:rPr/>
      <w:pict>
        <v:shape style="position:absolute;margin-left:533.460999pt;margin-top:739.433472pt;width:7.55pt;height:14.55pt;mso-position-horizontal-relative:page;mso-position-vertical-relative:page;z-index:-18011136" type="#_x0000_t202" filled="false" stroked="false">
          <v:textbox inset="0,0,0,0">
            <w:txbxContent>
              <w:p>
                <w:pPr>
                  <w:spacing w:before="21"/>
                  <w:ind w:left="20" w:right="0" w:firstLine="0"/>
                  <w:jc w:val="left"/>
                  <w:rPr>
                    <w:rFonts w:ascii="Arial"/>
                    <w:b/>
                    <w:sz w:val="20"/>
                  </w:rPr>
                </w:pPr>
                <w:r>
                  <w:rPr>
                    <w:rFonts w:ascii="Arial"/>
                    <w:b/>
                    <w:w w:val="99"/>
                    <w:sz w:val="20"/>
                  </w:rPr>
                  <w:t>5</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7952" from="72pt,737.732971pt" to="540pt,737.732971pt" stroked="true" strokeweight=".398pt" strokecolor="#000000">
          <v:stroke dashstyle="solid"/>
          <w10:wrap type="none"/>
        </v:line>
      </w:pict>
    </w:r>
    <w:r>
      <w:rPr/>
      <w:pict>
        <v:shape style="position:absolute;margin-left:527.921997pt;margin-top:739.433472pt;width:13.1pt;height:14.55pt;mso-position-horizontal-relative:page;mso-position-vertical-relative:page;z-index:-17917440" type="#_x0000_t202" filled="false" stroked="false">
          <v:textbox inset="0,0,0,0">
            <w:txbxContent>
              <w:p>
                <w:pPr>
                  <w:spacing w:before="21"/>
                  <w:ind w:left="20" w:right="0" w:firstLine="0"/>
                  <w:jc w:val="left"/>
                  <w:rPr>
                    <w:rFonts w:ascii="Arial"/>
                    <w:b/>
                    <w:sz w:val="20"/>
                  </w:rPr>
                </w:pPr>
                <w:r>
                  <w:rPr>
                    <w:rFonts w:ascii="Arial"/>
                    <w:b/>
                    <w:sz w:val="20"/>
                  </w:rPr>
                  <w:t>59</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6928" from="72pt,737.732971pt" to="540pt,737.732971pt" stroked="true" strokeweight=".398pt" strokecolor="#000000">
          <v:stroke dashstyle="solid"/>
          <w10:wrap type="none"/>
        </v:line>
      </w:pict>
    </w:r>
    <w:r>
      <w:rPr/>
      <w:pict>
        <v:shape style="position:absolute;margin-left:71pt;margin-top:739.433472pt;width:13.1pt;height:14.55pt;mso-position-horizontal-relative:page;mso-position-vertical-relative:page;z-index:-17916416" type="#_x0000_t202" filled="false" stroked="false">
          <v:textbox inset="0,0,0,0">
            <w:txbxContent>
              <w:p>
                <w:pPr>
                  <w:spacing w:before="21"/>
                  <w:ind w:left="20" w:right="0" w:firstLine="0"/>
                  <w:jc w:val="left"/>
                  <w:rPr>
                    <w:rFonts w:ascii="Arial"/>
                    <w:b/>
                    <w:sz w:val="20"/>
                  </w:rPr>
                </w:pPr>
                <w:r>
                  <w:rPr>
                    <w:rFonts w:ascii="Arial"/>
                    <w:b/>
                    <w:sz w:val="20"/>
                  </w:rPr>
                  <w:t>60</w:t>
                </w:r>
              </w:p>
            </w:txbxContent>
          </v:textbox>
          <w10:wrap type="none"/>
        </v:shape>
      </w:pict>
    </w:r>
    <w:r>
      <w:rPr/>
      <w:pict>
        <v:shape style="position:absolute;margin-left:369.509399pt;margin-top:739.433472pt;width:171.5pt;height:14.55pt;mso-position-horizontal-relative:page;mso-position-vertical-relative:page;z-index:-17915904" type="#_x0000_t202" filled="false" stroked="false">
          <v:textbox inset="0,0,0,0">
            <w:txbxContent>
              <w:p>
                <w:pPr>
                  <w:spacing w:before="21"/>
                  <w:ind w:left="20" w:right="0" w:firstLine="0"/>
                  <w:jc w:val="left"/>
                  <w:rPr>
                    <w:rFonts w:ascii="Arial"/>
                    <w:b/>
                    <w:sz w:val="20"/>
                  </w:rPr>
                </w:pPr>
                <w:r>
                  <w:rPr>
                    <w:rFonts w:ascii="Arial"/>
                    <w:b/>
                    <w:sz w:val="20"/>
                  </w:rPr>
                  <w:t>第四章.本文件的地位</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15392" from="72pt,737.732971pt" to="540pt,737.732971pt" stroked="true" strokeweight=".398pt" strokecolor="#000000">
          <v:stroke dashstyle="solid"/>
          <w10:wrap type="none"/>
        </v:line>
      </w:pict>
    </w:r>
    <w:r>
      <w:rPr/>
      <w:pict>
        <v:shape style="position:absolute;margin-left:527.921997pt;margin-top:739.433472pt;width:13.1pt;height:14.55pt;mso-position-horizontal-relative:page;mso-position-vertical-relative:page;z-index:-17914880" type="#_x0000_t202" filled="false" stroked="false">
          <v:textbox inset="0,0,0,0">
            <w:txbxContent>
              <w:p>
                <w:pPr>
                  <w:spacing w:before="21"/>
                  <w:ind w:left="20" w:right="0" w:firstLine="0"/>
                  <w:jc w:val="left"/>
                  <w:rPr>
                    <w:rFonts w:ascii="Arial"/>
                    <w:b/>
                    <w:sz w:val="20"/>
                  </w:rPr>
                </w:pPr>
                <w:r>
                  <w:rPr>
                    <w:rFonts w:ascii="Arial"/>
                    <w:b/>
                    <w:sz w:val="20"/>
                  </w:rPr>
                  <w:t>61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10112" from="72pt,737.732971pt" to="540pt,737.732971pt" stroked="true" strokeweight=".398pt" strokecolor="#000000">
          <v:stroke dashstyle="solid"/>
          <w10:wrap type="none"/>
        </v:line>
      </w:pict>
    </w:r>
    <w:r>
      <w:rPr/>
      <w:pict>
        <v:shape style="position:absolute;margin-left:71pt;margin-top:739.433472pt;width:7.55pt;height:14.55pt;mso-position-horizontal-relative:page;mso-position-vertical-relative:page;z-index:-18009600" type="#_x0000_t202" filled="false" stroked="false">
          <v:textbox inset="0,0,0,0">
            <w:txbxContent>
              <w:p>
                <w:pPr>
                  <w:spacing w:before="21"/>
                  <w:ind w:left="20" w:right="0" w:firstLine="0"/>
                  <w:jc w:val="left"/>
                  <w:rPr>
                    <w:rFonts w:ascii="Arial"/>
                    <w:b/>
                    <w:sz w:val="20"/>
                  </w:rPr>
                </w:pPr>
                <w:r>
                  <w:rPr>
                    <w:rFonts w:ascii="Arial"/>
                    <w:b/>
                    <w:w w:val="99"/>
                    <w:sz w:val="20"/>
                  </w:rPr>
                  <w:t>6</w:t>
                </w:r>
              </w:p>
            </w:txbxContent>
          </v:textbox>
          <w10:wrap type="none"/>
        </v:shape>
      </w:pict>
    </w:r>
    <w:r>
      <w:rPr/>
      <w:pict>
        <v:shape style="position:absolute;margin-left:395.143158pt;margin-top:739.433472pt;width:145.9pt;height:14.55pt;mso-position-horizontal-relative:page;mso-position-vertical-relative:page;z-index:-18009088" type="#_x0000_t202" filled="false" stroked="false">
          <v:textbox inset="0,0,0,0">
            <w:txbxContent>
              <w:p>
                <w:pPr>
                  <w:spacing w:before="21"/>
                  <w:ind w:left="20" w:right="0" w:firstLine="0"/>
                  <w:jc w:val="left"/>
                  <w:rPr>
                    <w:rFonts w:ascii="Arial"/>
                    <w:b/>
                    <w:sz w:val="20"/>
                  </w:rPr>
                </w:pPr>
                <w:r>
                  <w:rPr>
                    <w:rFonts w:ascii="Arial"/>
                    <w:b/>
                    <w:sz w:val="20"/>
                  </w:rPr>
                  <w:t>第一章物理清单指南</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8576" from="72pt,737.732971pt" to="540pt,737.732971pt" stroked="true" strokeweight=".398pt" strokecolor="#000000">
          <v:stroke dashstyle="solid"/>
          <w10:wrap type="none"/>
        </v:line>
      </w:pict>
    </w:r>
    <w:r>
      <w:rPr/>
      <w:pict>
        <v:shape style="position:absolute;margin-left:533.460999pt;margin-top:739.433472pt;width:7.55pt;height:14.55pt;mso-position-horizontal-relative:page;mso-position-vertical-relative:page;z-index:-18008064" type="#_x0000_t202" filled="false" stroked="false">
          <v:textbox inset="0,0,0,0">
            <w:txbxContent>
              <w:p>
                <w:pPr>
                  <w:spacing w:before="21"/>
                  <w:ind w:left="20" w:right="0" w:firstLine="0"/>
                  <w:jc w:val="left"/>
                  <w:rPr>
                    <w:rFonts w:ascii="Arial"/>
                    <w:b/>
                    <w:sz w:val="20"/>
                  </w:rPr>
                </w:pPr>
                <w:r>
                  <w:rPr>
                    <w:rFonts w:ascii="Arial"/>
                    <w:b/>
                    <w:w w:val="99"/>
                    <w:sz w:val="20"/>
                  </w:rPr>
                  <w:t>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007040" from="72pt,737.732971pt" to="540pt,737.732971pt" stroked="true" strokeweight=".398pt" strokecolor="#000000">
          <v:stroke dashstyle="solid"/>
          <w10:wrap type="none"/>
        </v:line>
      </w:pict>
    </w:r>
    <w:r>
      <w:rPr/>
      <w:pict>
        <v:shape style="position:absolute;margin-left:71pt;margin-top:739.433472pt;width:7.55pt;height:14.55pt;mso-position-horizontal-relative:page;mso-position-vertical-relative:page;z-index:-18006528" type="#_x0000_t202" filled="false" stroked="false">
          <v:textbox inset="0,0,0,0">
            <w:txbxContent>
              <w:p>
                <w:pPr>
                  <w:spacing w:before="21"/>
                  <w:ind w:left="20" w:right="0" w:firstLine="0"/>
                  <w:jc w:val="left"/>
                  <w:rPr>
                    <w:rFonts w:ascii="Arial"/>
                    <w:b/>
                    <w:sz w:val="20"/>
                  </w:rPr>
                </w:pPr>
                <w:r>
                  <w:rPr>
                    <w:rFonts w:ascii="Arial"/>
                    <w:b/>
                    <w:w w:val="99"/>
                    <w:sz w:val="20"/>
                  </w:rPr>
                  <w:t>8</w:t>
                </w:r>
              </w:p>
            </w:txbxContent>
          </v:textbox>
          <w10:wrap type="none"/>
        </v:shape>
      </w:pict>
    </w:r>
    <w:r>
      <w:rPr/>
      <w:pict>
        <v:shape style="position:absolute;margin-left:369.768402pt;margin-top:739.433472pt;width:171.25pt;height:14.55pt;mso-position-horizontal-relative:page;mso-position-vertical-relative:page;z-index:-18006016" type="#_x0000_t202" filled="false" stroked="false">
          <v:textbox inset="0,0,0,0">
            <w:txbxContent>
              <w:p>
                <w:pPr>
                  <w:spacing w:before="21"/>
                  <w:ind w:left="20" w:right="0" w:firstLine="0"/>
                  <w:jc w:val="left"/>
                  <w:rPr>
                    <w:rFonts w:ascii="Arial"/>
                    <w:b/>
                    <w:sz w:val="20"/>
                  </w:rPr>
                </w:pPr>
                <w:r>
                  <w:rPr>
                    <w:rFonts w:ascii="Arial"/>
                    <w:b/>
                    <w:sz w:val="20"/>
                  </w:rPr>
                  <w:t>第二章参考物理列表</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932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03456"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0140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936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7312"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526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4752"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270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9065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8860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8656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728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8451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8144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9392"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734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529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324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7120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915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864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812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608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403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61984"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9936"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788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584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532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328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51232"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420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918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713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662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457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252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4201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996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792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740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6896"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216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4848"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2800"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3075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8704"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819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6144"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4096"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2048"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7920000"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10624"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07552" type="#_x0000_t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物理学列表指南，</w:t>
                </w:r>
                <w:r>
                  <w:rPr>
                    <w:rFonts w:ascii="Arial"/>
                    <w:b/>
                    <w:sz w:val="20"/>
                    <w:u w:val="single"/>
                  </w:rPr>
                  <w:t>10.6</w:t>
                </w:r>
                <w:r>
                  <w:rPr>
                    <w:rFonts w:ascii="Arial"/>
                    <w:b/>
                    <w:sz w:val="20"/>
                    <w:u w:val="single"/>
                  </w:rPr>
                  <w:t>版</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3.052494pt;width:470pt;height:14.55pt;mso-position-horizontal-relative:page;mso-position-vertical-relative:page;z-index:-18005504" type="#_x0000_t202" filled="false" stroked="false">
          <v:textbox inset="0,0,0,0">
            <w:txbxContent>
              <w:p>
                <w:pPr>
                  <w:tabs>
                    <w:tab w:pos="5695" w:val="left" w:leader="none"/>
                  </w:tabs>
                  <w:spacing w:before="21"/>
                  <w:ind w:left="20" w:right="0" w:firstLine="0"/>
                  <w:jc w:val="left"/>
                  <w:rPr>
                    <w:rFonts w:ascii="Arial"/>
                    <w:b/>
                    <w:sz w:val="20"/>
                  </w:rPr>
                </w:pPr>
                <w:r>
                  <w:rPr>
                    <w:rFonts w:ascii="Times New Roman"/>
                    <w:sz w:val="20"/>
                    <w:u w:val="single"/>
                  </w:rPr>
                  <w:tab/>
                </w:r>
                <w:r>
                  <w:rPr>
                    <w:rFonts w:ascii="Arial"/>
                    <w:b/>
                    <w:sz w:val="20"/>
                    <w:u w:val="single"/>
                  </w:rPr>
                  <w:t>物理学列表指南，</w:t>
                </w:r>
                <w:r>
                  <w:rPr>
                    <w:rFonts w:ascii="Arial"/>
                    <w:b/>
                    <w:sz w:val="20"/>
                    <w:u w:val="single"/>
                  </w:rPr>
                  <w:t>10.6</w:t>
                </w:r>
                <w:r>
                  <w:rPr>
                    <w:rFonts w:ascii="Arial"/>
                    <w:b/>
                    <w:sz w:val="20"/>
                    <w:u w:val="single"/>
                  </w:rPr>
                  <w:t xml:space="preserve">版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618" w:hanging="17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566" w:hanging="170"/>
      </w:pPr>
      <w:rPr>
        <w:rFonts w:hint="default"/>
        <w:lang w:val="en-US" w:eastAsia="en-US" w:bidi="ar-SA"/>
      </w:rPr>
    </w:lvl>
    <w:lvl w:ilvl="2">
      <w:start w:val="0"/>
      <w:numFmt w:val="bullet"/>
      <w:lvlText w:val="•"/>
      <w:lvlJc w:val="left"/>
      <w:pPr>
        <w:ind w:left="2512" w:hanging="170"/>
      </w:pPr>
      <w:rPr>
        <w:rFonts w:hint="default"/>
        <w:lang w:val="en-US" w:eastAsia="en-US" w:bidi="ar-SA"/>
      </w:rPr>
    </w:lvl>
    <w:lvl w:ilvl="3">
      <w:start w:val="0"/>
      <w:numFmt w:val="bullet"/>
      <w:lvlText w:val="•"/>
      <w:lvlJc w:val="left"/>
      <w:pPr>
        <w:ind w:left="3458" w:hanging="170"/>
      </w:pPr>
      <w:rPr>
        <w:rFonts w:hint="default"/>
        <w:lang w:val="en-US" w:eastAsia="en-US" w:bidi="ar-SA"/>
      </w:rPr>
    </w:lvl>
    <w:lvl w:ilvl="4">
      <w:start w:val="0"/>
      <w:numFmt w:val="bullet"/>
      <w:lvlText w:val="•"/>
      <w:lvlJc w:val="left"/>
      <w:pPr>
        <w:ind w:left="4404" w:hanging="170"/>
      </w:pPr>
      <w:rPr>
        <w:rFonts w:hint="default"/>
        <w:lang w:val="en-US" w:eastAsia="en-US" w:bidi="ar-SA"/>
      </w:rPr>
    </w:lvl>
    <w:lvl w:ilvl="5">
      <w:start w:val="0"/>
      <w:numFmt w:val="bullet"/>
      <w:lvlText w:val="•"/>
      <w:lvlJc w:val="left"/>
      <w:pPr>
        <w:ind w:left="5350" w:hanging="170"/>
      </w:pPr>
      <w:rPr>
        <w:rFonts w:hint="default"/>
        <w:lang w:val="en-US" w:eastAsia="en-US" w:bidi="ar-SA"/>
      </w:rPr>
    </w:lvl>
    <w:lvl w:ilvl="6">
      <w:start w:val="0"/>
      <w:numFmt w:val="bullet"/>
      <w:lvlText w:val="•"/>
      <w:lvlJc w:val="left"/>
      <w:pPr>
        <w:ind w:left="6296" w:hanging="170"/>
      </w:pPr>
      <w:rPr>
        <w:rFonts w:hint="default"/>
        <w:lang w:val="en-US" w:eastAsia="en-US" w:bidi="ar-SA"/>
      </w:rPr>
    </w:lvl>
    <w:lvl w:ilvl="7">
      <w:start w:val="0"/>
      <w:numFmt w:val="bullet"/>
      <w:lvlText w:val="•"/>
      <w:lvlJc w:val="left"/>
      <w:pPr>
        <w:ind w:left="7242" w:hanging="170"/>
      </w:pPr>
      <w:rPr>
        <w:rFonts w:hint="default"/>
        <w:lang w:val="en-US" w:eastAsia="en-US" w:bidi="ar-SA"/>
      </w:rPr>
    </w:lvl>
    <w:lvl w:ilvl="8">
      <w:start w:val="0"/>
      <w:numFmt w:val="bullet"/>
      <w:lvlText w:val="•"/>
      <w:lvlJc w:val="left"/>
      <w:pPr>
        <w:ind w:left="8188" w:hanging="170"/>
      </w:pPr>
      <w:rPr>
        <w:rFonts w:hint="default"/>
        <w:lang w:val="en-US" w:eastAsia="en-US" w:bidi="ar-SA"/>
      </w:rPr>
    </w:lvl>
  </w:abstractNum>
  <w:abstractNum w:abstractNumId="3">
    <w:multiLevelType w:val="hybridMultilevel"/>
    <w:lvl w:ilvl="0">
      <w:start w:val="3"/>
      <w:numFmt w:val="decimal"/>
      <w:lvlText w:val="%1"/>
      <w:lvlJc w:val="left"/>
      <w:pPr>
        <w:ind w:left="662" w:hanging="543"/>
        <w:jc w:val="left"/>
      </w:pPr>
      <w:rPr>
        <w:rFonts w:hint="default"/>
        <w:lang w:val="en-US" w:eastAsia="en-US" w:bidi="ar-SA"/>
      </w:rPr>
    </w:lvl>
    <w:lvl w:ilvl="1">
      <w:start w:val="1"/>
      <w:numFmt w:val="decimal"/>
      <w:lvlText w:val="%1.%2"/>
      <w:lvlJc w:val="left"/>
      <w:pPr>
        <w:ind w:left="662" w:hanging="543"/>
        <w:jc w:val="left"/>
      </w:pPr>
      <w:rPr>
        <w:rFonts w:hint="default" w:ascii="Arial" w:hAnsi="Arial" w:eastAsia="Arial" w:cs="Arial"/>
        <w:b/>
        <w:bCs/>
        <w:color w:val="20435C"/>
        <w:w w:val="102"/>
        <w:sz w:val="28"/>
        <w:szCs w:val="28"/>
        <w:lang w:val="en-US" w:eastAsia="en-US" w:bidi="ar-SA"/>
      </w:rPr>
    </w:lvl>
    <w:lvl w:ilvl="2">
      <w:start w:val="1"/>
      <w:numFmt w:val="decimal"/>
      <w:lvlText w:val="%1.%2.%3"/>
      <w:lvlJc w:val="left"/>
      <w:pPr>
        <w:ind w:left="904" w:hanging="785"/>
        <w:jc w:val="left"/>
      </w:pPr>
      <w:rPr>
        <w:rFonts w:hint="default" w:ascii="Arial" w:hAnsi="Arial" w:eastAsia="Arial" w:cs="Arial"/>
        <w:b/>
        <w:bCs/>
        <w:color w:val="20435C"/>
        <w:w w:val="99"/>
        <w:sz w:val="24"/>
        <w:szCs w:val="24"/>
        <w:lang w:val="en-US" w:eastAsia="en-US" w:bidi="ar-SA"/>
      </w:rPr>
    </w:lvl>
    <w:lvl w:ilvl="3">
      <w:start w:val="0"/>
      <w:numFmt w:val="bullet"/>
      <w:lvlText w:val="•"/>
      <w:lvlJc w:val="left"/>
      <w:pPr>
        <w:ind w:left="618" w:hanging="170"/>
      </w:pPr>
      <w:rPr>
        <w:rFonts w:hint="default" w:ascii="Times New Roman" w:hAnsi="Times New Roman" w:eastAsia="Times New Roman" w:cs="Times New Roman"/>
        <w:w w:val="99"/>
        <w:sz w:val="20"/>
        <w:szCs w:val="20"/>
        <w:lang w:val="en-US" w:eastAsia="en-US" w:bidi="ar-SA"/>
      </w:rPr>
    </w:lvl>
    <w:lvl w:ilvl="4">
      <w:start w:val="0"/>
      <w:numFmt w:val="bullet"/>
      <w:lvlText w:val="•"/>
      <w:lvlJc w:val="left"/>
      <w:pPr>
        <w:ind w:left="3195" w:hanging="170"/>
      </w:pPr>
      <w:rPr>
        <w:rFonts w:hint="default"/>
        <w:lang w:val="en-US" w:eastAsia="en-US" w:bidi="ar-SA"/>
      </w:rPr>
    </w:lvl>
    <w:lvl w:ilvl="5">
      <w:start w:val="0"/>
      <w:numFmt w:val="bullet"/>
      <w:lvlText w:val="•"/>
      <w:lvlJc w:val="left"/>
      <w:pPr>
        <w:ind w:left="4342" w:hanging="170"/>
      </w:pPr>
      <w:rPr>
        <w:rFonts w:hint="default"/>
        <w:lang w:val="en-US" w:eastAsia="en-US" w:bidi="ar-SA"/>
      </w:rPr>
    </w:lvl>
    <w:lvl w:ilvl="6">
      <w:start w:val="0"/>
      <w:numFmt w:val="bullet"/>
      <w:lvlText w:val="•"/>
      <w:lvlJc w:val="left"/>
      <w:pPr>
        <w:ind w:left="5490" w:hanging="170"/>
      </w:pPr>
      <w:rPr>
        <w:rFonts w:hint="default"/>
        <w:lang w:val="en-US" w:eastAsia="en-US" w:bidi="ar-SA"/>
      </w:rPr>
    </w:lvl>
    <w:lvl w:ilvl="7">
      <w:start w:val="0"/>
      <w:numFmt w:val="bullet"/>
      <w:lvlText w:val="•"/>
      <w:lvlJc w:val="left"/>
      <w:pPr>
        <w:ind w:left="6637" w:hanging="170"/>
      </w:pPr>
      <w:rPr>
        <w:rFonts w:hint="default"/>
        <w:lang w:val="en-US" w:eastAsia="en-US" w:bidi="ar-SA"/>
      </w:rPr>
    </w:lvl>
    <w:lvl w:ilvl="8">
      <w:start w:val="0"/>
      <w:numFmt w:val="bullet"/>
      <w:lvlText w:val="•"/>
      <w:lvlJc w:val="left"/>
      <w:pPr>
        <w:ind w:left="7785" w:hanging="170"/>
      </w:pPr>
      <w:rPr>
        <w:rFonts w:hint="default"/>
        <w:lang w:val="en-US" w:eastAsia="en-US" w:bidi="ar-SA"/>
      </w:rPr>
    </w:lvl>
  </w:abstractNum>
  <w:abstractNum w:abstractNumId="2">
    <w:multiLevelType w:val="hybridMultilevel"/>
    <w:lvl w:ilvl="0">
      <w:start w:val="2"/>
      <w:numFmt w:val="decimal"/>
      <w:lvlText w:val="%1"/>
      <w:lvlJc w:val="left"/>
      <w:pPr>
        <w:ind w:left="662" w:hanging="543"/>
        <w:jc w:val="left"/>
      </w:pPr>
      <w:rPr>
        <w:rFonts w:hint="default"/>
        <w:lang w:val="en-US" w:eastAsia="en-US" w:bidi="ar-SA"/>
      </w:rPr>
    </w:lvl>
    <w:lvl w:ilvl="1">
      <w:start w:val="1"/>
      <w:numFmt w:val="decimal"/>
      <w:lvlText w:val="%1.%2"/>
      <w:lvlJc w:val="left"/>
      <w:pPr>
        <w:ind w:left="662" w:hanging="543"/>
        <w:jc w:val="left"/>
      </w:pPr>
      <w:rPr>
        <w:rFonts w:hint="default" w:ascii="Arial" w:hAnsi="Arial" w:eastAsia="Arial" w:cs="Arial"/>
        <w:b/>
        <w:bCs/>
        <w:color w:val="20435C"/>
        <w:w w:val="102"/>
        <w:sz w:val="28"/>
        <w:szCs w:val="28"/>
        <w:lang w:val="en-US" w:eastAsia="en-US" w:bidi="ar-SA"/>
      </w:rPr>
    </w:lvl>
    <w:lvl w:ilvl="2">
      <w:start w:val="1"/>
      <w:numFmt w:val="decimal"/>
      <w:lvlText w:val="%1.%2.%3"/>
      <w:lvlJc w:val="left"/>
      <w:pPr>
        <w:ind w:left="771" w:hanging="652"/>
        <w:jc w:val="left"/>
      </w:pPr>
      <w:rPr>
        <w:rFonts w:hint="default" w:ascii="Arial" w:hAnsi="Arial" w:eastAsia="Arial" w:cs="Arial"/>
        <w:b/>
        <w:bCs/>
        <w:color w:val="20435C"/>
        <w:w w:val="99"/>
        <w:sz w:val="24"/>
        <w:szCs w:val="24"/>
        <w:lang w:val="en-US" w:eastAsia="en-US" w:bidi="ar-SA"/>
      </w:rPr>
    </w:lvl>
    <w:lvl w:ilvl="3">
      <w:start w:val="0"/>
      <w:numFmt w:val="bullet"/>
      <w:lvlText w:val="•"/>
      <w:lvlJc w:val="left"/>
      <w:pPr>
        <w:ind w:left="618" w:hanging="170"/>
      </w:pPr>
      <w:rPr>
        <w:rFonts w:hint="default" w:ascii="Times New Roman" w:hAnsi="Times New Roman" w:eastAsia="Times New Roman" w:cs="Times New Roman"/>
        <w:w w:val="99"/>
        <w:sz w:val="20"/>
        <w:szCs w:val="20"/>
        <w:lang w:val="en-US" w:eastAsia="en-US" w:bidi="ar-SA"/>
      </w:rPr>
    </w:lvl>
    <w:lvl w:ilvl="4">
      <w:start w:val="0"/>
      <w:numFmt w:val="bullet"/>
      <w:lvlText w:val="•"/>
      <w:lvlJc w:val="left"/>
      <w:pPr>
        <w:ind w:left="3105" w:hanging="170"/>
      </w:pPr>
      <w:rPr>
        <w:rFonts w:hint="default"/>
        <w:lang w:val="en-US" w:eastAsia="en-US" w:bidi="ar-SA"/>
      </w:rPr>
    </w:lvl>
    <w:lvl w:ilvl="5">
      <w:start w:val="0"/>
      <w:numFmt w:val="bullet"/>
      <w:lvlText w:val="•"/>
      <w:lvlJc w:val="left"/>
      <w:pPr>
        <w:ind w:left="4267" w:hanging="170"/>
      </w:pPr>
      <w:rPr>
        <w:rFonts w:hint="default"/>
        <w:lang w:val="en-US" w:eastAsia="en-US" w:bidi="ar-SA"/>
      </w:rPr>
    </w:lvl>
    <w:lvl w:ilvl="6">
      <w:start w:val="0"/>
      <w:numFmt w:val="bullet"/>
      <w:lvlText w:val="•"/>
      <w:lvlJc w:val="left"/>
      <w:pPr>
        <w:ind w:left="5430" w:hanging="170"/>
      </w:pPr>
      <w:rPr>
        <w:rFonts w:hint="default"/>
        <w:lang w:val="en-US" w:eastAsia="en-US" w:bidi="ar-SA"/>
      </w:rPr>
    </w:lvl>
    <w:lvl w:ilvl="7">
      <w:start w:val="0"/>
      <w:numFmt w:val="bullet"/>
      <w:lvlText w:val="•"/>
      <w:lvlJc w:val="left"/>
      <w:pPr>
        <w:ind w:left="6592" w:hanging="170"/>
      </w:pPr>
      <w:rPr>
        <w:rFonts w:hint="default"/>
        <w:lang w:val="en-US" w:eastAsia="en-US" w:bidi="ar-SA"/>
      </w:rPr>
    </w:lvl>
    <w:lvl w:ilvl="8">
      <w:start w:val="0"/>
      <w:numFmt w:val="bullet"/>
      <w:lvlText w:val="•"/>
      <w:lvlJc w:val="left"/>
      <w:pPr>
        <w:ind w:left="7755" w:hanging="170"/>
      </w:pPr>
      <w:rPr>
        <w:rFonts w:hint="default"/>
        <w:lang w:val="en-US" w:eastAsia="en-US" w:bidi="ar-SA"/>
      </w:rPr>
    </w:lvl>
  </w:abstractNum>
  <w:abstractNum w:abstractNumId="1">
    <w:multiLevelType w:val="hybridMultilevel"/>
    <w:lvl w:ilvl="0">
      <w:start w:val="0"/>
      <w:numFmt w:val="bullet"/>
      <w:lvlText w:val="•"/>
      <w:lvlJc w:val="left"/>
      <w:pPr>
        <w:ind w:left="618" w:hanging="17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566" w:hanging="170"/>
      </w:pPr>
      <w:rPr>
        <w:rFonts w:hint="default"/>
        <w:lang w:val="en-US" w:eastAsia="en-US" w:bidi="ar-SA"/>
      </w:rPr>
    </w:lvl>
    <w:lvl w:ilvl="2">
      <w:start w:val="0"/>
      <w:numFmt w:val="bullet"/>
      <w:lvlText w:val="•"/>
      <w:lvlJc w:val="left"/>
      <w:pPr>
        <w:ind w:left="2512" w:hanging="170"/>
      </w:pPr>
      <w:rPr>
        <w:rFonts w:hint="default"/>
        <w:lang w:val="en-US" w:eastAsia="en-US" w:bidi="ar-SA"/>
      </w:rPr>
    </w:lvl>
    <w:lvl w:ilvl="3">
      <w:start w:val="0"/>
      <w:numFmt w:val="bullet"/>
      <w:lvlText w:val="•"/>
      <w:lvlJc w:val="left"/>
      <w:pPr>
        <w:ind w:left="3458" w:hanging="170"/>
      </w:pPr>
      <w:rPr>
        <w:rFonts w:hint="default"/>
        <w:lang w:val="en-US" w:eastAsia="en-US" w:bidi="ar-SA"/>
      </w:rPr>
    </w:lvl>
    <w:lvl w:ilvl="4">
      <w:start w:val="0"/>
      <w:numFmt w:val="bullet"/>
      <w:lvlText w:val="•"/>
      <w:lvlJc w:val="left"/>
      <w:pPr>
        <w:ind w:left="4404" w:hanging="170"/>
      </w:pPr>
      <w:rPr>
        <w:rFonts w:hint="default"/>
        <w:lang w:val="en-US" w:eastAsia="en-US" w:bidi="ar-SA"/>
      </w:rPr>
    </w:lvl>
    <w:lvl w:ilvl="5">
      <w:start w:val="0"/>
      <w:numFmt w:val="bullet"/>
      <w:lvlText w:val="•"/>
      <w:lvlJc w:val="left"/>
      <w:pPr>
        <w:ind w:left="5350" w:hanging="170"/>
      </w:pPr>
      <w:rPr>
        <w:rFonts w:hint="default"/>
        <w:lang w:val="en-US" w:eastAsia="en-US" w:bidi="ar-SA"/>
      </w:rPr>
    </w:lvl>
    <w:lvl w:ilvl="6">
      <w:start w:val="0"/>
      <w:numFmt w:val="bullet"/>
      <w:lvlText w:val="•"/>
      <w:lvlJc w:val="left"/>
      <w:pPr>
        <w:ind w:left="6296" w:hanging="170"/>
      </w:pPr>
      <w:rPr>
        <w:rFonts w:hint="default"/>
        <w:lang w:val="en-US" w:eastAsia="en-US" w:bidi="ar-SA"/>
      </w:rPr>
    </w:lvl>
    <w:lvl w:ilvl="7">
      <w:start w:val="0"/>
      <w:numFmt w:val="bullet"/>
      <w:lvlText w:val="•"/>
      <w:lvlJc w:val="left"/>
      <w:pPr>
        <w:ind w:left="7242" w:hanging="170"/>
      </w:pPr>
      <w:rPr>
        <w:rFonts w:hint="default"/>
        <w:lang w:val="en-US" w:eastAsia="en-US" w:bidi="ar-SA"/>
      </w:rPr>
    </w:lvl>
    <w:lvl w:ilvl="8">
      <w:start w:val="0"/>
      <w:numFmt w:val="bullet"/>
      <w:lvlText w:val="•"/>
      <w:lvlJc w:val="left"/>
      <w:pPr>
        <w:ind w:left="8188" w:hanging="170"/>
      </w:pPr>
      <w:rPr>
        <w:rFonts w:hint="default"/>
        <w:lang w:val="en-US" w:eastAsia="en-US" w:bidi="ar-SA"/>
      </w:rPr>
    </w:lvl>
  </w:abstractNum>
  <w:abstractNum w:abstractNumId="0">
    <w:multiLevelType w:val="hybridMultilevel"/>
    <w:lvl w:ilvl="0">
      <w:start w:val="1"/>
      <w:numFmt w:val="decimal"/>
      <w:lvlText w:val="%1"/>
      <w:lvlJc w:val="left"/>
      <w:pPr>
        <w:ind w:left="418" w:hanging="299"/>
        <w:jc w:val="left"/>
      </w:pPr>
      <w:rPr>
        <w:rFonts w:hint="default" w:ascii="Times New Roman" w:hAnsi="Times New Roman" w:eastAsia="Times New Roman" w:cs="Times New Roman"/>
        <w:b/>
        <w:bCs/>
        <w:color w:val="355F7B"/>
        <w:w w:val="99"/>
        <w:sz w:val="20"/>
        <w:szCs w:val="20"/>
        <w:lang w:val="en-US" w:eastAsia="en-US" w:bidi="ar-SA"/>
      </w:rPr>
    </w:lvl>
    <w:lvl w:ilvl="1">
      <w:start w:val="1"/>
      <w:numFmt w:val="decimal"/>
      <w:lvlText w:val="%1.%2"/>
      <w:lvlJc w:val="left"/>
      <w:pPr>
        <w:ind w:left="936" w:hanging="519"/>
        <w:jc w:val="left"/>
      </w:pPr>
      <w:rPr>
        <w:rFonts w:hint="default" w:ascii="Times New Roman" w:hAnsi="Times New Roman" w:eastAsia="Times New Roman" w:cs="Times New Roman"/>
        <w:color w:val="355F7B"/>
        <w:w w:val="99"/>
        <w:sz w:val="20"/>
        <w:szCs w:val="20"/>
        <w:lang w:val="en-US" w:eastAsia="en-US" w:bidi="ar-SA"/>
      </w:rPr>
    </w:lvl>
    <w:lvl w:ilvl="2">
      <w:start w:val="0"/>
      <w:numFmt w:val="bullet"/>
      <w:lvlText w:val="•"/>
      <w:lvlJc w:val="left"/>
      <w:pPr>
        <w:ind w:left="1955" w:hanging="519"/>
      </w:pPr>
      <w:rPr>
        <w:rFonts w:hint="default"/>
        <w:lang w:val="en-US" w:eastAsia="en-US" w:bidi="ar-SA"/>
      </w:rPr>
    </w:lvl>
    <w:lvl w:ilvl="3">
      <w:start w:val="0"/>
      <w:numFmt w:val="bullet"/>
      <w:lvlText w:val="•"/>
      <w:lvlJc w:val="left"/>
      <w:pPr>
        <w:ind w:left="2971" w:hanging="519"/>
      </w:pPr>
      <w:rPr>
        <w:rFonts w:hint="default"/>
        <w:lang w:val="en-US" w:eastAsia="en-US" w:bidi="ar-SA"/>
      </w:rPr>
    </w:lvl>
    <w:lvl w:ilvl="4">
      <w:start w:val="0"/>
      <w:numFmt w:val="bullet"/>
      <w:lvlText w:val="•"/>
      <w:lvlJc w:val="left"/>
      <w:pPr>
        <w:ind w:left="3986" w:hanging="519"/>
      </w:pPr>
      <w:rPr>
        <w:rFonts w:hint="default"/>
        <w:lang w:val="en-US" w:eastAsia="en-US" w:bidi="ar-SA"/>
      </w:rPr>
    </w:lvl>
    <w:lvl w:ilvl="5">
      <w:start w:val="0"/>
      <w:numFmt w:val="bullet"/>
      <w:lvlText w:val="•"/>
      <w:lvlJc w:val="left"/>
      <w:pPr>
        <w:ind w:left="5002" w:hanging="519"/>
      </w:pPr>
      <w:rPr>
        <w:rFonts w:hint="default"/>
        <w:lang w:val="en-US" w:eastAsia="en-US" w:bidi="ar-SA"/>
      </w:rPr>
    </w:lvl>
    <w:lvl w:ilvl="6">
      <w:start w:val="0"/>
      <w:numFmt w:val="bullet"/>
      <w:lvlText w:val="•"/>
      <w:lvlJc w:val="left"/>
      <w:pPr>
        <w:ind w:left="6017" w:hanging="519"/>
      </w:pPr>
      <w:rPr>
        <w:rFonts w:hint="default"/>
        <w:lang w:val="en-US" w:eastAsia="en-US" w:bidi="ar-SA"/>
      </w:rPr>
    </w:lvl>
    <w:lvl w:ilvl="7">
      <w:start w:val="0"/>
      <w:numFmt w:val="bullet"/>
      <w:lvlText w:val="•"/>
      <w:lvlJc w:val="left"/>
      <w:pPr>
        <w:ind w:left="7033" w:hanging="519"/>
      </w:pPr>
      <w:rPr>
        <w:rFonts w:hint="default"/>
        <w:lang w:val="en-US" w:eastAsia="en-US" w:bidi="ar-SA"/>
      </w:rPr>
    </w:lvl>
    <w:lvl w:ilvl="8">
      <w:start w:val="0"/>
      <w:numFmt w:val="bullet"/>
      <w:lvlText w:val="•"/>
      <w:lvlJc w:val="left"/>
      <w:pPr>
        <w:ind w:left="8048" w:hanging="51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TOC1" w:type="paragraph">
    <w:name w:val="TOC 1"/>
    <w:basedOn w:val="Normal"/>
    <w:uiPriority w:val="1"/>
    <w:qFormat/>
    <w:pPr>
      <w:spacing w:before="208"/>
      <w:ind w:left="418" w:hanging="299"/>
    </w:pPr>
    <w:rPr>
      <w:rFonts w:ascii="Times New Roman" w:hAnsi="Times New Roman" w:eastAsia="Times New Roman" w:cs="Times New Roman"/>
      <w:b/>
      <w:bCs/>
      <w:sz w:val="20"/>
      <w:szCs w:val="20"/>
      <w:lang w:val="en-US" w:eastAsia="en-US" w:bidi="ar-SA"/>
    </w:rPr>
  </w:style>
  <w:style w:styleId="TOC2" w:type="paragraph">
    <w:name w:val="TOC 2"/>
    <w:basedOn w:val="Normal"/>
    <w:uiPriority w:val="1"/>
    <w:qFormat/>
    <w:pPr>
      <w:spacing w:before="9"/>
      <w:ind w:left="936" w:hanging="519"/>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Courier New" w:hAnsi="Courier New" w:eastAsia="Courier New" w:cs="Courier New"/>
      <w:sz w:val="16"/>
      <w:szCs w:val="16"/>
      <w:lang w:val="en-US" w:eastAsia="en-US" w:bidi="ar-SA"/>
    </w:rPr>
  </w:style>
  <w:style w:styleId="Heading1" w:type="paragraph">
    <w:name w:val="Heading 1"/>
    <w:basedOn w:val="Normal"/>
    <w:uiPriority w:val="1"/>
    <w:qFormat/>
    <w:pPr>
      <w:spacing w:before="110"/>
      <w:ind w:left="662" w:hanging="543"/>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771" w:hanging="652"/>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21"/>
      <w:ind w:left="20"/>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111"/>
      <w:ind w:left="3842"/>
    </w:pPr>
    <w:rPr>
      <w:rFonts w:ascii="Arial" w:hAnsi="Arial" w:eastAsia="Arial" w:cs="Arial"/>
      <w:b/>
      <w:bCs/>
      <w:sz w:val="49"/>
      <w:szCs w:val="49"/>
      <w:lang w:val="en-US" w:eastAsia="en-US" w:bidi="ar-SA"/>
    </w:rPr>
  </w:style>
  <w:style w:styleId="ListParagraph" w:type="paragraph">
    <w:name w:val="List Paragraph"/>
    <w:basedOn w:val="Normal"/>
    <w:uiPriority w:val="1"/>
    <w:qFormat/>
    <w:pPr>
      <w:ind w:left="618" w:hanging="17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header" Target="header7.xml"/><Relationship Id="rId20" Type="http://schemas.openxmlformats.org/officeDocument/2006/relationships/footer" Target="footer8.xm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header" Target="header9.xml"/><Relationship Id="rId24" Type="http://schemas.openxmlformats.org/officeDocument/2006/relationships/footer" Target="footer10.xml"/><Relationship Id="rId25" Type="http://schemas.openxmlformats.org/officeDocument/2006/relationships/header" Target="header10.xml"/><Relationship Id="rId26" Type="http://schemas.openxmlformats.org/officeDocument/2006/relationships/footer" Target="footer11.xml"/><Relationship Id="rId27" Type="http://schemas.openxmlformats.org/officeDocument/2006/relationships/header" Target="header11.xml"/><Relationship Id="rId28" Type="http://schemas.openxmlformats.org/officeDocument/2006/relationships/footer" Target="footer12.xml"/><Relationship Id="rId29" Type="http://schemas.openxmlformats.org/officeDocument/2006/relationships/header" Target="header12.xml"/><Relationship Id="rId30" Type="http://schemas.openxmlformats.org/officeDocument/2006/relationships/footer" Target="footer13.xml"/><Relationship Id="rId31" Type="http://schemas.openxmlformats.org/officeDocument/2006/relationships/header" Target="header13.xml"/><Relationship Id="rId32" Type="http://schemas.openxmlformats.org/officeDocument/2006/relationships/footer" Target="footer14.xml"/><Relationship Id="rId33" Type="http://schemas.openxmlformats.org/officeDocument/2006/relationships/header" Target="header14.xml"/><Relationship Id="rId34" Type="http://schemas.openxmlformats.org/officeDocument/2006/relationships/footer" Target="footer15.xml"/><Relationship Id="rId35" Type="http://schemas.openxmlformats.org/officeDocument/2006/relationships/header" Target="header15.xml"/><Relationship Id="rId36" Type="http://schemas.openxmlformats.org/officeDocument/2006/relationships/footer" Target="footer16.xml"/><Relationship Id="rId37" Type="http://schemas.openxmlformats.org/officeDocument/2006/relationships/header" Target="header16.xml"/><Relationship Id="rId38" Type="http://schemas.openxmlformats.org/officeDocument/2006/relationships/footer" Target="footer17.xml"/><Relationship Id="rId39" Type="http://schemas.openxmlformats.org/officeDocument/2006/relationships/header" Target="header17.xml"/><Relationship Id="rId40" Type="http://schemas.openxmlformats.org/officeDocument/2006/relationships/footer" Target="footer18.xml"/><Relationship Id="rId41" Type="http://schemas.openxmlformats.org/officeDocument/2006/relationships/header" Target="header18.xml"/><Relationship Id="rId42" Type="http://schemas.openxmlformats.org/officeDocument/2006/relationships/footer" Target="footer19.xml"/><Relationship Id="rId43" Type="http://schemas.openxmlformats.org/officeDocument/2006/relationships/header" Target="header19.xml"/><Relationship Id="rId44" Type="http://schemas.openxmlformats.org/officeDocument/2006/relationships/footer" Target="footer20.xml"/><Relationship Id="rId45" Type="http://schemas.openxmlformats.org/officeDocument/2006/relationships/header" Target="header20.xml"/><Relationship Id="rId46" Type="http://schemas.openxmlformats.org/officeDocument/2006/relationships/footer" Target="footer21.xml"/><Relationship Id="rId47" Type="http://schemas.openxmlformats.org/officeDocument/2006/relationships/header" Target="header21.xml"/><Relationship Id="rId48" Type="http://schemas.openxmlformats.org/officeDocument/2006/relationships/footer" Target="footer22.xml"/><Relationship Id="rId49" Type="http://schemas.openxmlformats.org/officeDocument/2006/relationships/header" Target="header22.xml"/><Relationship Id="rId50" Type="http://schemas.openxmlformats.org/officeDocument/2006/relationships/footer" Target="footer23.xml"/><Relationship Id="rId51" Type="http://schemas.openxmlformats.org/officeDocument/2006/relationships/header" Target="header23.xml"/><Relationship Id="rId52" Type="http://schemas.openxmlformats.org/officeDocument/2006/relationships/footer" Target="footer24.xml"/><Relationship Id="rId53" Type="http://schemas.openxmlformats.org/officeDocument/2006/relationships/header" Target="header24.xml"/><Relationship Id="rId54" Type="http://schemas.openxmlformats.org/officeDocument/2006/relationships/footer" Target="footer25.xml"/><Relationship Id="rId55" Type="http://schemas.openxmlformats.org/officeDocument/2006/relationships/header" Target="header25.xml"/><Relationship Id="rId56" Type="http://schemas.openxmlformats.org/officeDocument/2006/relationships/footer" Target="footer26.xml"/><Relationship Id="rId57" Type="http://schemas.openxmlformats.org/officeDocument/2006/relationships/header" Target="header26.xml"/><Relationship Id="rId58" Type="http://schemas.openxmlformats.org/officeDocument/2006/relationships/footer" Target="footer27.xml"/><Relationship Id="rId59" Type="http://schemas.openxmlformats.org/officeDocument/2006/relationships/header" Target="header27.xml"/><Relationship Id="rId60" Type="http://schemas.openxmlformats.org/officeDocument/2006/relationships/footer" Target="footer28.xml"/><Relationship Id="rId61" Type="http://schemas.openxmlformats.org/officeDocument/2006/relationships/hyperlink" Target="http://geant4-dna.in2p3.fr/styled-3/styled-8/index.html" TargetMode="External"/><Relationship Id="rId62" Type="http://schemas.openxmlformats.org/officeDocument/2006/relationships/hyperlink" Target="https://doi.org/10.1002/mp.13048" TargetMode="External"/><Relationship Id="rId63" Type="http://schemas.openxmlformats.org/officeDocument/2006/relationships/header" Target="header28.xml"/><Relationship Id="rId64" Type="http://schemas.openxmlformats.org/officeDocument/2006/relationships/footer" Target="footer29.xml"/><Relationship Id="rId65" Type="http://schemas.openxmlformats.org/officeDocument/2006/relationships/header" Target="header29.xml"/><Relationship Id="rId66" Type="http://schemas.openxmlformats.org/officeDocument/2006/relationships/footer" Target="footer30.xml"/><Relationship Id="rId67" Type="http://schemas.openxmlformats.org/officeDocument/2006/relationships/header" Target="header30.xml"/><Relationship Id="rId68" Type="http://schemas.openxmlformats.org/officeDocument/2006/relationships/footer" Target="footer31.xml"/><Relationship Id="rId69" Type="http://schemas.openxmlformats.org/officeDocument/2006/relationships/header" Target="header31.xml"/><Relationship Id="rId70" Type="http://schemas.openxmlformats.org/officeDocument/2006/relationships/footer" Target="footer32.xml"/><Relationship Id="rId71" Type="http://schemas.openxmlformats.org/officeDocument/2006/relationships/header" Target="header32.xml"/><Relationship Id="rId72" Type="http://schemas.openxmlformats.org/officeDocument/2006/relationships/footer" Target="footer33.xml"/><Relationship Id="rId73" Type="http://schemas.openxmlformats.org/officeDocument/2006/relationships/header" Target="header33.xml"/><Relationship Id="rId74" Type="http://schemas.openxmlformats.org/officeDocument/2006/relationships/footer" Target="footer34.xml"/><Relationship Id="rId75" Type="http://schemas.openxmlformats.org/officeDocument/2006/relationships/header" Target="header34.xml"/><Relationship Id="rId76" Type="http://schemas.openxmlformats.org/officeDocument/2006/relationships/footer" Target="footer35.xml"/><Relationship Id="rId77" Type="http://schemas.openxmlformats.org/officeDocument/2006/relationships/header" Target="header35.xml"/><Relationship Id="rId78" Type="http://schemas.openxmlformats.org/officeDocument/2006/relationships/footer" Target="footer36.xml"/><Relationship Id="rId79" Type="http://schemas.openxmlformats.org/officeDocument/2006/relationships/header" Target="header36.xml"/><Relationship Id="rId80" Type="http://schemas.openxmlformats.org/officeDocument/2006/relationships/footer" Target="footer37.xml"/><Relationship Id="rId81" Type="http://schemas.openxmlformats.org/officeDocument/2006/relationships/header" Target="header37.xml"/><Relationship Id="rId82" Type="http://schemas.openxmlformats.org/officeDocument/2006/relationships/footer" Target="footer38.xml"/><Relationship Id="rId83" Type="http://schemas.openxmlformats.org/officeDocument/2006/relationships/header" Target="header38.xml"/><Relationship Id="rId84" Type="http://schemas.openxmlformats.org/officeDocument/2006/relationships/footer" Target="footer39.xml"/><Relationship Id="rId85" Type="http://schemas.openxmlformats.org/officeDocument/2006/relationships/header" Target="header39.xml"/><Relationship Id="rId86" Type="http://schemas.openxmlformats.org/officeDocument/2006/relationships/footer" Target="footer40.xml"/><Relationship Id="rId87" Type="http://schemas.openxmlformats.org/officeDocument/2006/relationships/header" Target="header40.xml"/><Relationship Id="rId88" Type="http://schemas.openxmlformats.org/officeDocument/2006/relationships/footer" Target="footer41.xml"/><Relationship Id="rId89" Type="http://schemas.openxmlformats.org/officeDocument/2006/relationships/header" Target="header41.xml"/><Relationship Id="rId90" Type="http://schemas.openxmlformats.org/officeDocument/2006/relationships/footer" Target="footer42.xml"/><Relationship Id="rId91" Type="http://schemas.openxmlformats.org/officeDocument/2006/relationships/header" Target="header42.xml"/><Relationship Id="rId92" Type="http://schemas.openxmlformats.org/officeDocument/2006/relationships/footer" Target="footer43.xml"/><Relationship Id="rId93" Type="http://schemas.openxmlformats.org/officeDocument/2006/relationships/header" Target="header43.xml"/><Relationship Id="rId94" Type="http://schemas.openxmlformats.org/officeDocument/2006/relationships/footer" Target="footer44.xml"/><Relationship Id="rId95" Type="http://schemas.openxmlformats.org/officeDocument/2006/relationships/header" Target="header44.xml"/><Relationship Id="rId96" Type="http://schemas.openxmlformats.org/officeDocument/2006/relationships/footer" Target="footer45.xml"/><Relationship Id="rId97" Type="http://schemas.openxmlformats.org/officeDocument/2006/relationships/header" Target="header45.xml"/><Relationship Id="rId98" Type="http://schemas.openxmlformats.org/officeDocument/2006/relationships/footer" Target="footer46.xml"/><Relationship Id="rId99" Type="http://schemas.openxmlformats.org/officeDocument/2006/relationships/header" Target="header46.xml"/><Relationship Id="rId100" Type="http://schemas.openxmlformats.org/officeDocument/2006/relationships/footer" Target="footer47.xml"/><Relationship Id="rId101" Type="http://schemas.openxmlformats.org/officeDocument/2006/relationships/header" Target="header47.xml"/><Relationship Id="rId102" Type="http://schemas.openxmlformats.org/officeDocument/2006/relationships/footer" Target="footer48.xml"/><Relationship Id="rId103" Type="http://schemas.openxmlformats.org/officeDocument/2006/relationships/header" Target="header48.xml"/><Relationship Id="rId104" Type="http://schemas.openxmlformats.org/officeDocument/2006/relationships/footer" Target="footer49.xml"/><Relationship Id="rId105" Type="http://schemas.openxmlformats.org/officeDocument/2006/relationships/header" Target="header49.xml"/><Relationship Id="rId106" Type="http://schemas.openxmlformats.org/officeDocument/2006/relationships/footer" Target="footer50.xml"/><Relationship Id="rId107" Type="http://schemas.openxmlformats.org/officeDocument/2006/relationships/header" Target="header50.xml"/><Relationship Id="rId108" Type="http://schemas.openxmlformats.org/officeDocument/2006/relationships/footer" Target="footer51.xml"/><Relationship Id="rId109" Type="http://schemas.openxmlformats.org/officeDocument/2006/relationships/header" Target="header51.xml"/><Relationship Id="rId110" Type="http://schemas.openxmlformats.org/officeDocument/2006/relationships/footer" Target="footer52.xml"/><Relationship Id="rId111" Type="http://schemas.openxmlformats.org/officeDocument/2006/relationships/header" Target="header52.xml"/><Relationship Id="rId112" Type="http://schemas.openxmlformats.org/officeDocument/2006/relationships/footer" Target="footer53.xml"/><Relationship Id="rId113" Type="http://schemas.openxmlformats.org/officeDocument/2006/relationships/header" Target="header53.xml"/><Relationship Id="rId114" Type="http://schemas.openxmlformats.org/officeDocument/2006/relationships/footer" Target="footer54.xml"/><Relationship Id="rId115" Type="http://schemas.openxmlformats.org/officeDocument/2006/relationships/header" Target="header54.xml"/><Relationship Id="rId116" Type="http://schemas.openxmlformats.org/officeDocument/2006/relationships/footer" Target="footer55.xml"/><Relationship Id="rId117" Type="http://schemas.openxmlformats.org/officeDocument/2006/relationships/header" Target="header55.xml"/><Relationship Id="rId118" Type="http://schemas.openxmlformats.org/officeDocument/2006/relationships/footer" Target="footer56.xml"/><Relationship Id="rId119" Type="http://schemas.openxmlformats.org/officeDocument/2006/relationships/header" Target="header56.xml"/><Relationship Id="rId120" Type="http://schemas.openxmlformats.org/officeDocument/2006/relationships/footer" Target="footer57.xml"/><Relationship Id="rId121" Type="http://schemas.openxmlformats.org/officeDocument/2006/relationships/header" Target="header57.xml"/><Relationship Id="rId122" Type="http://schemas.openxmlformats.org/officeDocument/2006/relationships/footer" Target="footer58.xml"/><Relationship Id="rId123" Type="http://schemas.openxmlformats.org/officeDocument/2006/relationships/header" Target="header58.xml"/><Relationship Id="rId124" Type="http://schemas.openxmlformats.org/officeDocument/2006/relationships/footer" Target="footer59.xml"/><Relationship Id="rId125" Type="http://schemas.openxmlformats.org/officeDocument/2006/relationships/header" Target="header59.xml"/><Relationship Id="rId126" Type="http://schemas.openxmlformats.org/officeDocument/2006/relationships/footer" Target="footer60.xml"/><Relationship Id="rId127" Type="http://schemas.openxmlformats.org/officeDocument/2006/relationships/header" Target="header60.xml"/><Relationship Id="rId128" Type="http://schemas.openxmlformats.org/officeDocument/2006/relationships/footer" Target="footer61.xml"/><Relationship Id="rId129" Type="http://schemas.openxmlformats.org/officeDocument/2006/relationships/header" Target="header61.xml"/><Relationship Id="rId130" Type="http://schemas.openxmlformats.org/officeDocument/2006/relationships/footer" Target="footer62.xml"/><Relationship Id="rId131" Type="http://schemas.openxmlformats.org/officeDocument/2006/relationships/hyperlink" Target="http://ieeexplore.ieee.org/document/1610988/?reload=true" TargetMode="External"/><Relationship Id="rId132" Type="http://schemas.openxmlformats.org/officeDocument/2006/relationships/hyperlink" Target="https://doi.org/10.1109/TNS.2006.869826" TargetMode="External"/><Relationship Id="rId133" Type="http://schemas.openxmlformats.org/officeDocument/2006/relationships/hyperlink" Target="https://doi.org/10.1016/j.nima.2016.06.125" TargetMode="External"/><Relationship Id="rId134" Type="http://schemas.openxmlformats.org/officeDocument/2006/relationships/hyperlink" Target="https://doi.org/10.1016/j.radphyschem.2009.04.026" TargetMode="External"/><Relationship Id="rId135" Type="http://schemas.openxmlformats.org/officeDocument/2006/relationships/hyperlink" Target="https://doi.org/10.1016/S0168-9002(03)01368-8" TargetMode="External"/><Relationship Id="rId136" Type="http://schemas.openxmlformats.org/officeDocument/2006/relationships/hyperlink" Target="https://doi.org/10.1016/s0168-9002(03)01368-8" TargetMode="External"/><Relationship Id="rId137" Type="http://schemas.openxmlformats.org/officeDocument/2006/relationships/hyperlink" Target="https://doi.org/10.3109/09553002.2011.610865" TargetMode="External"/><Relationship Id="rId138" Type="http://schemas.openxmlformats.org/officeDocument/2006/relationships/hyperlink" Target="http://www.aesj.or.jp/publication/pnst002/data/898-903.pdf" TargetMode="External"/><Relationship Id="rId139" Type="http://schemas.openxmlformats.org/officeDocument/2006/relationships/numbering" Target="numbering.xml"/><Relationship Id="rDeepLPNGImage" Type="http://schemas.openxmlformats.org/officeDocument/2006/relationships/image" Target="media/imageDeepL.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Geant4 Collaboration</dc:creator>
  <dc:title>Guide For Physics Lists</dc:title>
  <dcterms:created xsi:type="dcterms:W3CDTF">2020-12-03T05:18:18Z</dcterms:created>
  <dcterms:modified xsi:type="dcterms:W3CDTF">2020-12-03T05:18:18Z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2020-08-11T00:00:00Z</vt:filetime>
  </property>
  <property fmtid="{D5CDD505-2E9C-101B-9397-08002B2CF9AE}" pid="3" name="Creator">
    <vt:lpwstr>LaTeX with hyperref</vt:lpwstr>
  </property>
  <property fmtid="{D5CDD505-2E9C-101B-9397-08002B2CF9AE}" pid="4" name="LastSaved">
    <vt:filetime>2020-12-03T00:00:00Z</vt:filetime>
  </property>
</Properties>
</file>