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11163" w14:textId="77777777" w:rsidR="007554ED" w:rsidRPr="007554ED" w:rsidRDefault="007554ED" w:rsidP="007554ED">
      <w:pPr>
        <w:rPr>
          <w:rFonts w:hint="eastAsia"/>
          <w:b/>
          <w:bCs/>
        </w:rPr>
      </w:pPr>
      <w:r w:rsidRPr="007554ED">
        <w:rPr>
          <w:b/>
          <w:bCs/>
        </w:rPr>
        <w:t>Context</w:t>
      </w:r>
    </w:p>
    <w:p w14:paraId="4EE4DF80" w14:textId="77777777" w:rsidR="007554ED" w:rsidRPr="007554ED" w:rsidRDefault="007554ED" w:rsidP="007554ED">
      <w:pPr>
        <w:numPr>
          <w:ilvl w:val="0"/>
          <w:numId w:val="8"/>
        </w:numPr>
        <w:rPr>
          <w:rFonts w:hint="eastAsia"/>
        </w:rPr>
      </w:pPr>
      <w:r w:rsidRPr="007554ED">
        <w:t>Vehicle object detection is a fundamental capability for intelligent transportation systems, traffic surveillance, autonomous driving, and smart-city analytics.</w:t>
      </w:r>
    </w:p>
    <w:p w14:paraId="3D5F17DA" w14:textId="77777777" w:rsidR="007554ED" w:rsidRPr="007554ED" w:rsidRDefault="007554ED" w:rsidP="007554ED">
      <w:pPr>
        <w:numPr>
          <w:ilvl w:val="0"/>
          <w:numId w:val="8"/>
        </w:numPr>
        <w:rPr>
          <w:rFonts w:hint="eastAsia"/>
        </w:rPr>
      </w:pPr>
      <w:r w:rsidRPr="007554ED">
        <w:t>Modern computer vision pipelines increasingly rely on deep neural networks to detect vehicles under diverse environmental and imaging conditions.</w:t>
      </w:r>
    </w:p>
    <w:p w14:paraId="0422E4AF" w14:textId="77777777" w:rsidR="007554ED" w:rsidRPr="007554ED" w:rsidRDefault="007554ED" w:rsidP="007554ED">
      <w:pPr>
        <w:numPr>
          <w:ilvl w:val="0"/>
          <w:numId w:val="8"/>
        </w:numPr>
        <w:rPr>
          <w:rFonts w:hint="eastAsia"/>
        </w:rPr>
      </w:pPr>
      <w:r w:rsidRPr="007554ED">
        <w:t>Real-world vehicle scenes often contain large scale variation, dense traffic, frequent occlusion, and complex backgrounds.</w:t>
      </w:r>
    </w:p>
    <w:p w14:paraId="49ABC2EC" w14:textId="77777777" w:rsidR="007554ED" w:rsidRPr="007554ED" w:rsidRDefault="007554ED" w:rsidP="007554ED">
      <w:pPr>
        <w:numPr>
          <w:ilvl w:val="0"/>
          <w:numId w:val="8"/>
        </w:numPr>
        <w:rPr>
          <w:rFonts w:hint="eastAsia"/>
        </w:rPr>
      </w:pPr>
      <w:r w:rsidRPr="007554ED">
        <w:t>One-stage detectors represented by the YOLO family are widely adopted because they balance accuracy and inference efficiency.</w:t>
      </w:r>
    </w:p>
    <w:p w14:paraId="5D61BE29" w14:textId="77777777" w:rsidR="007554ED" w:rsidRPr="007554ED" w:rsidRDefault="007554ED" w:rsidP="007554ED">
      <w:pPr>
        <w:numPr>
          <w:ilvl w:val="0"/>
          <w:numId w:val="8"/>
        </w:numPr>
        <w:rPr>
          <w:rFonts w:hint="eastAsia"/>
        </w:rPr>
      </w:pPr>
      <w:r w:rsidRPr="007554ED">
        <w:t>Among them, YOLOv8 provides a strong baseline architecture and has become a popular choice for practical detection tasks.</w:t>
      </w:r>
    </w:p>
    <w:p w14:paraId="09C9105A" w14:textId="77777777" w:rsidR="007554ED" w:rsidRPr="007554ED" w:rsidRDefault="007554ED" w:rsidP="007554ED">
      <w:pPr>
        <w:rPr>
          <w:rFonts w:hint="eastAsia"/>
          <w:b/>
          <w:bCs/>
        </w:rPr>
      </w:pPr>
      <w:r w:rsidRPr="007554ED">
        <w:rPr>
          <w:b/>
          <w:bCs/>
        </w:rPr>
        <w:t>Problem</w:t>
      </w:r>
    </w:p>
    <w:p w14:paraId="0184FDED" w14:textId="77777777" w:rsidR="007554ED" w:rsidRPr="007554ED" w:rsidRDefault="007554ED" w:rsidP="007554ED">
      <w:pPr>
        <w:numPr>
          <w:ilvl w:val="0"/>
          <w:numId w:val="9"/>
        </w:numPr>
        <w:rPr>
          <w:rFonts w:hint="eastAsia"/>
        </w:rPr>
      </w:pPr>
      <w:r w:rsidRPr="007554ED">
        <w:t>Vehicle detection performance drops significantly when vehicles are small, distant, or partially occluded.</w:t>
      </w:r>
    </w:p>
    <w:p w14:paraId="660E2D89" w14:textId="77777777" w:rsidR="007554ED" w:rsidRPr="007554ED" w:rsidRDefault="007554ED" w:rsidP="007554ED">
      <w:pPr>
        <w:numPr>
          <w:ilvl w:val="0"/>
          <w:numId w:val="9"/>
        </w:numPr>
        <w:rPr>
          <w:rFonts w:hint="eastAsia"/>
        </w:rPr>
      </w:pPr>
      <w:r w:rsidRPr="007554ED">
        <w:t>Multi-scale features in standard YOLO neck designs may be insufficient for capturing long-range dependencies and cross-scale context.</w:t>
      </w:r>
    </w:p>
    <w:p w14:paraId="48F5C2B4" w14:textId="77777777" w:rsidR="007554ED" w:rsidRPr="007554ED" w:rsidRDefault="007554ED" w:rsidP="007554ED">
      <w:pPr>
        <w:numPr>
          <w:ilvl w:val="0"/>
          <w:numId w:val="9"/>
        </w:numPr>
        <w:rPr>
          <w:rFonts w:hint="eastAsia"/>
        </w:rPr>
      </w:pPr>
      <w:r w:rsidRPr="007554ED">
        <w:t>Feature fusion that mainly occurs between adjacent pyramid levels can weaken information interaction across non-adjacent scales.</w:t>
      </w:r>
    </w:p>
    <w:p w14:paraId="173B41D8" w14:textId="77777777" w:rsidR="007554ED" w:rsidRPr="007554ED" w:rsidRDefault="007554ED" w:rsidP="007554ED">
      <w:pPr>
        <w:numPr>
          <w:ilvl w:val="0"/>
          <w:numId w:val="9"/>
        </w:numPr>
        <w:rPr>
          <w:rFonts w:hint="eastAsia"/>
        </w:rPr>
      </w:pPr>
      <w:r w:rsidRPr="007554ED">
        <w:t xml:space="preserve">Localization of small vehicles is often inaccurate because </w:t>
      </w:r>
      <w:proofErr w:type="spellStart"/>
      <w:r w:rsidRPr="007554ED">
        <w:t>IoU</w:t>
      </w:r>
      <w:proofErr w:type="spellEnd"/>
      <w:r w:rsidRPr="007554ED">
        <w:t>-based regression losses can be less sensitive to small box boundary deviations.</w:t>
      </w:r>
    </w:p>
    <w:p w14:paraId="5759B5C3" w14:textId="77777777" w:rsidR="007554ED" w:rsidRPr="007554ED" w:rsidRDefault="007554ED" w:rsidP="007554ED">
      <w:pPr>
        <w:numPr>
          <w:ilvl w:val="0"/>
          <w:numId w:val="9"/>
        </w:numPr>
        <w:rPr>
          <w:rFonts w:hint="eastAsia"/>
        </w:rPr>
      </w:pPr>
      <w:r w:rsidRPr="007554ED">
        <w:t>These issues together lead to missed detections, imprecise bounding boxes, and unstable performance in challenging traffic scenes.</w:t>
      </w:r>
    </w:p>
    <w:p w14:paraId="279EDFD2" w14:textId="77777777" w:rsidR="007554ED" w:rsidRPr="007554ED" w:rsidRDefault="007554ED" w:rsidP="007554ED">
      <w:pPr>
        <w:rPr>
          <w:rFonts w:hint="eastAsia"/>
          <w:b/>
          <w:bCs/>
        </w:rPr>
      </w:pPr>
      <w:r w:rsidRPr="007554ED">
        <w:rPr>
          <w:b/>
          <w:bCs/>
        </w:rPr>
        <w:t>LR (Literature Review)</w:t>
      </w:r>
    </w:p>
    <w:p w14:paraId="14FD36EF" w14:textId="77777777" w:rsidR="007554ED" w:rsidRPr="007554ED" w:rsidRDefault="007554ED" w:rsidP="007554ED">
      <w:pPr>
        <w:numPr>
          <w:ilvl w:val="0"/>
          <w:numId w:val="10"/>
        </w:numPr>
        <w:rPr>
          <w:rFonts w:hint="eastAsia"/>
        </w:rPr>
      </w:pPr>
      <w:r w:rsidRPr="007554ED">
        <w:t>Prior studies enhance YOLO by strengthening feature fusion in the neck to improve multi-scale representation.</w:t>
      </w:r>
    </w:p>
    <w:p w14:paraId="513138C7" w14:textId="77777777" w:rsidR="007554ED" w:rsidRPr="007554ED" w:rsidRDefault="007554ED" w:rsidP="007554ED">
      <w:pPr>
        <w:numPr>
          <w:ilvl w:val="0"/>
          <w:numId w:val="10"/>
        </w:numPr>
        <w:rPr>
          <w:rFonts w:hint="eastAsia"/>
        </w:rPr>
      </w:pPr>
      <w:r w:rsidRPr="007554ED">
        <w:t>Attention mechanisms have been introduced to refine features by emphasizing informative channels and spatial regions.</w:t>
      </w:r>
    </w:p>
    <w:p w14:paraId="685C0ED8" w14:textId="77777777" w:rsidR="007554ED" w:rsidRPr="007554ED" w:rsidRDefault="007554ED" w:rsidP="007554ED">
      <w:pPr>
        <w:numPr>
          <w:ilvl w:val="0"/>
          <w:numId w:val="10"/>
        </w:numPr>
        <w:rPr>
          <w:rFonts w:hint="eastAsia"/>
        </w:rPr>
      </w:pPr>
      <w:r w:rsidRPr="007554ED">
        <w:t>High-order relation modeling methods have been explored to capture cross-layer and cross-position interactions beyond local fusion.</w:t>
      </w:r>
    </w:p>
    <w:p w14:paraId="2EB26B88" w14:textId="77777777" w:rsidR="007554ED" w:rsidRPr="007554ED" w:rsidRDefault="007554ED" w:rsidP="007554ED">
      <w:pPr>
        <w:numPr>
          <w:ilvl w:val="0"/>
          <w:numId w:val="10"/>
        </w:numPr>
        <w:rPr>
          <w:rFonts w:hint="eastAsia"/>
        </w:rPr>
      </w:pPr>
      <w:r w:rsidRPr="007554ED">
        <w:t>Lightweight neck redesigns attempt to reduce redundancy while maintaining small-object recall in embedded or real-time settings.</w:t>
      </w:r>
    </w:p>
    <w:p w14:paraId="0DD40BF0" w14:textId="77777777" w:rsidR="007554ED" w:rsidRPr="007554ED" w:rsidRDefault="007554ED" w:rsidP="007554ED">
      <w:pPr>
        <w:numPr>
          <w:ilvl w:val="0"/>
          <w:numId w:val="10"/>
        </w:numPr>
        <w:rPr>
          <w:rFonts w:hint="eastAsia"/>
        </w:rPr>
      </w:pPr>
      <w:r w:rsidRPr="007554ED">
        <w:lastRenderedPageBreak/>
        <w:t>Loss-function improvements aim to increase regression stability and make localization more sensitive to small-object boundaries.</w:t>
      </w:r>
    </w:p>
    <w:p w14:paraId="1ADAAD43" w14:textId="77777777" w:rsidR="007554ED" w:rsidRPr="007554ED" w:rsidRDefault="007554ED" w:rsidP="007554ED">
      <w:pPr>
        <w:rPr>
          <w:rFonts w:hint="eastAsia"/>
          <w:b/>
          <w:bCs/>
        </w:rPr>
      </w:pPr>
      <w:r w:rsidRPr="007554ED">
        <w:rPr>
          <w:b/>
          <w:bCs/>
        </w:rPr>
        <w:t>Definition</w:t>
      </w:r>
    </w:p>
    <w:p w14:paraId="5235AA39" w14:textId="77777777" w:rsidR="007554ED" w:rsidRPr="007554ED" w:rsidRDefault="007554ED" w:rsidP="007554ED">
      <w:pPr>
        <w:numPr>
          <w:ilvl w:val="0"/>
          <w:numId w:val="11"/>
        </w:numPr>
        <w:rPr>
          <w:rFonts w:hint="eastAsia"/>
        </w:rPr>
      </w:pPr>
      <w:r w:rsidRPr="007554ED">
        <w:t>In this thesis, vehicle detection refers to predicting the class label and bounding box for each vehicle instance in an image.</w:t>
      </w:r>
    </w:p>
    <w:p w14:paraId="6FD0201A" w14:textId="77777777" w:rsidR="007554ED" w:rsidRPr="007554ED" w:rsidRDefault="007554ED" w:rsidP="007554ED">
      <w:pPr>
        <w:numPr>
          <w:ilvl w:val="0"/>
          <w:numId w:val="11"/>
        </w:numPr>
        <w:rPr>
          <w:rFonts w:hint="eastAsia"/>
        </w:rPr>
      </w:pPr>
      <w:r w:rsidRPr="007554ED">
        <w:t>Small vehicles refer to vehicle instances occupying a relatively small number of pixels and containing limited discriminative details.</w:t>
      </w:r>
    </w:p>
    <w:p w14:paraId="1E6C65A8" w14:textId="77777777" w:rsidR="007554ED" w:rsidRPr="007554ED" w:rsidRDefault="007554ED" w:rsidP="007554ED">
      <w:pPr>
        <w:numPr>
          <w:ilvl w:val="0"/>
          <w:numId w:val="11"/>
        </w:numPr>
        <w:rPr>
          <w:rFonts w:hint="eastAsia"/>
        </w:rPr>
      </w:pPr>
      <w:r w:rsidRPr="007554ED">
        <w:t>The backbone is defined as the feature extractor that converts an input image into multi-level feature maps.</w:t>
      </w:r>
    </w:p>
    <w:p w14:paraId="3F849A33" w14:textId="77777777" w:rsidR="007554ED" w:rsidRPr="007554ED" w:rsidRDefault="007554ED" w:rsidP="007554ED">
      <w:pPr>
        <w:numPr>
          <w:ilvl w:val="0"/>
          <w:numId w:val="11"/>
        </w:numPr>
        <w:rPr>
          <w:rFonts w:hint="eastAsia"/>
        </w:rPr>
      </w:pPr>
      <w:r w:rsidRPr="007554ED">
        <w:t>The neck is defined as the multi-scale feature fusion module that aggregates features across different resolutions.</w:t>
      </w:r>
    </w:p>
    <w:p w14:paraId="5D1C6AE5" w14:textId="77777777" w:rsidR="007554ED" w:rsidRPr="007554ED" w:rsidRDefault="007554ED" w:rsidP="007554ED">
      <w:pPr>
        <w:numPr>
          <w:ilvl w:val="0"/>
          <w:numId w:val="11"/>
        </w:numPr>
        <w:rPr>
          <w:rFonts w:hint="eastAsia"/>
        </w:rPr>
      </w:pPr>
      <w:r w:rsidRPr="007554ED">
        <w:t>The head is defined as the prediction module that outputs classification scores and bounding box regression results.</w:t>
      </w:r>
    </w:p>
    <w:p w14:paraId="263DC143" w14:textId="77777777" w:rsidR="007554ED" w:rsidRPr="007554ED" w:rsidRDefault="007554ED" w:rsidP="007554ED">
      <w:pPr>
        <w:numPr>
          <w:ilvl w:val="0"/>
          <w:numId w:val="11"/>
        </w:numPr>
        <w:rPr>
          <w:rFonts w:hint="eastAsia"/>
        </w:rPr>
      </w:pPr>
      <w:r w:rsidRPr="007554ED">
        <w:t>YOLOv8n refers to the nano-scale YOLOv8 variant used as the baseline due to its compact architecture and strong baseline performance.</w:t>
      </w:r>
    </w:p>
    <w:p w14:paraId="2A2BFAA9" w14:textId="77777777" w:rsidR="007554ED" w:rsidRPr="007554ED" w:rsidRDefault="007554ED" w:rsidP="007554ED">
      <w:pPr>
        <w:rPr>
          <w:rFonts w:hint="eastAsia"/>
          <w:b/>
          <w:bCs/>
        </w:rPr>
      </w:pPr>
      <w:r w:rsidRPr="007554ED">
        <w:rPr>
          <w:b/>
          <w:bCs/>
        </w:rPr>
        <w:t>Limitation</w:t>
      </w:r>
    </w:p>
    <w:p w14:paraId="743BFEA2" w14:textId="4C9050E7" w:rsidR="007554ED" w:rsidRPr="007554ED" w:rsidRDefault="007554ED" w:rsidP="007554ED">
      <w:pPr>
        <w:numPr>
          <w:ilvl w:val="0"/>
          <w:numId w:val="12"/>
        </w:numPr>
        <w:rPr>
          <w:rFonts w:hint="eastAsia"/>
        </w:rPr>
      </w:pPr>
      <w:r w:rsidRPr="007554ED">
        <w:t>Standard YOLOv8n feature fusion may not</w:t>
      </w:r>
      <w:r w:rsidR="004C64E4">
        <w:rPr>
          <w:rFonts w:hint="eastAsia"/>
        </w:rPr>
        <w:t xml:space="preserve"> </w:t>
      </w:r>
      <w:proofErr w:type="spellStart"/>
      <w:r w:rsidR="004C64E4">
        <w:rPr>
          <w:rFonts w:hint="eastAsia"/>
        </w:rPr>
        <w:t>full</w:t>
      </w:r>
      <w:proofErr w:type="spellEnd"/>
      <w:r w:rsidRPr="007554ED">
        <w:t xml:space="preserve"> exploit global context for small and occluded vehicle instances.</w:t>
      </w:r>
    </w:p>
    <w:p w14:paraId="3CA47381" w14:textId="77777777" w:rsidR="007554ED" w:rsidRPr="007554ED" w:rsidRDefault="007554ED" w:rsidP="007554ED">
      <w:pPr>
        <w:numPr>
          <w:ilvl w:val="0"/>
          <w:numId w:val="12"/>
        </w:numPr>
        <w:rPr>
          <w:rFonts w:hint="eastAsia"/>
        </w:rPr>
      </w:pPr>
      <w:r w:rsidRPr="007554ED">
        <w:t>Adjacent-level fusion can be insufficient to model cross-scale dependencies needed for dense multi-scale traffic scenes.</w:t>
      </w:r>
    </w:p>
    <w:p w14:paraId="0BEFF003" w14:textId="77777777" w:rsidR="007554ED" w:rsidRPr="007554ED" w:rsidRDefault="007554ED" w:rsidP="007554ED">
      <w:pPr>
        <w:numPr>
          <w:ilvl w:val="0"/>
          <w:numId w:val="12"/>
        </w:numPr>
        <w:rPr>
          <w:rFonts w:hint="eastAsia"/>
        </w:rPr>
      </w:pPr>
      <w:r w:rsidRPr="007554ED">
        <w:t>Adding heavy attention or global modeling modules can increase parameters and computation, which may hinder practical deployment.</w:t>
      </w:r>
    </w:p>
    <w:p w14:paraId="0ED755E5" w14:textId="77777777" w:rsidR="007554ED" w:rsidRPr="007554ED" w:rsidRDefault="007554ED" w:rsidP="007554ED">
      <w:pPr>
        <w:numPr>
          <w:ilvl w:val="0"/>
          <w:numId w:val="12"/>
        </w:numPr>
        <w:rPr>
          <w:rFonts w:hint="eastAsia"/>
        </w:rPr>
      </w:pPr>
      <w:r w:rsidRPr="007554ED">
        <w:t>Regression losses dominated by overlap metrics may not adequately penalize small localization errors for tiny vehicles.</w:t>
      </w:r>
    </w:p>
    <w:p w14:paraId="7606EB82" w14:textId="77777777" w:rsidR="007554ED" w:rsidRPr="007554ED" w:rsidRDefault="007554ED" w:rsidP="007554ED">
      <w:pPr>
        <w:numPr>
          <w:ilvl w:val="0"/>
          <w:numId w:val="12"/>
        </w:numPr>
        <w:rPr>
          <w:rFonts w:hint="eastAsia"/>
        </w:rPr>
      </w:pPr>
      <w:r w:rsidRPr="007554ED">
        <w:t>Dataset bias and scene diversity can further limit generalization if the model learns shortcuts from specific environments.</w:t>
      </w:r>
    </w:p>
    <w:p w14:paraId="0285D8B6" w14:textId="77777777" w:rsidR="007554ED" w:rsidRPr="007554ED" w:rsidRDefault="007554ED" w:rsidP="007554ED">
      <w:pPr>
        <w:rPr>
          <w:rFonts w:hint="eastAsia"/>
          <w:b/>
          <w:bCs/>
        </w:rPr>
      </w:pPr>
      <w:r w:rsidRPr="007554ED">
        <w:rPr>
          <w:b/>
          <w:bCs/>
        </w:rPr>
        <w:t>Contribution</w:t>
      </w:r>
    </w:p>
    <w:p w14:paraId="63D7629B" w14:textId="77777777" w:rsidR="007554ED" w:rsidRPr="007554ED" w:rsidRDefault="007554ED" w:rsidP="007554ED">
      <w:pPr>
        <w:numPr>
          <w:ilvl w:val="0"/>
          <w:numId w:val="13"/>
        </w:numPr>
        <w:rPr>
          <w:rFonts w:hint="eastAsia"/>
        </w:rPr>
      </w:pPr>
      <w:r w:rsidRPr="007554ED">
        <w:t>This thesis proposes an improved YOLOv8n-based vehicle detector with enhanced multi-scale feature fusion for small-vehicle recognition.</w:t>
      </w:r>
    </w:p>
    <w:p w14:paraId="58EEBFC2" w14:textId="77777777" w:rsidR="007554ED" w:rsidRPr="007554ED" w:rsidRDefault="007554ED" w:rsidP="007554ED">
      <w:pPr>
        <w:numPr>
          <w:ilvl w:val="0"/>
          <w:numId w:val="13"/>
        </w:numPr>
        <w:rPr>
          <w:rFonts w:hint="eastAsia"/>
        </w:rPr>
      </w:pPr>
      <w:r w:rsidRPr="007554ED">
        <w:t>A lightweight cross-scale interaction module is designed to strengthen information exchange across non-adjacent feature levels.</w:t>
      </w:r>
    </w:p>
    <w:p w14:paraId="5A3F5216" w14:textId="77777777" w:rsidR="007554ED" w:rsidRPr="007554ED" w:rsidRDefault="007554ED" w:rsidP="007554ED">
      <w:pPr>
        <w:numPr>
          <w:ilvl w:val="0"/>
          <w:numId w:val="13"/>
        </w:numPr>
        <w:rPr>
          <w:rFonts w:hint="eastAsia"/>
        </w:rPr>
      </w:pPr>
      <w:r w:rsidRPr="007554ED">
        <w:lastRenderedPageBreak/>
        <w:t>An improved bounding-box regression objective is introduced to increase localization sensitivity for small vehicles.</w:t>
      </w:r>
    </w:p>
    <w:p w14:paraId="4A3D0350" w14:textId="77777777" w:rsidR="007554ED" w:rsidRPr="007554ED" w:rsidRDefault="007554ED" w:rsidP="007554ED">
      <w:pPr>
        <w:numPr>
          <w:ilvl w:val="0"/>
          <w:numId w:val="13"/>
        </w:numPr>
        <w:rPr>
          <w:rFonts w:hint="eastAsia"/>
        </w:rPr>
      </w:pPr>
      <w:r w:rsidRPr="007554ED">
        <w:t>Extensive experiments on a vehicle detection dataset demonstrate consistent gains in accuracy and recall over the baseline.</w:t>
      </w:r>
    </w:p>
    <w:p w14:paraId="21B4EE6E" w14:textId="77777777" w:rsidR="007554ED" w:rsidRPr="007554ED" w:rsidRDefault="007554ED" w:rsidP="007554ED">
      <w:pPr>
        <w:numPr>
          <w:ilvl w:val="0"/>
          <w:numId w:val="13"/>
        </w:numPr>
        <w:rPr>
          <w:rFonts w:hint="eastAsia"/>
        </w:rPr>
      </w:pPr>
      <w:r w:rsidRPr="007554ED">
        <w:t>Ablation studies verify the individual and combined effectiveness of each proposed component.</w:t>
      </w:r>
    </w:p>
    <w:p w14:paraId="352BA7AF" w14:textId="77777777" w:rsidR="007554ED" w:rsidRPr="007554ED" w:rsidRDefault="007554ED" w:rsidP="007554ED">
      <w:pPr>
        <w:rPr>
          <w:rFonts w:hint="eastAsia"/>
          <w:b/>
          <w:bCs/>
        </w:rPr>
      </w:pPr>
      <w:r w:rsidRPr="007554ED">
        <w:rPr>
          <w:b/>
          <w:bCs/>
        </w:rPr>
        <w:t>Organization</w:t>
      </w:r>
    </w:p>
    <w:p w14:paraId="66CCC77A" w14:textId="77777777" w:rsidR="007554ED" w:rsidRPr="007554ED" w:rsidRDefault="007554ED" w:rsidP="007554ED">
      <w:pPr>
        <w:numPr>
          <w:ilvl w:val="0"/>
          <w:numId w:val="14"/>
        </w:numPr>
        <w:rPr>
          <w:rFonts w:hint="eastAsia"/>
        </w:rPr>
      </w:pPr>
      <w:r w:rsidRPr="007554ED">
        <w:t>Chapter 1 introduces the background, motivation, problem statement, and main contributions of this thesis.</w:t>
      </w:r>
    </w:p>
    <w:p w14:paraId="590D8A88" w14:textId="77777777" w:rsidR="007554ED" w:rsidRPr="007554ED" w:rsidRDefault="007554ED" w:rsidP="007554ED">
      <w:pPr>
        <w:numPr>
          <w:ilvl w:val="0"/>
          <w:numId w:val="14"/>
        </w:numPr>
        <w:rPr>
          <w:rFonts w:hint="eastAsia"/>
        </w:rPr>
      </w:pPr>
      <w:r w:rsidRPr="007554ED">
        <w:t>Chapter 2 reviews related work on YOLO-based detection, multi-scale feature fusion, attention mechanisms, and loss-function design.</w:t>
      </w:r>
    </w:p>
    <w:p w14:paraId="77885CDE" w14:textId="77777777" w:rsidR="007554ED" w:rsidRPr="007554ED" w:rsidRDefault="007554ED" w:rsidP="007554ED">
      <w:pPr>
        <w:numPr>
          <w:ilvl w:val="0"/>
          <w:numId w:val="14"/>
        </w:numPr>
        <w:rPr>
          <w:rFonts w:hint="eastAsia"/>
        </w:rPr>
      </w:pPr>
      <w:r w:rsidRPr="007554ED">
        <w:t>Chapter 3 presents the proposed method, including the improved neck architecture and the refined regression loss.</w:t>
      </w:r>
    </w:p>
    <w:p w14:paraId="455FAC35" w14:textId="77777777" w:rsidR="007554ED" w:rsidRPr="007554ED" w:rsidRDefault="007554ED" w:rsidP="007554ED">
      <w:pPr>
        <w:numPr>
          <w:ilvl w:val="0"/>
          <w:numId w:val="14"/>
        </w:numPr>
        <w:rPr>
          <w:rFonts w:hint="eastAsia"/>
        </w:rPr>
      </w:pPr>
      <w:r w:rsidRPr="007554ED">
        <w:t>Chapter 4 reports experimental settings, quantitative results, qualitative analysis, and ablation studies.</w:t>
      </w:r>
    </w:p>
    <w:p w14:paraId="025E34F7" w14:textId="77777777" w:rsidR="007554ED" w:rsidRPr="007554ED" w:rsidRDefault="007554ED" w:rsidP="007554ED">
      <w:pPr>
        <w:numPr>
          <w:ilvl w:val="0"/>
          <w:numId w:val="14"/>
        </w:numPr>
        <w:rPr>
          <w:rFonts w:hint="eastAsia"/>
        </w:rPr>
      </w:pPr>
      <w:r w:rsidRPr="007554ED">
        <w:t>Chapter 5 concludes the thesis and discusses limitations and future research directions.</w:t>
      </w:r>
    </w:p>
    <w:p w14:paraId="4D816D5F" w14:textId="77777777" w:rsidR="00CA585C" w:rsidRDefault="00CA585C">
      <w:pPr>
        <w:rPr>
          <w:rFonts w:hint="eastAsia"/>
        </w:rPr>
      </w:pPr>
    </w:p>
    <w:sectPr w:rsidR="00CA58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03E9A"/>
    <w:multiLevelType w:val="multilevel"/>
    <w:tmpl w:val="ADDC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B6452"/>
    <w:multiLevelType w:val="multilevel"/>
    <w:tmpl w:val="F104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C329E"/>
    <w:multiLevelType w:val="multilevel"/>
    <w:tmpl w:val="3A50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41703"/>
    <w:multiLevelType w:val="multilevel"/>
    <w:tmpl w:val="F044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81712"/>
    <w:multiLevelType w:val="multilevel"/>
    <w:tmpl w:val="6CF0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769B2"/>
    <w:multiLevelType w:val="multilevel"/>
    <w:tmpl w:val="1F02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F3AF2"/>
    <w:multiLevelType w:val="multilevel"/>
    <w:tmpl w:val="4E7A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63B36"/>
    <w:multiLevelType w:val="multilevel"/>
    <w:tmpl w:val="4C04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12783"/>
    <w:multiLevelType w:val="multilevel"/>
    <w:tmpl w:val="145C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6B4637"/>
    <w:multiLevelType w:val="multilevel"/>
    <w:tmpl w:val="E19E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15E1B"/>
    <w:multiLevelType w:val="multilevel"/>
    <w:tmpl w:val="00A8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AE4947"/>
    <w:multiLevelType w:val="multilevel"/>
    <w:tmpl w:val="D7BE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5710C7"/>
    <w:multiLevelType w:val="multilevel"/>
    <w:tmpl w:val="AC7E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FF4DFC"/>
    <w:multiLevelType w:val="multilevel"/>
    <w:tmpl w:val="2838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021636">
    <w:abstractNumId w:val="7"/>
  </w:num>
  <w:num w:numId="2" w16cid:durableId="696538435">
    <w:abstractNumId w:val="5"/>
  </w:num>
  <w:num w:numId="3" w16cid:durableId="2007586492">
    <w:abstractNumId w:val="4"/>
  </w:num>
  <w:num w:numId="4" w16cid:durableId="2070224811">
    <w:abstractNumId w:val="9"/>
  </w:num>
  <w:num w:numId="5" w16cid:durableId="1718116536">
    <w:abstractNumId w:val="6"/>
  </w:num>
  <w:num w:numId="6" w16cid:durableId="643463924">
    <w:abstractNumId w:val="11"/>
  </w:num>
  <w:num w:numId="7" w16cid:durableId="1281254471">
    <w:abstractNumId w:val="3"/>
  </w:num>
  <w:num w:numId="8" w16cid:durableId="1299459926">
    <w:abstractNumId w:val="8"/>
  </w:num>
  <w:num w:numId="9" w16cid:durableId="732242963">
    <w:abstractNumId w:val="10"/>
  </w:num>
  <w:num w:numId="10" w16cid:durableId="704673042">
    <w:abstractNumId w:val="2"/>
  </w:num>
  <w:num w:numId="11" w16cid:durableId="2123725063">
    <w:abstractNumId w:val="0"/>
  </w:num>
  <w:num w:numId="12" w16cid:durableId="1357538003">
    <w:abstractNumId w:val="12"/>
  </w:num>
  <w:num w:numId="13" w16cid:durableId="1489319282">
    <w:abstractNumId w:val="13"/>
  </w:num>
  <w:num w:numId="14" w16cid:durableId="248084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5C5"/>
    <w:rsid w:val="004C35C5"/>
    <w:rsid w:val="004C64E4"/>
    <w:rsid w:val="006E53EC"/>
    <w:rsid w:val="007554ED"/>
    <w:rsid w:val="007816E5"/>
    <w:rsid w:val="00CA585C"/>
    <w:rsid w:val="00F4426D"/>
    <w:rsid w:val="00F6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ECEA2"/>
  <w15:chartTrackingRefBased/>
  <w15:docId w15:val="{738773B8-C721-47E0-8B68-AE77B7C77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35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3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C35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35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35C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35C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35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35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35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35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3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C3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35C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35C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35C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35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35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35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35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3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35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35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3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35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35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35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3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35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3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674</Words>
  <Characters>3845</Characters>
  <Application>Microsoft Office Word</Application>
  <DocSecurity>0</DocSecurity>
  <Lines>32</Lines>
  <Paragraphs>9</Paragraphs>
  <ScaleCrop>false</ScaleCrop>
  <Company/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gby@edu.nuc.email</dc:creator>
  <cp:keywords/>
  <dc:description/>
  <cp:lastModifiedBy>gby@edu.nuc.email</cp:lastModifiedBy>
  <cp:revision>4</cp:revision>
  <dcterms:created xsi:type="dcterms:W3CDTF">2026-03-18T08:28:00Z</dcterms:created>
  <dcterms:modified xsi:type="dcterms:W3CDTF">2026-03-19T02:41:00Z</dcterms:modified>
</cp:coreProperties>
</file>