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1163" w14:textId="6F7B2C5E" w:rsidR="007554ED" w:rsidRDefault="007554ED" w:rsidP="007554ED">
      <w:pPr>
        <w:rPr>
          <w:rFonts w:hint="eastAsia"/>
          <w:b/>
          <w:bCs/>
        </w:rPr>
      </w:pPr>
      <w:r w:rsidRPr="007554ED">
        <w:rPr>
          <w:b/>
          <w:bCs/>
        </w:rPr>
        <w:t>Context</w:t>
      </w:r>
      <w:r w:rsidR="00E37510">
        <w:rPr>
          <w:rFonts w:hint="eastAsia"/>
          <w:b/>
          <w:bCs/>
        </w:rPr>
        <w:t xml:space="preserve">: </w:t>
      </w:r>
    </w:p>
    <w:p w14:paraId="23F181F2" w14:textId="651469C3" w:rsidR="00E37510" w:rsidRPr="00E37510" w:rsidRDefault="00E37510" w:rsidP="007554ED">
      <w:pPr>
        <w:rPr>
          <w:rFonts w:hint="eastAsia"/>
        </w:rPr>
      </w:pPr>
      <w:r>
        <w:rPr>
          <w:b/>
          <w:bCs/>
        </w:rPr>
        <w:tab/>
      </w:r>
      <w:r w:rsidRPr="00E37510">
        <w:rPr>
          <w:rFonts w:hint="eastAsia"/>
        </w:rPr>
        <w:t>Vehicle object detection is a fundamental capability for intelligent transportation systems, traffic surveillance, autonomous driving, and smart-city analytics, and modern computer vision pipelines increasingly rely on deep neural networks to perform this task under diverse environmental and imaging conditions. In real-world traffic scenes, vehicles appear with large scale variation and are often affected by dense distributions, frequent occlusion, and complex backgrounds, which makes robust detection challenging. To meet practical needs, one-stage detectors represented by the YOLO family have been widely adopted because they can balance detection accuracy with inference efficiency. Among these methods, YOLOv8 has become a popular baseline due to its strong overall performance and convenient engineering integration, and its nano variant YOLOv8n is especially attractive for building compact yet competitive vehicle detectors.</w:t>
      </w:r>
    </w:p>
    <w:p w14:paraId="09C9105A" w14:textId="2E68BEB6" w:rsidR="007554ED" w:rsidRDefault="007554ED" w:rsidP="007554ED">
      <w:pPr>
        <w:rPr>
          <w:rFonts w:hint="eastAsia"/>
          <w:b/>
          <w:bCs/>
        </w:rPr>
      </w:pPr>
      <w:r w:rsidRPr="007554ED">
        <w:rPr>
          <w:b/>
          <w:bCs/>
        </w:rPr>
        <w:t>Problem</w:t>
      </w:r>
      <w:r w:rsidR="00E37510">
        <w:rPr>
          <w:rFonts w:hint="eastAsia"/>
          <w:b/>
          <w:bCs/>
        </w:rPr>
        <w:t xml:space="preserve">: </w:t>
      </w:r>
    </w:p>
    <w:p w14:paraId="3ABA3EFE" w14:textId="030EC3BF" w:rsidR="00E37510" w:rsidRPr="00E37510" w:rsidRDefault="00E37510" w:rsidP="007554ED">
      <w:pPr>
        <w:rPr>
          <w:rFonts w:hint="eastAsia"/>
        </w:rPr>
      </w:pPr>
      <w:r>
        <w:rPr>
          <w:b/>
          <w:bCs/>
        </w:rPr>
        <w:tab/>
      </w:r>
      <w:r w:rsidRPr="00E37510">
        <w:rPr>
          <w:rFonts w:hint="eastAsia"/>
        </w:rPr>
        <w:t xml:space="preserve">Despite the success of YOLOv8n, vehicle detection performance can drop significantly when vehicles are small, distant, or partially occluded, because such instances contain limited discriminative details and are easily confused with background clutter. In addition, the multi-scale feature fusion in standard YOLO neck designs may not sufficiently capture long-range dependencies and cross-scale context, since fusion operations often emphasize adjacent pyramid levels and thus weaken interactions across non-adjacent scales that are important in dense multi-scale traffic scenes. Moreover, localization of small vehicles is frequently inaccurate, as common </w:t>
      </w:r>
      <w:proofErr w:type="spellStart"/>
      <w:r w:rsidRPr="00E37510">
        <w:rPr>
          <w:rFonts w:hint="eastAsia"/>
        </w:rPr>
        <w:t>IoU</w:t>
      </w:r>
      <w:proofErr w:type="spellEnd"/>
      <w:r w:rsidRPr="00E37510">
        <w:rPr>
          <w:rFonts w:hint="eastAsia"/>
        </w:rPr>
        <w:t>-based regression losses can be less sensitive to boundary deviations for small boxes, leading to unstable regression and imprecise bounding boxes. As a result, these issues jointly cause missed detections and reduced localization quality in challenging vehicle detection scenarios, motivating the need for targeted improvements in feature fusion and bounding-box regression.</w:t>
      </w:r>
    </w:p>
    <w:p w14:paraId="279EDFD2" w14:textId="44F691FA" w:rsidR="007554ED" w:rsidRDefault="007554ED" w:rsidP="007554ED">
      <w:pPr>
        <w:rPr>
          <w:rFonts w:hint="eastAsia"/>
          <w:b/>
          <w:bCs/>
        </w:rPr>
      </w:pPr>
      <w:r w:rsidRPr="007554ED">
        <w:rPr>
          <w:b/>
          <w:bCs/>
        </w:rPr>
        <w:t>LR (Literature Review)</w:t>
      </w:r>
      <w:r w:rsidR="00E37510">
        <w:rPr>
          <w:rFonts w:hint="eastAsia"/>
          <w:b/>
          <w:bCs/>
        </w:rPr>
        <w:t xml:space="preserve">: </w:t>
      </w:r>
    </w:p>
    <w:p w14:paraId="3C50362C" w14:textId="77777777" w:rsidR="00BA777C" w:rsidRDefault="00E37510" w:rsidP="007554ED">
      <w:r>
        <w:rPr>
          <w:b/>
          <w:bCs/>
        </w:rPr>
        <w:tab/>
      </w:r>
      <w:r w:rsidR="00BA777C" w:rsidRPr="00BA777C">
        <w:rPr>
          <w:rFonts w:hint="eastAsia"/>
        </w:rPr>
        <w:t xml:space="preserve">Recent advances in YOLO-based object detection have substantially improved the accuracy–efficiency trade-off, which makes YOLO a practical choice for vehicle detection in real-world traffic scenarios. However, the literature also shows that small and occluded vehicles remain difficult because their features are weak and easily overwhelmed by background clutter, so many studies focus on strengthening multi-scale representation and contextual reasoning. To this end, a large body of work improves the neck by redesigning feature-pyramid fusion, introducing more effective cross-scale aggregation, or employing attention mechanisms to emphasize informative </w:t>
      </w:r>
      <w:r w:rsidR="00BA777C" w:rsidRPr="00BA777C">
        <w:rPr>
          <w:rFonts w:hint="eastAsia"/>
        </w:rPr>
        <w:lastRenderedPageBreak/>
        <w:t xml:space="preserve">regions and suppress noise. At the same time, several methods attempt to model broader dependencies beyond adjacent-level fusion by enabling cross-layer or cross-position interactions, aiming to provide higher-level semantics to low-level small-object features. In addition to architectural changes, recent research highlights that localization quality is strongly affected by the choice of regression loss, and </w:t>
      </w:r>
      <w:proofErr w:type="spellStart"/>
      <w:r w:rsidR="00BA777C" w:rsidRPr="00BA777C">
        <w:rPr>
          <w:rFonts w:hint="eastAsia"/>
        </w:rPr>
        <w:t>IoU</w:t>
      </w:r>
      <w:proofErr w:type="spellEnd"/>
      <w:r w:rsidR="00BA777C" w:rsidRPr="00BA777C">
        <w:rPr>
          <w:rFonts w:hint="eastAsia"/>
        </w:rPr>
        <w:t xml:space="preserve">-dominated objectives may be insufficiently sensitive to boundary deviations for small boxes, which motivates loss redesign for more stable and accurate regression. Although these directions have shown promise, there is still a need for a method that simultaneously enhances cross-scale feature interaction and improves small-object localization in a unified and lightweight manner. </w:t>
      </w:r>
    </w:p>
    <w:p w14:paraId="5536E523" w14:textId="520E848D" w:rsidR="00E37510" w:rsidRPr="00BA777C" w:rsidRDefault="00BA777C" w:rsidP="002D769E">
      <w:pPr>
        <w:ind w:firstLine="420"/>
        <w:rPr>
          <w:rFonts w:hint="eastAsia"/>
        </w:rPr>
      </w:pPr>
      <w:r w:rsidRPr="00BA777C">
        <w:rPr>
          <w:rFonts w:hint="eastAsia"/>
        </w:rPr>
        <w:t>Therefore, this study takes YOLOv8n as the baseline and aims to improve vehicle detection by strengthening cross-scale feature fusion to better support small and occluded vehicles and refining the regression objective to increase localization sensitivity and overall detection quality.</w:t>
      </w:r>
    </w:p>
    <w:p w14:paraId="1ADAAD43" w14:textId="50C9FB63" w:rsidR="007554ED" w:rsidRDefault="007554ED" w:rsidP="007554ED">
      <w:pPr>
        <w:rPr>
          <w:b/>
          <w:bCs/>
        </w:rPr>
      </w:pPr>
      <w:r w:rsidRPr="007554ED">
        <w:rPr>
          <w:b/>
          <w:bCs/>
        </w:rPr>
        <w:t>Definition</w:t>
      </w:r>
      <w:r w:rsidR="00E37510">
        <w:rPr>
          <w:rFonts w:hint="eastAsia"/>
          <w:b/>
          <w:bCs/>
        </w:rPr>
        <w:t xml:space="preserve">: </w:t>
      </w:r>
    </w:p>
    <w:p w14:paraId="6266F304" w14:textId="22179AD1" w:rsidR="00E37510" w:rsidRPr="00E37510" w:rsidRDefault="00E37510" w:rsidP="007554ED">
      <w:pPr>
        <w:rPr>
          <w:rFonts w:hint="eastAsia"/>
        </w:rPr>
      </w:pPr>
      <w:r>
        <w:rPr>
          <w:b/>
          <w:bCs/>
        </w:rPr>
        <w:tab/>
      </w:r>
      <w:r w:rsidRPr="00E37510">
        <w:rPr>
          <w:rFonts w:hint="eastAsia"/>
        </w:rPr>
        <w:t>In this thesis, vehicle detection is defined as the task of predicting a bounding box and a class label for each vehicle instance in an image. Small vehicles refer to instances that occupy relatively few pixels, contain limited texture or shape cues, and are therefore difficult to distinguish from surrounding clutter. The backbone is defined as the feature extractor that transforms an input image into hierarchical feature maps with different resolutions and receptive fields. The neck is defined as the module that fuses multi-level features to produce enhanced representations suitable for detecting objects across scales, while the head is defined as the prediction layer that outputs classification confidence and bounding-box regression parameters. YOLOv8n is used as the baseline model in this study, because it provides a compact architecture and competitive performance, which makes it a suitable starting point for algorithmic improvements and fair comparisons.</w:t>
      </w:r>
    </w:p>
    <w:p w14:paraId="2A2BFAA9" w14:textId="2BBBA7B7" w:rsidR="007554ED" w:rsidRDefault="007554ED" w:rsidP="007554ED">
      <w:pPr>
        <w:rPr>
          <w:b/>
          <w:bCs/>
        </w:rPr>
      </w:pPr>
      <w:r w:rsidRPr="007554ED">
        <w:rPr>
          <w:b/>
          <w:bCs/>
        </w:rPr>
        <w:t>Limitation</w:t>
      </w:r>
      <w:r w:rsidR="00E37510">
        <w:rPr>
          <w:rFonts w:hint="eastAsia"/>
          <w:b/>
          <w:bCs/>
        </w:rPr>
        <w:t>:</w:t>
      </w:r>
    </w:p>
    <w:p w14:paraId="6CF08643" w14:textId="18361B50" w:rsidR="00E37510" w:rsidRPr="00E37510" w:rsidRDefault="00E37510" w:rsidP="007554ED">
      <w:pPr>
        <w:rPr>
          <w:rFonts w:hint="eastAsia"/>
        </w:rPr>
      </w:pPr>
      <w:r>
        <w:rPr>
          <w:b/>
          <w:bCs/>
        </w:rPr>
        <w:tab/>
      </w:r>
      <w:r w:rsidRPr="00E37510">
        <w:t xml:space="preserve">Although YOLOv8n provides a strong baseline, its standard feature fusion pipeline may not fully exploit global context for small or occluded vehicles, which are common in real traffic imagery. In particular, fusion that mainly occurs between adjacent pyramid levels can be insufficient to capture cross-scale dependencies, so features describing distant small vehicles may lack semantic support from higher-level layers. Moreover, simply adding stronger attention or global modeling can introduce additional parameters and computation, which may complicate training and reduce the practicality of the method even when strict deployment constraints are not enforced. From an </w:t>
      </w:r>
      <w:r w:rsidRPr="00E37510">
        <w:lastRenderedPageBreak/>
        <w:t xml:space="preserve">optimization perspective, bounding-box regression losses dominated by overlap terms may not adequately penalize small boundary deviations for tiny boxes, resulting in unstable localization and degraded </w:t>
      </w:r>
      <w:proofErr w:type="spellStart"/>
      <w:r w:rsidRPr="00E37510">
        <w:t>mAP</w:t>
      </w:r>
      <w:proofErr w:type="spellEnd"/>
      <w:r w:rsidRPr="00E37510">
        <w:t xml:space="preserve"> at higher </w:t>
      </w:r>
      <w:proofErr w:type="spellStart"/>
      <w:r w:rsidRPr="00E37510">
        <w:t>IoU</w:t>
      </w:r>
      <w:proofErr w:type="spellEnd"/>
      <w:r w:rsidRPr="00E37510">
        <w:t xml:space="preserve"> thresholds. In addition, dataset bias and limited scene diversity can restrict generalization, meaning that improvements observed in one setting may not directly transfer to different weather, lighting, viewpoints, or traffic densities.</w:t>
      </w:r>
    </w:p>
    <w:p w14:paraId="0285D8B6" w14:textId="4587FFD2" w:rsidR="007554ED" w:rsidRDefault="007554ED" w:rsidP="007554ED">
      <w:pPr>
        <w:rPr>
          <w:b/>
          <w:bCs/>
        </w:rPr>
      </w:pPr>
      <w:r w:rsidRPr="007554ED">
        <w:rPr>
          <w:b/>
          <w:bCs/>
        </w:rPr>
        <w:t>Contribution</w:t>
      </w:r>
      <w:r w:rsidR="00E37510">
        <w:rPr>
          <w:rFonts w:hint="eastAsia"/>
          <w:b/>
          <w:bCs/>
        </w:rPr>
        <w:t>:</w:t>
      </w:r>
    </w:p>
    <w:p w14:paraId="4F6758E4" w14:textId="1E160A82" w:rsidR="00E37510" w:rsidRPr="00E37510" w:rsidRDefault="00E37510" w:rsidP="007554ED">
      <w:pPr>
        <w:rPr>
          <w:rFonts w:hint="eastAsia"/>
        </w:rPr>
      </w:pPr>
      <w:r>
        <w:rPr>
          <w:b/>
          <w:bCs/>
        </w:rPr>
        <w:tab/>
      </w:r>
      <w:r w:rsidRPr="00E37510">
        <w:t>This thesis proposes an improved vehicle detection framework based on YOLOv8n that targets the key difficulties of small-vehicle recognition and accurate localization in complex traffic scenes. Specifically, a lightweight cross-scale feature interaction mechanism is designed to strengthen information exchange across non-adjacent feature levels, thereby enhancing contextual reasoning and multi-scale representation in the neck. To further address localization errors on small vehicles, an improved bounding-box regression objective is introduced to increase sensitivity to boundary deviations and stabilize training. Comprehensive experiments on a vehicle detection dataset demonstrate that the proposed method consistently improves detection accuracy, recall, and localization quality compared with the baseline YOLOv8n. Furthermore, systematic ablation studies are conducted to quantify the individual contribution of each component and to validate that the combined design yields complementary gains.</w:t>
      </w:r>
    </w:p>
    <w:p w14:paraId="278F8169" w14:textId="23E408D0" w:rsidR="00E37510" w:rsidRDefault="007554ED">
      <w:pPr>
        <w:rPr>
          <w:b/>
          <w:bCs/>
        </w:rPr>
      </w:pPr>
      <w:r w:rsidRPr="007554ED">
        <w:rPr>
          <w:b/>
          <w:bCs/>
        </w:rPr>
        <w:t>Organization</w:t>
      </w:r>
      <w:r w:rsidR="00E37510">
        <w:rPr>
          <w:rFonts w:hint="eastAsia"/>
          <w:b/>
          <w:bCs/>
        </w:rPr>
        <w:t>:</w:t>
      </w:r>
    </w:p>
    <w:p w14:paraId="7EEAA6B4" w14:textId="499C9316" w:rsidR="00E37510" w:rsidRPr="00E37510" w:rsidRDefault="00E37510">
      <w:pPr>
        <w:rPr>
          <w:rFonts w:hint="eastAsia"/>
        </w:rPr>
      </w:pPr>
      <w:r>
        <w:rPr>
          <w:b/>
          <w:bCs/>
        </w:rPr>
        <w:tab/>
      </w:r>
      <w:r w:rsidRPr="00E37510">
        <w:t>The remainder of this thesis is organized as follows. Chapter 1 introduces the research background, motivation, problem statement, and overall contributions. Chapter 2 reviews related work on YOLO-based detectors, multi-scale feature fusion, attention mechanisms, high-order interaction modeling, and loss-function design for localization. Chapter 3 presents the proposed method in detail, including the improved neck architecture and the refined regression loss, together with design rationales and implementation considerations. Chapter 4 describes the experimental setup and evaluation protocols, and it reports quantitative comparisons, qualitative visualizations, and ablation studies to analyze the effectiveness of each module. Finally, Chapter 5 concludes the thesis by summarizing findings, discussing remaining limitations, and outlining future research directions.</w:t>
      </w:r>
    </w:p>
    <w:sectPr w:rsidR="00E37510" w:rsidRPr="00E375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D73A" w14:textId="77777777" w:rsidR="005E5E87" w:rsidRDefault="005E5E87" w:rsidP="00E37510">
      <w:pPr>
        <w:spacing w:after="0" w:line="240" w:lineRule="auto"/>
        <w:rPr>
          <w:rFonts w:hint="eastAsia"/>
        </w:rPr>
      </w:pPr>
      <w:r>
        <w:separator/>
      </w:r>
    </w:p>
  </w:endnote>
  <w:endnote w:type="continuationSeparator" w:id="0">
    <w:p w14:paraId="4C93B9D8" w14:textId="77777777" w:rsidR="005E5E87" w:rsidRDefault="005E5E87" w:rsidP="00E375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59E22" w14:textId="77777777" w:rsidR="005E5E87" w:rsidRDefault="005E5E87" w:rsidP="00E37510">
      <w:pPr>
        <w:spacing w:after="0" w:line="240" w:lineRule="auto"/>
        <w:rPr>
          <w:rFonts w:hint="eastAsia"/>
        </w:rPr>
      </w:pPr>
      <w:r>
        <w:separator/>
      </w:r>
    </w:p>
  </w:footnote>
  <w:footnote w:type="continuationSeparator" w:id="0">
    <w:p w14:paraId="1C30237D" w14:textId="77777777" w:rsidR="005E5E87" w:rsidRDefault="005E5E87" w:rsidP="00E375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E9A"/>
    <w:multiLevelType w:val="multilevel"/>
    <w:tmpl w:val="ADD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6452"/>
    <w:multiLevelType w:val="multilevel"/>
    <w:tmpl w:val="F104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C329E"/>
    <w:multiLevelType w:val="multilevel"/>
    <w:tmpl w:val="3A5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1703"/>
    <w:multiLevelType w:val="multilevel"/>
    <w:tmpl w:val="F04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81712"/>
    <w:multiLevelType w:val="multilevel"/>
    <w:tmpl w:val="6CF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69B2"/>
    <w:multiLevelType w:val="multilevel"/>
    <w:tmpl w:val="1F0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F3AF2"/>
    <w:multiLevelType w:val="multilevel"/>
    <w:tmpl w:val="4E7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63B36"/>
    <w:multiLevelType w:val="multilevel"/>
    <w:tmpl w:val="4C04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12783"/>
    <w:multiLevelType w:val="multilevel"/>
    <w:tmpl w:val="145C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B4637"/>
    <w:multiLevelType w:val="multilevel"/>
    <w:tmpl w:val="E19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5E1B"/>
    <w:multiLevelType w:val="multilevel"/>
    <w:tmpl w:val="00A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E4947"/>
    <w:multiLevelType w:val="multilevel"/>
    <w:tmpl w:val="D7B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710C7"/>
    <w:multiLevelType w:val="multilevel"/>
    <w:tmpl w:val="AC7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F4DFC"/>
    <w:multiLevelType w:val="multilevel"/>
    <w:tmpl w:val="283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021636">
    <w:abstractNumId w:val="7"/>
  </w:num>
  <w:num w:numId="2" w16cid:durableId="696538435">
    <w:abstractNumId w:val="5"/>
  </w:num>
  <w:num w:numId="3" w16cid:durableId="2007586492">
    <w:abstractNumId w:val="4"/>
  </w:num>
  <w:num w:numId="4" w16cid:durableId="2070224811">
    <w:abstractNumId w:val="9"/>
  </w:num>
  <w:num w:numId="5" w16cid:durableId="1718116536">
    <w:abstractNumId w:val="6"/>
  </w:num>
  <w:num w:numId="6" w16cid:durableId="643463924">
    <w:abstractNumId w:val="11"/>
  </w:num>
  <w:num w:numId="7" w16cid:durableId="1281254471">
    <w:abstractNumId w:val="3"/>
  </w:num>
  <w:num w:numId="8" w16cid:durableId="1299459926">
    <w:abstractNumId w:val="8"/>
  </w:num>
  <w:num w:numId="9" w16cid:durableId="732242963">
    <w:abstractNumId w:val="10"/>
  </w:num>
  <w:num w:numId="10" w16cid:durableId="704673042">
    <w:abstractNumId w:val="2"/>
  </w:num>
  <w:num w:numId="11" w16cid:durableId="2123725063">
    <w:abstractNumId w:val="0"/>
  </w:num>
  <w:num w:numId="12" w16cid:durableId="1357538003">
    <w:abstractNumId w:val="12"/>
  </w:num>
  <w:num w:numId="13" w16cid:durableId="1489319282">
    <w:abstractNumId w:val="13"/>
  </w:num>
  <w:num w:numId="14" w16cid:durableId="248084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C5"/>
    <w:rsid w:val="00253EFA"/>
    <w:rsid w:val="002D769E"/>
    <w:rsid w:val="004C35C5"/>
    <w:rsid w:val="004C64E4"/>
    <w:rsid w:val="005E5E87"/>
    <w:rsid w:val="006E53EC"/>
    <w:rsid w:val="007554ED"/>
    <w:rsid w:val="007816E5"/>
    <w:rsid w:val="00BA777C"/>
    <w:rsid w:val="00CA585C"/>
    <w:rsid w:val="00E37510"/>
    <w:rsid w:val="00F4426D"/>
    <w:rsid w:val="00F63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ECEA2"/>
  <w15:chartTrackingRefBased/>
  <w15:docId w15:val="{738773B8-C721-47E0-8B68-AE77B7C7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35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35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35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35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35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35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35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35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35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35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35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35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35C5"/>
    <w:rPr>
      <w:rFonts w:cstheme="majorBidi"/>
      <w:color w:val="0F4761" w:themeColor="accent1" w:themeShade="BF"/>
      <w:sz w:val="28"/>
      <w:szCs w:val="28"/>
    </w:rPr>
  </w:style>
  <w:style w:type="character" w:customStyle="1" w:styleId="50">
    <w:name w:val="标题 5 字符"/>
    <w:basedOn w:val="a0"/>
    <w:link w:val="5"/>
    <w:uiPriority w:val="9"/>
    <w:semiHidden/>
    <w:rsid w:val="004C35C5"/>
    <w:rPr>
      <w:rFonts w:cstheme="majorBidi"/>
      <w:color w:val="0F4761" w:themeColor="accent1" w:themeShade="BF"/>
      <w:sz w:val="24"/>
    </w:rPr>
  </w:style>
  <w:style w:type="character" w:customStyle="1" w:styleId="60">
    <w:name w:val="标题 6 字符"/>
    <w:basedOn w:val="a0"/>
    <w:link w:val="6"/>
    <w:uiPriority w:val="9"/>
    <w:semiHidden/>
    <w:rsid w:val="004C35C5"/>
    <w:rPr>
      <w:rFonts w:cstheme="majorBidi"/>
      <w:b/>
      <w:bCs/>
      <w:color w:val="0F4761" w:themeColor="accent1" w:themeShade="BF"/>
    </w:rPr>
  </w:style>
  <w:style w:type="character" w:customStyle="1" w:styleId="70">
    <w:name w:val="标题 7 字符"/>
    <w:basedOn w:val="a0"/>
    <w:link w:val="7"/>
    <w:uiPriority w:val="9"/>
    <w:semiHidden/>
    <w:rsid w:val="004C35C5"/>
    <w:rPr>
      <w:rFonts w:cstheme="majorBidi"/>
      <w:b/>
      <w:bCs/>
      <w:color w:val="595959" w:themeColor="text1" w:themeTint="A6"/>
    </w:rPr>
  </w:style>
  <w:style w:type="character" w:customStyle="1" w:styleId="80">
    <w:name w:val="标题 8 字符"/>
    <w:basedOn w:val="a0"/>
    <w:link w:val="8"/>
    <w:uiPriority w:val="9"/>
    <w:semiHidden/>
    <w:rsid w:val="004C35C5"/>
    <w:rPr>
      <w:rFonts w:cstheme="majorBidi"/>
      <w:color w:val="595959" w:themeColor="text1" w:themeTint="A6"/>
    </w:rPr>
  </w:style>
  <w:style w:type="character" w:customStyle="1" w:styleId="90">
    <w:name w:val="标题 9 字符"/>
    <w:basedOn w:val="a0"/>
    <w:link w:val="9"/>
    <w:uiPriority w:val="9"/>
    <w:semiHidden/>
    <w:rsid w:val="004C35C5"/>
    <w:rPr>
      <w:rFonts w:eastAsiaTheme="majorEastAsia" w:cstheme="majorBidi"/>
      <w:color w:val="595959" w:themeColor="text1" w:themeTint="A6"/>
    </w:rPr>
  </w:style>
  <w:style w:type="paragraph" w:styleId="a3">
    <w:name w:val="Title"/>
    <w:basedOn w:val="a"/>
    <w:next w:val="a"/>
    <w:link w:val="a4"/>
    <w:uiPriority w:val="10"/>
    <w:qFormat/>
    <w:rsid w:val="004C35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35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35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35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35C5"/>
    <w:pPr>
      <w:spacing w:before="160"/>
      <w:jc w:val="center"/>
    </w:pPr>
    <w:rPr>
      <w:i/>
      <w:iCs/>
      <w:color w:val="404040" w:themeColor="text1" w:themeTint="BF"/>
    </w:rPr>
  </w:style>
  <w:style w:type="character" w:customStyle="1" w:styleId="a8">
    <w:name w:val="引用 字符"/>
    <w:basedOn w:val="a0"/>
    <w:link w:val="a7"/>
    <w:uiPriority w:val="29"/>
    <w:rsid w:val="004C35C5"/>
    <w:rPr>
      <w:i/>
      <w:iCs/>
      <w:color w:val="404040" w:themeColor="text1" w:themeTint="BF"/>
    </w:rPr>
  </w:style>
  <w:style w:type="paragraph" w:styleId="a9">
    <w:name w:val="List Paragraph"/>
    <w:basedOn w:val="a"/>
    <w:uiPriority w:val="34"/>
    <w:qFormat/>
    <w:rsid w:val="004C35C5"/>
    <w:pPr>
      <w:ind w:left="720"/>
      <w:contextualSpacing/>
    </w:pPr>
  </w:style>
  <w:style w:type="character" w:styleId="aa">
    <w:name w:val="Intense Emphasis"/>
    <w:basedOn w:val="a0"/>
    <w:uiPriority w:val="21"/>
    <w:qFormat/>
    <w:rsid w:val="004C35C5"/>
    <w:rPr>
      <w:i/>
      <w:iCs/>
      <w:color w:val="0F4761" w:themeColor="accent1" w:themeShade="BF"/>
    </w:rPr>
  </w:style>
  <w:style w:type="paragraph" w:styleId="ab">
    <w:name w:val="Intense Quote"/>
    <w:basedOn w:val="a"/>
    <w:next w:val="a"/>
    <w:link w:val="ac"/>
    <w:uiPriority w:val="30"/>
    <w:qFormat/>
    <w:rsid w:val="004C3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35C5"/>
    <w:rPr>
      <w:i/>
      <w:iCs/>
      <w:color w:val="0F4761" w:themeColor="accent1" w:themeShade="BF"/>
    </w:rPr>
  </w:style>
  <w:style w:type="character" w:styleId="ad">
    <w:name w:val="Intense Reference"/>
    <w:basedOn w:val="a0"/>
    <w:uiPriority w:val="32"/>
    <w:qFormat/>
    <w:rsid w:val="004C35C5"/>
    <w:rPr>
      <w:b/>
      <w:bCs/>
      <w:smallCaps/>
      <w:color w:val="0F4761" w:themeColor="accent1" w:themeShade="BF"/>
      <w:spacing w:val="5"/>
    </w:rPr>
  </w:style>
  <w:style w:type="paragraph" w:styleId="ae">
    <w:name w:val="header"/>
    <w:basedOn w:val="a"/>
    <w:link w:val="af"/>
    <w:uiPriority w:val="99"/>
    <w:unhideWhenUsed/>
    <w:rsid w:val="00E375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37510"/>
    <w:rPr>
      <w:sz w:val="18"/>
      <w:szCs w:val="18"/>
    </w:rPr>
  </w:style>
  <w:style w:type="paragraph" w:styleId="af0">
    <w:name w:val="footer"/>
    <w:basedOn w:val="a"/>
    <w:link w:val="af1"/>
    <w:uiPriority w:val="99"/>
    <w:unhideWhenUsed/>
    <w:rsid w:val="00E375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375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gby@edu.nuc.email</dc:creator>
  <cp:keywords/>
  <dc:description/>
  <cp:lastModifiedBy>gby@edu.nuc.email</cp:lastModifiedBy>
  <cp:revision>9</cp:revision>
  <dcterms:created xsi:type="dcterms:W3CDTF">2026-03-18T08:28:00Z</dcterms:created>
  <dcterms:modified xsi:type="dcterms:W3CDTF">2026-03-19T02:56:00Z</dcterms:modified>
</cp:coreProperties>
</file>