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spacing w:line="288" w:lineRule="auto"/>
        <w:rPr>
          <w:rFonts w:ascii="Times New Roman" w:hAnsi="Times New Roman" w:eastAsia="宋体" w:cs="Times New Roman"/>
          <w:sz w:val="24"/>
        </w:rPr>
      </w:pPr>
      <w:r>
        <w:rPr>
          <w:rFonts w:ascii="Times New Roman" w:hAnsi="Times New Roman" w:eastAsia="宋体" w:cs="Times New Roman"/>
          <w:sz w:val="24"/>
        </w:rPr>
        <w:t xml:space="preserve">Domino Temporal Data Prefetcher </w:t>
      </w:r>
    </w:p>
    <w:p>
      <w:pPr>
        <w:pStyle w:val="3"/>
        <w:numPr>
          <w:ilvl w:val="0"/>
          <w:numId w:val="2"/>
        </w:numPr>
        <w:spacing w:line="288" w:lineRule="auto"/>
        <w:rPr>
          <w:sz w:val="24"/>
        </w:rPr>
      </w:pPr>
      <w:r>
        <w:rPr>
          <w:rFonts w:hint="eastAsia"/>
          <w:sz w:val="24"/>
        </w:rPr>
        <w:t>出处与作者</w:t>
      </w:r>
    </w:p>
    <w:p>
      <w:pPr>
        <w:spacing w:line="288" w:lineRule="auto"/>
      </w:pPr>
      <w:r>
        <w:rPr>
          <w:rFonts w:hint="eastAsia"/>
        </w:rPr>
        <w:t>出处：HPCA</w:t>
      </w:r>
      <w:r>
        <w:t xml:space="preserve"> ’1</w:t>
      </w:r>
      <w:r>
        <w:rPr>
          <w:rFonts w:hint="eastAsia"/>
        </w:rPr>
        <w:t>8</w:t>
      </w:r>
    </w:p>
    <w:p>
      <w:pPr>
        <w:spacing w:line="288" w:lineRule="auto"/>
      </w:pPr>
      <w:r>
        <w:rPr>
          <w:rFonts w:hint="eastAsia"/>
        </w:rPr>
        <w:t>作者：</w:t>
      </w:r>
      <w:r>
        <w:rPr>
          <w:b/>
        </w:rPr>
        <w:t>Mohammad Bakhshalipour</w:t>
      </w:r>
      <w:r>
        <w:rPr>
          <w:bCs/>
        </w:rPr>
        <w:t>,</w:t>
      </w:r>
      <w:r>
        <w:t xml:space="preserve"> </w:t>
      </w:r>
      <w:bookmarkStart w:id="0" w:name="OLE_LINK1"/>
      <w:r>
        <w:t xml:space="preserve">Department of Computer Engineering, Sharif </w:t>
      </w:r>
    </w:p>
    <w:p>
      <w:pPr>
        <w:spacing w:line="288" w:lineRule="auto"/>
        <w:ind w:firstLine="720" w:firstLineChars="300"/>
      </w:pPr>
      <w:r>
        <w:t>University of Technology</w:t>
      </w:r>
      <w:bookmarkEnd w:id="0"/>
      <w:r>
        <w:t xml:space="preserve"> ; </w:t>
      </w:r>
    </w:p>
    <w:p>
      <w:pPr>
        <w:spacing w:line="288" w:lineRule="auto"/>
        <w:ind w:firstLine="723" w:firstLineChars="300"/>
      </w:pPr>
      <w:r>
        <w:rPr>
          <w:b/>
        </w:rPr>
        <w:t>Pejman Lotfi-Kamran</w:t>
      </w:r>
      <w:r>
        <w:t xml:space="preserve">, </w:t>
      </w:r>
      <w:bookmarkStart w:id="1" w:name="OLE_LINK2"/>
      <w:r>
        <w:t xml:space="preserve">School of Computer Science, Institute for Research </w:t>
      </w:r>
    </w:p>
    <w:p>
      <w:pPr>
        <w:spacing w:line="288" w:lineRule="auto"/>
        <w:ind w:firstLine="720" w:firstLineChars="300"/>
      </w:pPr>
      <w:r>
        <w:t>in Fundamental Sciences (IPM)</w:t>
      </w:r>
      <w:bookmarkEnd w:id="1"/>
      <w:r>
        <w:rPr>
          <w:rFonts w:hint="eastAsia"/>
        </w:rPr>
        <w:t xml:space="preserve"> </w:t>
      </w:r>
      <w:r>
        <w:t>;</w:t>
      </w:r>
    </w:p>
    <w:p>
      <w:pPr>
        <w:spacing w:line="288" w:lineRule="auto"/>
        <w:ind w:left="720" w:leftChars="300"/>
      </w:pPr>
      <w:r>
        <w:rPr>
          <w:b/>
        </w:rPr>
        <w:t>Hamid Sarbazi-Azad</w:t>
      </w:r>
      <w:r>
        <w:t>, Department of Computer Engineering, Sharif University of Technology</w:t>
      </w:r>
      <w:r>
        <w:rPr>
          <w:rFonts w:hint="eastAsia"/>
        </w:rPr>
        <w:t xml:space="preserve"> </w:t>
      </w:r>
      <w:r>
        <w:t xml:space="preserve">; School of Computer Science, Institute for Research </w:t>
      </w:r>
    </w:p>
    <w:p>
      <w:pPr>
        <w:spacing w:line="288" w:lineRule="auto"/>
        <w:ind w:firstLine="720" w:firstLineChars="300"/>
      </w:pPr>
      <w:r>
        <w:t>in Fundamental Sciences (IPM)</w:t>
      </w:r>
    </w:p>
    <w:p>
      <w:pPr>
        <w:spacing w:line="288" w:lineRule="auto"/>
        <w:ind w:firstLine="720" w:firstLineChars="300"/>
      </w:pPr>
    </w:p>
    <w:p>
      <w:pPr>
        <w:pStyle w:val="3"/>
        <w:numPr>
          <w:ilvl w:val="0"/>
          <w:numId w:val="2"/>
        </w:numPr>
        <w:spacing w:line="288" w:lineRule="auto"/>
        <w:rPr>
          <w:sz w:val="24"/>
        </w:rPr>
      </w:pPr>
      <w:r>
        <w:rPr>
          <w:rFonts w:hint="eastAsia"/>
          <w:sz w:val="24"/>
        </w:rPr>
        <w:t>背景与问题</w:t>
      </w:r>
    </w:p>
    <w:p>
      <w:pPr>
        <w:spacing w:line="288" w:lineRule="auto"/>
        <w:ind w:firstLine="480" w:firstLineChars="200"/>
      </w:pPr>
      <w:r>
        <w:rPr>
          <w:rFonts w:hint="eastAsia"/>
        </w:rPr>
        <w:t>缓存未命中现象会因为等待数据的到来而导致空闲等待，这使得处理器无法完全发挥其最佳性能。实验观察到，这种实际性能与其潜能空间之间的差距是由预取器的查找机制造成的。目前最新的时间预取器有通过单个未命中地址确定预取流的STMS和</w:t>
      </w:r>
      <w:bookmarkStart w:id="2" w:name="OLE_LINK3"/>
      <w:r>
        <w:rPr>
          <w:rFonts w:hint="eastAsia"/>
        </w:rPr>
        <w:t>通过两个未命中地址确定预取流</w:t>
      </w:r>
      <w:bookmarkEnd w:id="2"/>
      <w:r>
        <w:rPr>
          <w:rFonts w:hint="eastAsia"/>
        </w:rPr>
        <w:t>的D</w:t>
      </w:r>
      <w:bookmarkStart w:id="3" w:name="OLE_LINK4"/>
      <w:r>
        <w:rPr>
          <w:rFonts w:hint="eastAsia"/>
        </w:rPr>
        <w:t>igram</w:t>
      </w:r>
      <w:bookmarkEnd w:id="3"/>
      <w:r>
        <w:rPr>
          <w:rFonts w:hint="eastAsia"/>
        </w:rPr>
        <w:t>。研究发现，STMS通过单个未命中地址确定预取流时会出现混淆两个以相同未命中地址开头的预取流。而若通过两个未命中地址确定预取流，虽其预取准确性大大提高，但未命中地址的预取覆盖率却有所降低，综合来看，与STMS相比，Digram的性能并未获得多少提升。另外，通过上述预取器实现有效预取需在每个未命中发生时进行两次主存请求，带来了很大的延迟。</w:t>
      </w:r>
    </w:p>
    <w:p>
      <w:pPr>
        <w:spacing w:line="288" w:lineRule="auto"/>
        <w:ind w:firstLine="480" w:firstLineChars="200"/>
      </w:pPr>
    </w:p>
    <w:p>
      <w:pPr>
        <w:pStyle w:val="3"/>
        <w:numPr>
          <w:ilvl w:val="0"/>
          <w:numId w:val="2"/>
        </w:numPr>
        <w:spacing w:line="288" w:lineRule="auto"/>
        <w:rPr>
          <w:sz w:val="24"/>
        </w:rPr>
      </w:pPr>
      <w:r>
        <w:rPr>
          <w:rFonts w:hint="eastAsia"/>
          <w:sz w:val="24"/>
        </w:rPr>
        <w:t>方案设计</w:t>
      </w:r>
    </w:p>
    <w:p>
      <w:pPr>
        <w:spacing w:line="288" w:lineRule="auto"/>
        <w:ind w:firstLine="480" w:firstLineChars="200"/>
      </w:pPr>
      <w:r>
        <w:rPr>
          <w:rFonts w:hint="eastAsia"/>
        </w:rPr>
        <w:t>本文提出了一种新型时间预取器Domino。将缓存未命中及预取命中视作为触发事件。在每次发生未命中时，Domino预取器根据</w:t>
      </w:r>
      <w:bookmarkStart w:id="4" w:name="OLE_LINK10"/>
      <w:r>
        <w:rPr>
          <w:rFonts w:hint="eastAsia"/>
        </w:rPr>
        <w:t>与其相关的</w:t>
      </w:r>
      <w:bookmarkEnd w:id="4"/>
      <w:r>
        <w:rPr>
          <w:rFonts w:hint="eastAsia"/>
        </w:rPr>
        <w:t>两次触发事件或者本次触发事件进行历史查找以找到匹配的预取流。若通过与其相关的两次触发事件成功匹配，Domino则使用该匹配的后续流进行预取；若通过本次触发事件成功匹配，则仅预取匹配处后面的第一个地址。若触发事件是预取命中，Domino继续预取（仍是同一个预取流，该预取流被称作活动流）；若触发事件是缓存未命中，则另寻预取流。</w:t>
      </w:r>
    </w:p>
    <w:p>
      <w:pPr>
        <w:spacing w:line="288" w:lineRule="auto"/>
        <w:ind w:firstLine="480" w:firstLineChars="200"/>
      </w:pPr>
      <w:bookmarkStart w:id="5" w:name="OLE_LINK6"/>
      <w:r>
        <w:rPr>
          <w:rFonts w:hint="eastAsia"/>
        </w:rPr>
        <w:t>Domino</w:t>
      </w:r>
      <w:bookmarkEnd w:id="5"/>
      <w:r>
        <w:rPr>
          <w:rFonts w:hint="eastAsia"/>
        </w:rPr>
        <w:t>依赖</w:t>
      </w:r>
      <w:bookmarkStart w:id="6" w:name="OLE_LINK5"/>
      <w:r>
        <w:rPr>
          <w:rFonts w:hint="eastAsia"/>
        </w:rPr>
        <w:t>EIT表和HT表</w:t>
      </w:r>
      <w:bookmarkEnd w:id="6"/>
      <w:r>
        <w:rPr>
          <w:rFonts w:hint="eastAsia"/>
        </w:rPr>
        <w:t xml:space="preserve">实现上述机制，它针对每个核在物理地址空间中开辟有连续空间以存储EIT表和HT表。其中，HT表存储有该核中观察到的未命中的序列，EIT表存储有一个t </w:t>
      </w:r>
      <w:bookmarkStart w:id="7" w:name="OLE_LINK17"/>
      <w:r>
        <w:rPr>
          <w:rFonts w:hint="eastAsia"/>
        </w:rPr>
        <w:t>(a,p)</w:t>
      </w:r>
      <w:bookmarkEnd w:id="7"/>
      <w:r>
        <w:rPr>
          <w:rFonts w:hint="eastAsia"/>
        </w:rPr>
        <w:t>结构对，该结构对表示未命中地址t的后一个未命中地址是a，指向该未命中短序列(t,a)在HT表中最后一次的出现的指针是p。</w:t>
      </w:r>
      <w:bookmarkStart w:id="8" w:name="OLE_LINK7"/>
      <w:r>
        <w:rPr>
          <w:rFonts w:hint="eastAsia"/>
        </w:rPr>
        <w:t>我们将未命中地址t及其相关</w:t>
      </w:r>
      <w:bookmarkStart w:id="9" w:name="OLE_LINK18"/>
      <w:r>
        <w:rPr>
          <w:rFonts w:hint="eastAsia"/>
        </w:rPr>
        <w:t>“地址-指针”对称为super-entry</w:t>
      </w:r>
      <w:bookmarkEnd w:id="9"/>
      <w:r>
        <w:rPr>
          <w:rFonts w:hint="eastAsia"/>
        </w:rPr>
        <w:t>，并将“地址-指针”对称为entry。EIT表和HT表</w:t>
      </w:r>
      <w:bookmarkEnd w:id="8"/>
      <w:r>
        <w:rPr>
          <w:rFonts w:hint="eastAsia"/>
        </w:rPr>
        <w:t>的结构及其细节如图1.1所示，</w:t>
      </w:r>
      <w:bookmarkStart w:id="10" w:name="OLE_LINK8"/>
      <w:bookmarkStart w:id="11" w:name="OLE_LINK9"/>
      <w:r>
        <w:rPr>
          <w:rFonts w:hint="eastAsia"/>
        </w:rPr>
        <w:t>Domino中EIT表和HT表</w:t>
      </w:r>
      <w:bookmarkEnd w:id="10"/>
      <w:r>
        <w:rPr>
          <w:rFonts w:hint="eastAsia"/>
        </w:rPr>
        <w:t>与STMS及Digram中EIT表和HT表的对比</w:t>
      </w:r>
      <w:bookmarkEnd w:id="11"/>
      <w:r>
        <w:rPr>
          <w:rFonts w:hint="eastAsia"/>
        </w:rPr>
        <w:t>如图1.2所示。</w:t>
      </w:r>
    </w:p>
    <w:p>
      <w:pPr>
        <w:spacing w:line="288" w:lineRule="auto"/>
      </w:pPr>
      <w:r>
        <w:drawing>
          <wp:inline distT="0" distB="0" distL="114300" distR="114300">
            <wp:extent cx="5273675" cy="2679065"/>
            <wp:effectExtent l="0" t="0" r="3175" b="698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4"/>
                    <a:stretch>
                      <a:fillRect/>
                    </a:stretch>
                  </pic:blipFill>
                  <pic:spPr>
                    <a:xfrm>
                      <a:off x="0" y="0"/>
                      <a:ext cx="5273675" cy="2679065"/>
                    </a:xfrm>
                    <a:prstGeom prst="rect">
                      <a:avLst/>
                    </a:prstGeom>
                    <a:noFill/>
                    <a:ln>
                      <a:noFill/>
                    </a:ln>
                  </pic:spPr>
                </pic:pic>
              </a:graphicData>
            </a:graphic>
          </wp:inline>
        </w:drawing>
      </w:r>
    </w:p>
    <w:p>
      <w:pPr>
        <w:jc w:val="center"/>
        <w:rPr>
          <w:sz w:val="21"/>
        </w:rPr>
      </w:pPr>
      <w:r>
        <w:rPr>
          <w:rFonts w:hint="eastAsia"/>
          <w:sz w:val="21"/>
        </w:rPr>
        <w:t>图1.1</w:t>
      </w:r>
      <w:r>
        <w:rPr>
          <w:sz w:val="21"/>
        </w:rPr>
        <w:t xml:space="preserve"> </w:t>
      </w:r>
      <w:r>
        <w:rPr>
          <w:rFonts w:hint="eastAsia"/>
          <w:sz w:val="21"/>
        </w:rPr>
        <w:t>Domino中EIT表和HT表结构</w:t>
      </w:r>
    </w:p>
    <w:p>
      <w:pPr>
        <w:jc w:val="center"/>
      </w:pPr>
      <w:r>
        <w:drawing>
          <wp:inline distT="0" distB="0" distL="114300" distR="114300">
            <wp:extent cx="5271135" cy="3141980"/>
            <wp:effectExtent l="0" t="0" r="5715" b="127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5"/>
                    <a:stretch>
                      <a:fillRect/>
                    </a:stretch>
                  </pic:blipFill>
                  <pic:spPr>
                    <a:xfrm>
                      <a:off x="0" y="0"/>
                      <a:ext cx="5271135" cy="3141980"/>
                    </a:xfrm>
                    <a:prstGeom prst="rect">
                      <a:avLst/>
                    </a:prstGeom>
                    <a:noFill/>
                    <a:ln>
                      <a:noFill/>
                    </a:ln>
                  </pic:spPr>
                </pic:pic>
              </a:graphicData>
            </a:graphic>
          </wp:inline>
        </w:drawing>
      </w:r>
    </w:p>
    <w:p>
      <w:pPr>
        <w:jc w:val="center"/>
        <w:rPr>
          <w:sz w:val="21"/>
        </w:rPr>
      </w:pPr>
      <w:r>
        <w:rPr>
          <w:rFonts w:hint="eastAsia"/>
          <w:sz w:val="21"/>
        </w:rPr>
        <w:t>图1</w:t>
      </w:r>
      <w:r>
        <w:rPr>
          <w:sz w:val="21"/>
        </w:rPr>
        <w:t xml:space="preserve">.2 </w:t>
      </w:r>
      <w:r>
        <w:rPr>
          <w:rFonts w:hint="eastAsia"/>
          <w:sz w:val="21"/>
        </w:rPr>
        <w:t>Domino中EIT表和HT表与STMS及Digram中EIT表和HT表的对比</w:t>
      </w:r>
    </w:p>
    <w:p>
      <w:pPr>
        <w:spacing w:line="288" w:lineRule="auto"/>
        <w:ind w:firstLine="480" w:firstLineChars="200"/>
      </w:pPr>
      <w:bookmarkStart w:id="12" w:name="OLE_LINK11"/>
      <w:r>
        <w:rPr>
          <w:rFonts w:hint="eastAsia"/>
        </w:rPr>
        <w:t>Domino</w:t>
      </w:r>
      <w:bookmarkEnd w:id="12"/>
      <w:r>
        <w:rPr>
          <w:rFonts w:hint="eastAsia"/>
        </w:rPr>
        <w:t>受益于以下四个存储缓冲区：</w:t>
      </w:r>
    </w:p>
    <w:p>
      <w:pPr>
        <w:spacing w:line="288" w:lineRule="auto"/>
        <w:ind w:firstLine="480" w:firstLineChars="200"/>
      </w:pPr>
      <w:r>
        <w:rPr>
          <w:rFonts w:hint="eastAsia" w:ascii="宋体" w:hAnsi="宋体" w:cs="宋体"/>
        </w:rPr>
        <w:t>①</w:t>
      </w:r>
      <w:bookmarkStart w:id="13" w:name="OLE_LINK12"/>
      <w:r>
        <w:rPr>
          <w:rFonts w:hint="eastAsia"/>
        </w:rPr>
        <w:t>LogMiss</w:t>
      </w:r>
      <w:bookmarkEnd w:id="13"/>
      <w:r>
        <w:rPr>
          <w:rFonts w:hint="eastAsia"/>
        </w:rPr>
        <w:t>：记录触发事件的序列；</w:t>
      </w:r>
    </w:p>
    <w:p>
      <w:pPr>
        <w:spacing w:line="288" w:lineRule="auto"/>
        <w:ind w:firstLine="480" w:firstLineChars="200"/>
      </w:pPr>
      <w:r>
        <w:rPr>
          <w:rFonts w:hint="eastAsia" w:ascii="宋体" w:hAnsi="宋体" w:cs="宋体"/>
        </w:rPr>
        <w:t>②</w:t>
      </w:r>
      <w:bookmarkStart w:id="14" w:name="OLE_LINK13"/>
      <w:r>
        <w:rPr>
          <w:rFonts w:hint="eastAsia"/>
        </w:rPr>
        <w:t>FetchBuf</w:t>
      </w:r>
      <w:bookmarkEnd w:id="14"/>
      <w:r>
        <w:rPr>
          <w:rFonts w:hint="eastAsia"/>
        </w:rPr>
        <w:t>：更新时存储EIT表的某一行；</w:t>
      </w:r>
    </w:p>
    <w:p>
      <w:pPr>
        <w:spacing w:line="288" w:lineRule="auto"/>
        <w:ind w:firstLine="480" w:firstLineChars="200"/>
      </w:pPr>
      <w:r>
        <w:rPr>
          <w:rFonts w:hint="eastAsia" w:ascii="宋体" w:hAnsi="宋体" w:cs="宋体"/>
        </w:rPr>
        <w:t>③</w:t>
      </w:r>
      <w:bookmarkStart w:id="15" w:name="OLE_LINK23"/>
      <w:r>
        <w:rPr>
          <w:rFonts w:hint="eastAsia"/>
        </w:rPr>
        <w:t>Perfetch Buffer</w:t>
      </w:r>
      <w:bookmarkEnd w:id="15"/>
      <w:r>
        <w:rPr>
          <w:rFonts w:hint="eastAsia"/>
        </w:rPr>
        <w:t>：存有预取缓冲块；</w:t>
      </w:r>
    </w:p>
    <w:p>
      <w:pPr>
        <w:spacing w:line="288" w:lineRule="auto"/>
        <w:ind w:firstLine="480" w:firstLineChars="200"/>
      </w:pPr>
      <w:r>
        <w:rPr>
          <w:rFonts w:hint="eastAsia" w:ascii="宋体" w:hAnsi="宋体" w:cs="宋体"/>
        </w:rPr>
        <w:t>④</w:t>
      </w:r>
      <w:bookmarkStart w:id="16" w:name="OLE_LINK19"/>
      <w:r>
        <w:rPr>
          <w:rFonts w:hint="eastAsia"/>
        </w:rPr>
        <w:t>PointBuf</w:t>
      </w:r>
      <w:bookmarkEnd w:id="16"/>
      <w:r>
        <w:rPr>
          <w:rFonts w:hint="eastAsia"/>
        </w:rPr>
        <w:t>：存有活动流的地址序列。</w:t>
      </w:r>
    </w:p>
    <w:p>
      <w:pPr>
        <w:spacing w:line="288" w:lineRule="auto"/>
        <w:ind w:firstLine="480"/>
      </w:pPr>
      <w:bookmarkStart w:id="17" w:name="OLE_LINK20"/>
      <w:r>
        <w:rPr>
          <w:rFonts w:hint="eastAsia"/>
        </w:rPr>
        <w:t>Domino</w:t>
      </w:r>
      <w:bookmarkEnd w:id="17"/>
      <w:r>
        <w:rPr>
          <w:rFonts w:hint="eastAsia"/>
        </w:rPr>
        <w:t>采用统计更新。对于每一次触发事件，将其地址存入LogMiss中，LogMiss大小为两个缓冲块，当其中一个存满后，统一将一系列未命中地址写入HT表中。对于EIT表的更新，对上述N个触发事件中的任一个，将EIT表中与其相关的那一行写入FetchBuf中。</w:t>
      </w:r>
      <w:bookmarkStart w:id="18" w:name="OLE_LINK15"/>
      <w:r>
        <w:rPr>
          <w:rFonts w:hint="eastAsia"/>
        </w:rPr>
        <w:t>若该行中无匹配</w:t>
      </w:r>
      <w:bookmarkStart w:id="19" w:name="OLE_LINK14"/>
      <w:r>
        <w:rPr>
          <w:rFonts w:hint="eastAsia"/>
        </w:rPr>
        <w:t>super-entry</w:t>
      </w:r>
      <w:bookmarkEnd w:id="18"/>
      <w:bookmarkEnd w:id="19"/>
      <w:r>
        <w:rPr>
          <w:rFonts w:hint="eastAsia"/>
        </w:rPr>
        <w:t>，则写入新的</w:t>
      </w:r>
      <w:bookmarkStart w:id="20" w:name="OLE_LINK16"/>
      <w:r>
        <w:rPr>
          <w:rFonts w:hint="eastAsia"/>
        </w:rPr>
        <w:t>super-entry</w:t>
      </w:r>
      <w:bookmarkEnd w:id="20"/>
      <w:r>
        <w:rPr>
          <w:rFonts w:hint="eastAsia"/>
        </w:rPr>
        <w:t>。若该行中有匹配super-entry，但无匹配entry，则在该super-entry下写入新的entry，并更新新指针。该行完成更新后再统一写入主存中的EIT表中。</w:t>
      </w:r>
    </w:p>
    <w:p>
      <w:pPr>
        <w:spacing w:line="288" w:lineRule="auto"/>
        <w:ind w:firstLine="480"/>
      </w:pPr>
      <w:r>
        <w:rPr>
          <w:rFonts w:hint="eastAsia"/>
        </w:rPr>
        <w:t>对于查找及预取机制，若触发事件是预取命中，则利用</w:t>
      </w:r>
      <w:bookmarkStart w:id="21" w:name="OLE_LINK21"/>
      <w:r>
        <w:rPr>
          <w:rFonts w:hint="eastAsia"/>
        </w:rPr>
        <w:t>PointBuf</w:t>
      </w:r>
      <w:bookmarkEnd w:id="21"/>
      <w:r>
        <w:rPr>
          <w:rFonts w:hint="eastAsia"/>
        </w:rPr>
        <w:t>继续预取Perfetch Buffer中的活动流；若触发事件是缓存未命中，则需查找新的预取流。对于新预取流的查找，Domino将对应于该未命中地址的</w:t>
      </w:r>
      <w:bookmarkStart w:id="22" w:name="OLE_LINK26"/>
      <w:r>
        <w:rPr>
          <w:rFonts w:hint="eastAsia"/>
        </w:rPr>
        <w:t>EIT表的那一行写入PointBuf中</w:t>
      </w:r>
      <w:bookmarkEnd w:id="22"/>
      <w:r>
        <w:rPr>
          <w:rFonts w:hint="eastAsia"/>
        </w:rPr>
        <w:t>并查找匹配的</w:t>
      </w:r>
      <w:bookmarkStart w:id="23" w:name="OLE_LINK22"/>
      <w:r>
        <w:rPr>
          <w:rFonts w:hint="eastAsia"/>
        </w:rPr>
        <w:t>super-entry</w:t>
      </w:r>
      <w:bookmarkEnd w:id="23"/>
      <w:r>
        <w:rPr>
          <w:rFonts w:hint="eastAsia"/>
        </w:rPr>
        <w:t>，若无匹配，则略过；若有匹配，则将</w:t>
      </w:r>
      <w:bookmarkStart w:id="24" w:name="OLE_LINK25"/>
      <w:r>
        <w:rPr>
          <w:rFonts w:hint="eastAsia"/>
        </w:rPr>
        <w:t>该super-entry下</w:t>
      </w:r>
      <w:bookmarkEnd w:id="24"/>
      <w:r>
        <w:rPr>
          <w:rFonts w:hint="eastAsia"/>
        </w:rPr>
        <w:t>的最新entry写入Perfetch Buffer中进行预取。当下一个触发事件发生时，</w:t>
      </w:r>
      <w:bookmarkStart w:id="25" w:name="OLE_LINK24"/>
      <w:r>
        <w:rPr>
          <w:rFonts w:hint="eastAsia"/>
        </w:rPr>
        <w:t>若该触发事件是</w:t>
      </w:r>
      <w:bookmarkEnd w:id="25"/>
      <w:r>
        <w:rPr>
          <w:rFonts w:hint="eastAsia"/>
        </w:rPr>
        <w:t>预取命中，则利用PointBuf继续预取Perfetch Buffer中的活动流；若该触发事件是缓存未命中，则在该super-entry下查找匹配entry（可能不再是上述的最新entry），若无匹配则丢弃该预取流并利用此未命中地址将其对应的EIT表的那一行写入PointBuf中，若有匹配，则据此创建活动流并将其从HT表中写入PointBuf中进行预取。</w:t>
      </w:r>
    </w:p>
    <w:p>
      <w:pPr>
        <w:spacing w:line="288" w:lineRule="auto"/>
        <w:ind w:firstLine="480"/>
      </w:pPr>
      <w:r>
        <w:rPr>
          <w:rFonts w:hint="eastAsia"/>
        </w:rPr>
        <w:t>需要注意的是，Domino优先进行查找及预取机制，仅在查找及预取机制完成时进行必要的更新。</w:t>
      </w:r>
    </w:p>
    <w:p>
      <w:pPr>
        <w:pStyle w:val="3"/>
        <w:numPr>
          <w:ilvl w:val="0"/>
          <w:numId w:val="2"/>
        </w:numPr>
        <w:spacing w:line="288" w:lineRule="auto"/>
        <w:rPr>
          <w:sz w:val="24"/>
        </w:rPr>
      </w:pPr>
      <w:r>
        <w:rPr>
          <w:rFonts w:hint="eastAsia"/>
          <w:sz w:val="24"/>
        </w:rPr>
        <w:t>实验及结果</w:t>
      </w:r>
    </w:p>
    <w:p>
      <w:pPr>
        <w:spacing w:line="288" w:lineRule="auto"/>
      </w:pPr>
      <w:r>
        <w:rPr>
          <w:rFonts w:hint="eastAsia"/>
          <w:b/>
        </w:rPr>
        <w:t>实验方法与设置：</w:t>
      </w:r>
      <w:r>
        <w:rPr>
          <w:rFonts w:hint="eastAsia"/>
          <w:lang w:eastAsia="zh-CN"/>
        </w:rPr>
        <w:t>实验设备：</w:t>
      </w:r>
      <w:r>
        <w:rPr>
          <w:rFonts w:hint="eastAsia"/>
          <w:lang w:val="en-US" w:eastAsia="zh-CN"/>
        </w:rPr>
        <w:t>Flexus全系统时间仿真器。</w:t>
      </w:r>
      <w:r>
        <w:rPr>
          <w:rFonts w:hint="eastAsia"/>
        </w:rPr>
        <w:t>实验参数如表1.1所示。</w:t>
      </w:r>
    </w:p>
    <w:p>
      <w:pPr>
        <w:spacing w:line="288" w:lineRule="auto"/>
        <w:jc w:val="center"/>
        <w:rPr>
          <w:sz w:val="21"/>
        </w:rPr>
      </w:pPr>
      <w:r>
        <w:rPr>
          <w:rFonts w:hint="eastAsia"/>
          <w:sz w:val="21"/>
        </w:rPr>
        <w:t>表1.1 试验参数</w:t>
      </w:r>
    </w:p>
    <w:p>
      <w:pPr>
        <w:spacing w:line="288" w:lineRule="auto"/>
        <w:jc w:val="center"/>
      </w:pPr>
      <w:r>
        <w:drawing>
          <wp:inline distT="0" distB="0" distL="114300" distR="114300">
            <wp:extent cx="5624195" cy="1996440"/>
            <wp:effectExtent l="0" t="0" r="1460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624195" cy="1996440"/>
                    </a:xfrm>
                    <a:prstGeom prst="rect">
                      <a:avLst/>
                    </a:prstGeom>
                    <a:noFill/>
                    <a:ln>
                      <a:noFill/>
                    </a:ln>
                  </pic:spPr>
                </pic:pic>
              </a:graphicData>
            </a:graphic>
          </wp:inline>
        </w:drawing>
      </w:r>
    </w:p>
    <w:p>
      <w:pPr>
        <w:spacing w:line="288" w:lineRule="auto"/>
        <w:ind w:firstLine="480"/>
      </w:pPr>
      <w:r>
        <w:rPr>
          <w:rFonts w:hint="eastAsia"/>
        </w:rPr>
        <w:t>工作负载参数如表1.2所示。</w:t>
      </w:r>
    </w:p>
    <w:p>
      <w:pPr>
        <w:spacing w:line="288" w:lineRule="auto"/>
        <w:ind w:firstLine="480"/>
      </w:pPr>
      <w:r>
        <w:rPr>
          <w:rFonts w:hint="eastAsia"/>
        </w:rPr>
        <w:t>实验所用基线指无数据预取，做对照的预取器有基于空间预取的VLDP、基于PC局域性的ISB、基于全局未命中及单个地址查找的STMS、基于两个未命中地址进行查找的Digram、本文所提出的</w:t>
      </w:r>
      <w:bookmarkStart w:id="26" w:name="OLE_LINK27"/>
      <w:r>
        <w:rPr>
          <w:rFonts w:hint="eastAsia"/>
        </w:rPr>
        <w:t>Domino</w:t>
      </w:r>
      <w:bookmarkEnd w:id="26"/>
      <w:r>
        <w:rPr>
          <w:rFonts w:hint="eastAsia"/>
        </w:rPr>
        <w:t>和用于衡量预取潜能空间的</w:t>
      </w:r>
      <w:bookmarkStart w:id="27" w:name="OLE_LINK28"/>
      <w:r>
        <w:rPr>
          <w:rFonts w:hint="eastAsia"/>
        </w:rPr>
        <w:t>Sequitur</w:t>
      </w:r>
      <w:bookmarkEnd w:id="27"/>
      <w:r>
        <w:rPr>
          <w:rFonts w:hint="eastAsia"/>
        </w:rPr>
        <w:t>。</w:t>
      </w:r>
    </w:p>
    <w:p>
      <w:pPr>
        <w:jc w:val="center"/>
        <w:rPr>
          <w:sz w:val="21"/>
        </w:rPr>
      </w:pPr>
      <w:r>
        <w:rPr>
          <w:rFonts w:hint="eastAsia"/>
          <w:sz w:val="21"/>
        </w:rPr>
        <w:t>表1.2</w:t>
      </w:r>
      <w:r>
        <w:rPr>
          <w:sz w:val="21"/>
        </w:rPr>
        <w:t xml:space="preserve"> </w:t>
      </w:r>
      <w:r>
        <w:rPr>
          <w:rFonts w:hint="eastAsia"/>
          <w:sz w:val="21"/>
        </w:rPr>
        <w:t>工作负载参数</w:t>
      </w:r>
    </w:p>
    <w:p>
      <w:pPr>
        <w:jc w:val="center"/>
        <w:rPr>
          <w:sz w:val="21"/>
        </w:rPr>
      </w:pPr>
      <w:r>
        <w:drawing>
          <wp:inline distT="0" distB="0" distL="114300" distR="114300">
            <wp:extent cx="4686300" cy="39243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4686300" cy="3924300"/>
                    </a:xfrm>
                    <a:prstGeom prst="rect">
                      <a:avLst/>
                    </a:prstGeom>
                    <a:noFill/>
                    <a:ln>
                      <a:noFill/>
                    </a:ln>
                  </pic:spPr>
                </pic:pic>
              </a:graphicData>
            </a:graphic>
          </wp:inline>
        </w:drawing>
      </w:r>
    </w:p>
    <w:p/>
    <w:p>
      <w:pPr>
        <w:spacing w:line="288" w:lineRule="auto"/>
      </w:pPr>
      <w:r>
        <w:rPr>
          <w:rFonts w:hint="eastAsia"/>
          <w:b/>
        </w:rPr>
        <w:t>实验结果：</w:t>
      </w:r>
      <w:r>
        <w:rPr>
          <w:rFonts w:hint="eastAsia"/>
        </w:rPr>
        <w:t>图1</w:t>
      </w:r>
      <w:r>
        <w:t>.</w:t>
      </w:r>
      <w:r>
        <w:rPr>
          <w:rFonts w:hint="eastAsia"/>
        </w:rPr>
        <w:t>3</w:t>
      </w:r>
      <w:bookmarkStart w:id="28" w:name="OLE_LINK30"/>
      <w:r>
        <w:rPr>
          <w:rFonts w:hint="eastAsia"/>
        </w:rPr>
        <w:t>显示了</w:t>
      </w:r>
      <w:bookmarkStart w:id="29" w:name="OLE_LINK29"/>
      <w:r>
        <w:rPr>
          <w:rFonts w:hint="eastAsia"/>
        </w:rPr>
        <w:t>各预取器在预取等级为1的情况下的覆盖率及过预测情况</w:t>
      </w:r>
      <w:bookmarkEnd w:id="29"/>
      <w:r>
        <w:rPr>
          <w:rFonts w:hint="eastAsia"/>
        </w:rPr>
        <w:t>。</w:t>
      </w:r>
      <w:bookmarkEnd w:id="28"/>
      <w:r>
        <w:rPr>
          <w:rFonts w:hint="eastAsia"/>
        </w:rPr>
        <w:t>其中，已覆盖未命中指的是通过预取成功消除的未命中，过预测指的是错误的预取，这可能会造成带宽开销。</w:t>
      </w:r>
      <w:bookmarkStart w:id="30" w:name="OLE_LINK31"/>
      <w:r>
        <w:rPr>
          <w:rFonts w:hint="eastAsia"/>
        </w:rPr>
        <w:t>可以观察到，Domino的覆盖率仅低于理想Sequitur的覆盖率且其过预测情况也较为良好。</w:t>
      </w:r>
      <w:bookmarkEnd w:id="30"/>
    </w:p>
    <w:p>
      <w:pPr>
        <w:jc w:val="center"/>
      </w:pPr>
      <w:r>
        <w:drawing>
          <wp:inline distT="0" distB="0" distL="114300" distR="114300">
            <wp:extent cx="5265420" cy="1399540"/>
            <wp:effectExtent l="0" t="0" r="11430" b="1016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8"/>
                    <a:stretch>
                      <a:fillRect/>
                    </a:stretch>
                  </pic:blipFill>
                  <pic:spPr>
                    <a:xfrm>
                      <a:off x="0" y="0"/>
                      <a:ext cx="5265420" cy="1399540"/>
                    </a:xfrm>
                    <a:prstGeom prst="rect">
                      <a:avLst/>
                    </a:prstGeom>
                    <a:noFill/>
                    <a:ln>
                      <a:noFill/>
                    </a:ln>
                  </pic:spPr>
                </pic:pic>
              </a:graphicData>
            </a:graphic>
          </wp:inline>
        </w:drawing>
      </w:r>
    </w:p>
    <w:p>
      <w:pPr>
        <w:jc w:val="center"/>
        <w:rPr>
          <w:sz w:val="21"/>
        </w:rPr>
      </w:pPr>
      <w:r>
        <w:rPr>
          <w:rFonts w:hint="eastAsia"/>
          <w:sz w:val="21"/>
        </w:rPr>
        <w:t>图1</w:t>
      </w:r>
      <w:r>
        <w:rPr>
          <w:sz w:val="21"/>
        </w:rPr>
        <w:t>.</w:t>
      </w:r>
      <w:r>
        <w:rPr>
          <w:rFonts w:hint="eastAsia"/>
          <w:sz w:val="21"/>
        </w:rPr>
        <w:t>3</w:t>
      </w:r>
      <w:r>
        <w:rPr>
          <w:sz w:val="21"/>
        </w:rPr>
        <w:t xml:space="preserve"> </w:t>
      </w:r>
      <w:r>
        <w:rPr>
          <w:rFonts w:hint="eastAsia"/>
          <w:sz w:val="21"/>
        </w:rPr>
        <w:t>各预取器在预取等级为1的情况下的覆盖率及过预测情况</w:t>
      </w:r>
    </w:p>
    <w:p>
      <w:pPr>
        <w:spacing w:line="288" w:lineRule="auto"/>
        <w:ind w:firstLine="480" w:firstLineChars="200"/>
      </w:pPr>
      <w:r>
        <w:rPr>
          <w:rFonts w:hint="eastAsia"/>
        </w:rPr>
        <w:t>图1.4显示了各预取器在预取等级为4的情况下的覆盖率及过预测情况。可以观察到，</w:t>
      </w:r>
      <w:bookmarkStart w:id="31" w:name="OLE_LINK32"/>
      <w:r>
        <w:rPr>
          <w:rFonts w:hint="eastAsia"/>
        </w:rPr>
        <w:t>Domino</w:t>
      </w:r>
      <w:bookmarkEnd w:id="31"/>
      <w:r>
        <w:rPr>
          <w:rFonts w:hint="eastAsia"/>
        </w:rPr>
        <w:t>的覆盖率高于其他预取器的覆盖率且其过预测情况明显优于其他预取器。</w:t>
      </w:r>
    </w:p>
    <w:p>
      <w:pPr>
        <w:spacing w:line="288" w:lineRule="auto"/>
        <w:ind w:firstLine="480" w:firstLineChars="200"/>
      </w:pPr>
      <w:r>
        <w:rPr>
          <w:rFonts w:hint="eastAsia"/>
        </w:rPr>
        <w:t>图1.5显示了</w:t>
      </w:r>
      <w:bookmarkStart w:id="32" w:name="OLE_LINK33"/>
      <w:r>
        <w:rPr>
          <w:rFonts w:hint="eastAsia"/>
        </w:rPr>
        <w:t>Domino相较于基线的性能提升，并与ISB、VLDP、STMS及Digram进行比较。</w:t>
      </w:r>
      <w:bookmarkEnd w:id="32"/>
      <w:bookmarkStart w:id="33" w:name="OLE_LINK34"/>
      <w:r>
        <w:rPr>
          <w:rFonts w:hint="eastAsia"/>
        </w:rPr>
        <w:t>可以观察到，Domino</w:t>
      </w:r>
      <w:bookmarkEnd w:id="33"/>
      <w:r>
        <w:rPr>
          <w:rFonts w:hint="eastAsia"/>
        </w:rPr>
        <w:t>性能得到了明显的提高。</w:t>
      </w:r>
    </w:p>
    <w:p>
      <w:pPr>
        <w:spacing w:line="288" w:lineRule="auto"/>
        <w:ind w:firstLine="480" w:firstLineChars="200"/>
      </w:pPr>
      <w:r>
        <w:rPr>
          <w:rFonts w:hint="eastAsia"/>
        </w:rPr>
        <w:t>图1.6显示了Domino相较于基线的开销，并与STMS及Digram进行比较。可以观察到，Domino开销较低。</w:t>
      </w:r>
    </w:p>
    <w:p>
      <w:pPr>
        <w:spacing w:line="288" w:lineRule="auto"/>
      </w:pPr>
      <w:r>
        <w:drawing>
          <wp:inline distT="0" distB="0" distL="114300" distR="114300">
            <wp:extent cx="5265420" cy="1399540"/>
            <wp:effectExtent l="0" t="0" r="11430" b="1016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9"/>
                    <a:stretch>
                      <a:fillRect/>
                    </a:stretch>
                  </pic:blipFill>
                  <pic:spPr>
                    <a:xfrm>
                      <a:off x="0" y="0"/>
                      <a:ext cx="5265420" cy="1399540"/>
                    </a:xfrm>
                    <a:prstGeom prst="rect">
                      <a:avLst/>
                    </a:prstGeom>
                    <a:noFill/>
                    <a:ln>
                      <a:noFill/>
                    </a:ln>
                  </pic:spPr>
                </pic:pic>
              </a:graphicData>
            </a:graphic>
          </wp:inline>
        </w:drawing>
      </w:r>
    </w:p>
    <w:p>
      <w:pPr>
        <w:jc w:val="center"/>
        <w:rPr>
          <w:sz w:val="21"/>
        </w:rPr>
      </w:pPr>
      <w:bookmarkStart w:id="34" w:name="OLE_LINK35"/>
      <w:r>
        <w:rPr>
          <w:rFonts w:hint="eastAsia"/>
          <w:sz w:val="21"/>
        </w:rPr>
        <w:t>图1</w:t>
      </w:r>
      <w:r>
        <w:rPr>
          <w:sz w:val="21"/>
        </w:rPr>
        <w:t>.</w:t>
      </w:r>
      <w:r>
        <w:rPr>
          <w:rFonts w:hint="eastAsia"/>
          <w:sz w:val="21"/>
        </w:rPr>
        <w:t>4</w:t>
      </w:r>
      <w:r>
        <w:rPr>
          <w:sz w:val="21"/>
        </w:rPr>
        <w:t xml:space="preserve"> </w:t>
      </w:r>
      <w:bookmarkEnd w:id="34"/>
      <w:r>
        <w:rPr>
          <w:rFonts w:hint="eastAsia"/>
          <w:sz w:val="21"/>
        </w:rPr>
        <w:t>各预取器在预取等级为4的情况下的覆盖率及过预测情况</w:t>
      </w:r>
    </w:p>
    <w:p>
      <w:pPr>
        <w:spacing w:line="288" w:lineRule="auto"/>
      </w:pPr>
      <w:r>
        <w:drawing>
          <wp:inline distT="0" distB="0" distL="114300" distR="114300">
            <wp:extent cx="5270500" cy="1402080"/>
            <wp:effectExtent l="0" t="0" r="6350" b="762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0"/>
                    <a:stretch>
                      <a:fillRect/>
                    </a:stretch>
                  </pic:blipFill>
                  <pic:spPr>
                    <a:xfrm>
                      <a:off x="0" y="0"/>
                      <a:ext cx="5270500" cy="1402080"/>
                    </a:xfrm>
                    <a:prstGeom prst="rect">
                      <a:avLst/>
                    </a:prstGeom>
                    <a:noFill/>
                    <a:ln>
                      <a:noFill/>
                    </a:ln>
                  </pic:spPr>
                </pic:pic>
              </a:graphicData>
            </a:graphic>
          </wp:inline>
        </w:drawing>
      </w:r>
    </w:p>
    <w:p>
      <w:pPr>
        <w:spacing w:line="288" w:lineRule="auto"/>
        <w:jc w:val="center"/>
        <w:rPr>
          <w:sz w:val="21"/>
        </w:rPr>
      </w:pPr>
      <w:r>
        <w:rPr>
          <w:rFonts w:hint="eastAsia"/>
          <w:sz w:val="21"/>
        </w:rPr>
        <w:t>图1</w:t>
      </w:r>
      <w:r>
        <w:rPr>
          <w:sz w:val="21"/>
        </w:rPr>
        <w:t>.</w:t>
      </w:r>
      <w:r>
        <w:rPr>
          <w:rFonts w:hint="eastAsia"/>
          <w:sz w:val="21"/>
        </w:rPr>
        <w:t>5</w:t>
      </w:r>
      <w:r>
        <w:rPr>
          <w:sz w:val="21"/>
        </w:rPr>
        <w:t xml:space="preserve"> </w:t>
      </w:r>
      <w:r>
        <w:rPr>
          <w:rFonts w:hint="eastAsia"/>
          <w:sz w:val="21"/>
        </w:rPr>
        <w:t>各预取器相较于基线的性能提升</w:t>
      </w:r>
    </w:p>
    <w:p>
      <w:pPr>
        <w:spacing w:line="288" w:lineRule="auto"/>
        <w:jc w:val="center"/>
      </w:pPr>
      <w:r>
        <w:drawing>
          <wp:inline distT="0" distB="0" distL="114300" distR="114300">
            <wp:extent cx="4867275" cy="2552700"/>
            <wp:effectExtent l="0" t="0" r="9525" b="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1"/>
                    <a:stretch>
                      <a:fillRect/>
                    </a:stretch>
                  </pic:blipFill>
                  <pic:spPr>
                    <a:xfrm>
                      <a:off x="0" y="0"/>
                      <a:ext cx="4867275" cy="2552700"/>
                    </a:xfrm>
                    <a:prstGeom prst="rect">
                      <a:avLst/>
                    </a:prstGeom>
                    <a:noFill/>
                    <a:ln>
                      <a:noFill/>
                    </a:ln>
                  </pic:spPr>
                </pic:pic>
              </a:graphicData>
            </a:graphic>
          </wp:inline>
        </w:drawing>
      </w:r>
    </w:p>
    <w:p>
      <w:pPr>
        <w:spacing w:line="288" w:lineRule="auto"/>
        <w:jc w:val="center"/>
        <w:rPr>
          <w:sz w:val="21"/>
        </w:rPr>
      </w:pPr>
      <w:r>
        <w:rPr>
          <w:rFonts w:hint="eastAsia"/>
          <w:sz w:val="21"/>
        </w:rPr>
        <w:t>图1.6 各预取器相较于基线的开销</w:t>
      </w:r>
    </w:p>
    <w:p>
      <w:pPr>
        <w:spacing w:line="288" w:lineRule="auto"/>
        <w:jc w:val="center"/>
        <w:rPr>
          <w:sz w:val="21"/>
        </w:rPr>
      </w:pPr>
    </w:p>
    <w:p>
      <w:pPr>
        <w:spacing w:line="288" w:lineRule="auto"/>
        <w:jc w:val="center"/>
        <w:rPr>
          <w:sz w:val="21"/>
        </w:rPr>
      </w:pPr>
    </w:p>
    <w:p>
      <w:pPr>
        <w:spacing w:line="288" w:lineRule="auto"/>
        <w:jc w:val="center"/>
        <w:rPr>
          <w:sz w:val="21"/>
        </w:rPr>
      </w:pPr>
    </w:p>
    <w:p>
      <w:pPr>
        <w:spacing w:line="288" w:lineRule="auto"/>
        <w:jc w:val="center"/>
        <w:rPr>
          <w:sz w:val="21"/>
        </w:rPr>
      </w:pPr>
    </w:p>
    <w:p>
      <w:pPr>
        <w:spacing w:line="288" w:lineRule="auto"/>
        <w:jc w:val="center"/>
        <w:rPr>
          <w:sz w:val="21"/>
        </w:rPr>
      </w:pPr>
    </w:p>
    <w:p>
      <w:pPr>
        <w:spacing w:line="288" w:lineRule="auto"/>
        <w:jc w:val="center"/>
        <w:rPr>
          <w:sz w:val="21"/>
        </w:rPr>
      </w:pPr>
    </w:p>
    <w:p>
      <w:pPr>
        <w:spacing w:line="288" w:lineRule="auto"/>
        <w:jc w:val="center"/>
        <w:rPr>
          <w:sz w:val="21"/>
        </w:rPr>
      </w:pPr>
    </w:p>
    <w:p>
      <w:pPr>
        <w:spacing w:line="288" w:lineRule="auto"/>
        <w:jc w:val="center"/>
        <w:rPr>
          <w:sz w:val="21"/>
        </w:rPr>
      </w:pPr>
    </w:p>
    <w:p>
      <w:pPr>
        <w:spacing w:line="288" w:lineRule="auto"/>
        <w:jc w:val="center"/>
        <w:rPr>
          <w:sz w:val="21"/>
        </w:rPr>
      </w:pPr>
    </w:p>
    <w:p>
      <w:pPr>
        <w:spacing w:line="288" w:lineRule="auto"/>
        <w:jc w:val="center"/>
        <w:rPr>
          <w:sz w:val="21"/>
        </w:rPr>
      </w:pPr>
    </w:p>
    <w:p>
      <w:pPr>
        <w:pStyle w:val="2"/>
        <w:numPr>
          <w:ilvl w:val="0"/>
          <w:numId w:val="0"/>
        </w:numPr>
        <w:spacing w:line="288" w:lineRule="auto"/>
        <w:ind w:leftChars="0"/>
        <w:rPr>
          <w:rFonts w:ascii="Times New Roman" w:hAnsi="Times New Roman" w:eastAsia="宋体" w:cs="Times New Roman"/>
          <w:sz w:val="24"/>
        </w:rPr>
      </w:pPr>
      <w:r>
        <w:rPr>
          <w:rFonts w:hint="eastAsia" w:ascii="Times New Roman" w:hAnsi="Times New Roman" w:eastAsia="宋体" w:cs="Times New Roman"/>
          <w:sz w:val="24"/>
          <w:lang w:val="en-US" w:eastAsia="zh-CN"/>
        </w:rPr>
        <w:t>2）</w:t>
      </w:r>
      <w:r>
        <w:rPr>
          <w:rFonts w:ascii="Times New Roman" w:hAnsi="Times New Roman" w:eastAsia="宋体" w:cs="Times New Roman"/>
          <w:sz w:val="24"/>
        </w:rPr>
        <w:t>Bingo Spatial Data Prefetcher</w:t>
      </w:r>
      <w:r>
        <w:rPr>
          <w:rFonts w:ascii="Times New Roman" w:hAnsi="Times New Roman" w:eastAsia="宋体" w:cstheme="minorBidi"/>
          <w:b w:val="0"/>
          <w:bCs w:val="0"/>
          <w:sz w:val="24"/>
          <w:szCs w:val="22"/>
        </w:rPr>
        <w:t xml:space="preserve"> </w:t>
      </w:r>
      <w:r>
        <w:rPr>
          <w:rFonts w:ascii="Times New Roman" w:hAnsi="Times New Roman" w:eastAsia="宋体" w:cs="Times New Roman"/>
          <w:sz w:val="24"/>
        </w:rPr>
        <w:t xml:space="preserve"> </w:t>
      </w:r>
    </w:p>
    <w:p>
      <w:pPr>
        <w:pStyle w:val="3"/>
        <w:numPr>
          <w:ilvl w:val="0"/>
          <w:numId w:val="3"/>
        </w:numPr>
        <w:spacing w:line="288" w:lineRule="auto"/>
        <w:rPr>
          <w:sz w:val="24"/>
        </w:rPr>
      </w:pPr>
      <w:r>
        <w:rPr>
          <w:rFonts w:hint="eastAsia"/>
          <w:sz w:val="24"/>
        </w:rPr>
        <w:t>出处与作者</w:t>
      </w:r>
    </w:p>
    <w:p>
      <w:pPr>
        <w:spacing w:line="288" w:lineRule="auto"/>
      </w:pPr>
      <w:r>
        <w:rPr>
          <w:rFonts w:hint="eastAsia"/>
        </w:rPr>
        <w:t>出处：</w:t>
      </w:r>
      <w:r>
        <w:t>HPCA ’19</w:t>
      </w:r>
    </w:p>
    <w:p>
      <w:pPr>
        <w:spacing w:line="288" w:lineRule="auto"/>
      </w:pPr>
      <w:r>
        <w:rPr>
          <w:rFonts w:hint="eastAsia"/>
        </w:rPr>
        <w:t>作者：</w:t>
      </w:r>
      <w:r>
        <w:rPr>
          <w:b/>
        </w:rPr>
        <w:t>Mohammad Bakhshalipour</w:t>
      </w:r>
      <w:bookmarkStart w:id="35" w:name="OLE_LINK39"/>
      <w:bookmarkStart w:id="36" w:name="OLE_LINK38"/>
      <w:r>
        <w:rPr>
          <w:bCs/>
        </w:rPr>
        <w:t>,</w:t>
      </w:r>
      <w:r>
        <w:t xml:space="preserve"> Department of Computer Engineering, Sharif </w:t>
      </w:r>
    </w:p>
    <w:p>
      <w:pPr>
        <w:spacing w:line="288" w:lineRule="auto"/>
        <w:ind w:firstLine="720" w:firstLineChars="300"/>
      </w:pPr>
      <w:r>
        <w:t>University of Technology ;</w:t>
      </w:r>
      <w:bookmarkEnd w:id="35"/>
      <w:bookmarkEnd w:id="36"/>
      <w:r>
        <w:t xml:space="preserve"> School of Computer Science, Institute for Research </w:t>
      </w:r>
    </w:p>
    <w:p>
      <w:pPr>
        <w:spacing w:line="288" w:lineRule="auto"/>
        <w:ind w:firstLine="720" w:firstLineChars="300"/>
      </w:pPr>
      <w:r>
        <w:t>in Fundamental Sciences (IPM) ;</w:t>
      </w:r>
    </w:p>
    <w:p>
      <w:pPr>
        <w:spacing w:line="288" w:lineRule="auto"/>
        <w:ind w:left="720" w:leftChars="300"/>
        <w:rPr>
          <w:rFonts w:hint="eastAsia"/>
        </w:rPr>
      </w:pPr>
      <w:r>
        <w:rPr>
          <w:b/>
        </w:rPr>
        <w:t>Mehran Shakerinava</w:t>
      </w:r>
      <w:r>
        <w:rPr>
          <w:bCs/>
        </w:rPr>
        <w:t>,</w:t>
      </w:r>
      <w:r>
        <w:t xml:space="preserve"> Department of Computer Engineering, Sharif University of Technology ;</w:t>
      </w:r>
    </w:p>
    <w:p>
      <w:pPr>
        <w:spacing w:line="288" w:lineRule="auto"/>
        <w:ind w:firstLine="723" w:firstLineChars="300"/>
      </w:pPr>
      <w:r>
        <w:rPr>
          <w:b/>
        </w:rPr>
        <w:t>Pejman Lotfi-Kamran</w:t>
      </w:r>
      <w:r>
        <w:t xml:space="preserve">, </w:t>
      </w:r>
      <w:bookmarkStart w:id="37" w:name="OLE_LINK37"/>
      <w:bookmarkStart w:id="38" w:name="OLE_LINK36"/>
      <w:r>
        <w:t xml:space="preserve">School of Computer Science, Institute for Research </w:t>
      </w:r>
    </w:p>
    <w:p>
      <w:pPr>
        <w:spacing w:line="288" w:lineRule="auto"/>
        <w:ind w:firstLine="720" w:firstLineChars="300"/>
      </w:pPr>
      <w:r>
        <w:t>in Fundamental Sciences (IPM) ;</w:t>
      </w:r>
    </w:p>
    <w:bookmarkEnd w:id="37"/>
    <w:bookmarkEnd w:id="38"/>
    <w:p>
      <w:pPr>
        <w:spacing w:line="288" w:lineRule="auto"/>
        <w:ind w:left="720" w:leftChars="300"/>
      </w:pPr>
      <w:r>
        <w:rPr>
          <w:b/>
        </w:rPr>
        <w:t>Hamid Sarbazi-Azad</w:t>
      </w:r>
      <w:r>
        <w:t xml:space="preserve">, Department of Computer Engineering, Sharif University of Technology ; School of Computer Science, Institute for Research </w:t>
      </w:r>
    </w:p>
    <w:p>
      <w:pPr>
        <w:spacing w:line="288" w:lineRule="auto"/>
        <w:ind w:firstLine="720" w:firstLineChars="300"/>
      </w:pPr>
      <w:r>
        <w:t>in Fundamental Sciences (IPM)</w:t>
      </w:r>
    </w:p>
    <w:p>
      <w:pPr>
        <w:spacing w:line="288" w:lineRule="auto"/>
        <w:ind w:firstLine="720" w:firstLineChars="300"/>
      </w:pPr>
    </w:p>
    <w:p>
      <w:pPr>
        <w:pStyle w:val="3"/>
        <w:numPr>
          <w:ilvl w:val="0"/>
          <w:numId w:val="3"/>
        </w:numPr>
        <w:spacing w:line="288" w:lineRule="auto"/>
        <w:rPr>
          <w:sz w:val="24"/>
        </w:rPr>
      </w:pPr>
      <w:r>
        <w:rPr>
          <w:rFonts w:hint="eastAsia"/>
          <w:sz w:val="24"/>
        </w:rPr>
        <w:t>背景与问题</w:t>
      </w:r>
    </w:p>
    <w:p>
      <w:pPr>
        <w:spacing w:line="288" w:lineRule="auto"/>
        <w:ind w:firstLine="480" w:firstLineChars="200"/>
        <w:rPr>
          <w:rFonts w:hint="eastAsia"/>
        </w:rPr>
      </w:pPr>
      <w:r>
        <w:rPr>
          <w:rFonts w:hint="eastAsia"/>
        </w:rPr>
        <w:t>片外</w:t>
      </w:r>
      <w:r>
        <w:t>存储器访问的高延迟使得</w:t>
      </w:r>
      <w:r>
        <w:rPr>
          <w:rFonts w:hint="eastAsia"/>
        </w:rPr>
        <w:t>处理器无法完全发挥其最佳性能。通过</w:t>
      </w:r>
      <w:r>
        <w:t>预测未来的存储访问并在处理器显</w:t>
      </w:r>
      <w:r>
        <w:rPr>
          <w:rFonts w:hint="eastAsia"/>
        </w:rPr>
        <w:t>式发布</w:t>
      </w:r>
      <w:r>
        <w:t>该请求前预取不位于缓存中的存储访问，</w:t>
      </w:r>
      <w:r>
        <w:rPr>
          <w:rFonts w:hint="eastAsia"/>
        </w:rPr>
        <w:t>数据预取</w:t>
      </w:r>
      <w:r>
        <w:t>机制被用来弥补处理器与存储器之间的性能差距</w:t>
      </w:r>
      <w:r>
        <w:rPr>
          <w:rFonts w:hint="eastAsia"/>
        </w:rPr>
        <w:t>，</w:t>
      </w:r>
      <w:r>
        <w:t>虽有成效但仍有上升空间。</w:t>
      </w:r>
      <w:r>
        <w:rPr>
          <w:rFonts w:hint="eastAsia"/>
        </w:rPr>
        <w:t>空间</w:t>
      </w:r>
      <w:r>
        <w:t>预取器</w:t>
      </w:r>
      <w:r>
        <w:rPr>
          <w:rFonts w:hint="eastAsia"/>
        </w:rPr>
        <w:t>依赖</w:t>
      </w:r>
      <w:r>
        <w:t>空间地址相关性实现对未来存储访问的预测。</w:t>
      </w:r>
      <w:r>
        <w:rPr>
          <w:rFonts w:hint="eastAsia"/>
        </w:rPr>
        <w:t>当</w:t>
      </w:r>
      <w:r>
        <w:t>应用请求某一页面时，空间预取器观察该页面的全部访问</w:t>
      </w:r>
      <w:r>
        <w:rPr>
          <w:rFonts w:hint="eastAsia"/>
        </w:rPr>
        <w:t>，</w:t>
      </w:r>
      <w:r>
        <w:t>据此记录一个</w:t>
      </w:r>
      <w:r>
        <w:rPr>
          <w:rFonts w:hint="eastAsia"/>
        </w:rPr>
        <w:t>footprint，</w:t>
      </w:r>
      <w:r>
        <w:t>同时将此</w:t>
      </w:r>
      <w:r>
        <w:rPr>
          <w:rFonts w:hint="eastAsia"/>
        </w:rPr>
        <w:t>footprint分配</w:t>
      </w:r>
      <w:r>
        <w:t>给</w:t>
      </w:r>
      <w:r>
        <w:rPr>
          <w:rFonts w:hint="eastAsia"/>
        </w:rPr>
        <w:t>相应</w:t>
      </w:r>
      <w:r>
        <w:t>的事件（</w:t>
      </w:r>
      <w:r>
        <w:rPr>
          <w:rFonts w:hint="eastAsia"/>
        </w:rPr>
        <w:t>event</w:t>
      </w:r>
      <w:r>
        <w:t>）</w:t>
      </w:r>
      <w:r>
        <w:rPr>
          <w:rFonts w:hint="eastAsia"/>
        </w:rPr>
        <w:t>，并</w:t>
      </w:r>
      <w:r>
        <w:t>将上述两个记录</w:t>
      </w:r>
      <w:r>
        <w:rPr>
          <w:rFonts w:hint="eastAsia"/>
        </w:rPr>
        <w:t>以&lt;</w:t>
      </w:r>
      <w:r>
        <w:t>event,footprint</w:t>
      </w:r>
      <w:r>
        <w:rPr>
          <w:rFonts w:hint="eastAsia"/>
        </w:rPr>
        <w:t>&gt;形式</w:t>
      </w:r>
      <w:r>
        <w:t>存储于</w:t>
      </w:r>
      <w:r>
        <w:rPr>
          <w:rFonts w:hint="eastAsia"/>
        </w:rPr>
        <w:t>历史表</w:t>
      </w:r>
      <w:r>
        <w:t>中</w:t>
      </w:r>
      <w:r>
        <w:rPr>
          <w:rFonts w:hint="eastAsia"/>
        </w:rPr>
        <w:t>以供</w:t>
      </w:r>
      <w:r>
        <w:t>预取器进行预测。</w:t>
      </w:r>
      <w:r>
        <w:rPr>
          <w:rFonts w:hint="eastAsia"/>
        </w:rPr>
        <w:t>实验发现</w:t>
      </w:r>
      <w:r>
        <w:t>，</w:t>
      </w:r>
      <w:r>
        <w:rPr>
          <w:rFonts w:hint="eastAsia"/>
        </w:rPr>
        <w:t>基于</w:t>
      </w:r>
      <w:r>
        <w:t>短事件</w:t>
      </w:r>
      <w:r>
        <w:rPr>
          <w:rFonts w:hint="eastAsia"/>
        </w:rPr>
        <w:t>（较少</w:t>
      </w:r>
      <w:r>
        <w:t>事件的组合</w:t>
      </w:r>
      <w:r>
        <w:rPr>
          <w:rFonts w:hint="eastAsia"/>
        </w:rPr>
        <w:t>）</w:t>
      </w:r>
      <w:r>
        <w:t>的预取</w:t>
      </w:r>
      <w:r>
        <w:rPr>
          <w:rFonts w:hint="eastAsia"/>
        </w:rPr>
        <w:t>具有</w:t>
      </w:r>
      <w:r>
        <w:t>较高的</w:t>
      </w:r>
      <w:r>
        <w:rPr>
          <w:rFonts w:hint="eastAsia"/>
        </w:rPr>
        <w:t>匹配可能性</w:t>
      </w:r>
      <w:r>
        <w:t>，但准确性较低；基于长事件（</w:t>
      </w:r>
      <w:r>
        <w:rPr>
          <w:rFonts w:hint="eastAsia"/>
        </w:rPr>
        <w:t>较多事件</w:t>
      </w:r>
      <w:r>
        <w:t>的组合）</w:t>
      </w:r>
      <w:r>
        <w:rPr>
          <w:rFonts w:hint="eastAsia"/>
        </w:rPr>
        <w:t>的</w:t>
      </w:r>
      <w:r>
        <w:t>预取具有较高的准确性，但匹配可能性较低。</w:t>
      </w:r>
      <w:r>
        <w:rPr>
          <w:rFonts w:hint="eastAsia"/>
        </w:rPr>
        <w:t>单纯</w:t>
      </w:r>
      <w:r>
        <w:t>依赖于</w:t>
      </w:r>
      <w:r>
        <w:rPr>
          <w:rFonts w:hint="eastAsia"/>
        </w:rPr>
        <w:t>短</w:t>
      </w:r>
      <w:r>
        <w:t>事件</w:t>
      </w:r>
      <w:r>
        <w:rPr>
          <w:rFonts w:hint="eastAsia"/>
        </w:rPr>
        <w:t>或</w:t>
      </w:r>
      <w:r>
        <w:t>长事件进行预取是最新空间</w:t>
      </w:r>
      <w:r>
        <w:rPr>
          <w:rFonts w:hint="eastAsia"/>
        </w:rPr>
        <w:t>预取器性能</w:t>
      </w:r>
      <w:r>
        <w:t>不佳的主要</w:t>
      </w:r>
      <w:r>
        <w:rPr>
          <w:rFonts w:hint="eastAsia"/>
        </w:rPr>
        <w:t>原因</w:t>
      </w:r>
      <w:r>
        <w:t>。</w:t>
      </w:r>
      <w:r>
        <w:rPr>
          <w:rFonts w:hint="eastAsia"/>
        </w:rPr>
        <w:t>研究发现，TAGE型</w:t>
      </w:r>
      <w:r>
        <w:t>预测器</w:t>
      </w:r>
      <w:r>
        <w:rPr>
          <w:rFonts w:hint="eastAsia"/>
        </w:rPr>
        <w:t>（查找</w:t>
      </w:r>
      <w:r>
        <w:t>顺序是：最长事件→第二长事件→···→最短事件</w:t>
      </w:r>
      <w:r>
        <w:rPr>
          <w:rFonts w:hint="eastAsia"/>
        </w:rPr>
        <w:t>）既利用</w:t>
      </w:r>
      <w:r>
        <w:t>短事件</w:t>
      </w:r>
      <w:r>
        <w:rPr>
          <w:rFonts w:hint="eastAsia"/>
        </w:rPr>
        <w:t>又</w:t>
      </w:r>
      <w:r>
        <w:t>利用长事件</w:t>
      </w:r>
      <w:r>
        <w:rPr>
          <w:rFonts w:hint="eastAsia"/>
        </w:rPr>
        <w:t>进行</w:t>
      </w:r>
      <w:r>
        <w:t>预测，兼顾</w:t>
      </w:r>
      <w:r>
        <w:rPr>
          <w:rFonts w:hint="eastAsia"/>
        </w:rPr>
        <w:t>匹配可能性</w:t>
      </w:r>
      <w:r>
        <w:t>及准确性。</w:t>
      </w:r>
      <w:r>
        <w:rPr>
          <w:rFonts w:hint="eastAsia"/>
        </w:rPr>
        <w:t>但其</w:t>
      </w:r>
      <w:r>
        <w:t>使用多个历史表进行记录，当发生新触发事件</w:t>
      </w:r>
      <w:r>
        <w:rPr>
          <w:rFonts w:hint="eastAsia"/>
        </w:rPr>
        <w:t>时</w:t>
      </w:r>
      <w:r>
        <w:t>，需要对每个历史表进行更新，大大增加了开销。</w:t>
      </w:r>
    </w:p>
    <w:p>
      <w:pPr>
        <w:pStyle w:val="3"/>
        <w:numPr>
          <w:ilvl w:val="0"/>
          <w:numId w:val="3"/>
        </w:numPr>
        <w:spacing w:line="288" w:lineRule="auto"/>
        <w:rPr>
          <w:sz w:val="24"/>
        </w:rPr>
      </w:pPr>
      <w:r>
        <w:rPr>
          <w:rFonts w:hint="eastAsia"/>
          <w:sz w:val="24"/>
        </w:rPr>
        <w:t>方案设计</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88" w:lineRule="auto"/>
        <w:ind w:left="0" w:right="0" w:firstLine="480" w:firstLineChars="200"/>
        <w:jc w:val="left"/>
        <w:textAlignment w:val="auto"/>
        <w:rPr>
          <w:rFonts w:hint="eastAsia"/>
          <w:lang w:eastAsia="zh-CN"/>
        </w:rPr>
      </w:pPr>
      <w:r>
        <w:rPr>
          <w:rFonts w:hint="eastAsia"/>
        </w:rPr>
        <w:t>本文提出了一种新型</w:t>
      </w:r>
      <w:r>
        <w:rPr>
          <w:rFonts w:hint="eastAsia"/>
          <w:lang w:eastAsia="zh-CN"/>
        </w:rPr>
        <w:t>空间</w:t>
      </w:r>
      <w:r>
        <w:rPr>
          <w:rFonts w:hint="eastAsia"/>
        </w:rPr>
        <w:t>预取器</w:t>
      </w:r>
      <w:r>
        <w:rPr>
          <w:rFonts w:hint="eastAsia"/>
          <w:lang w:val="en-US" w:eastAsia="zh-CN"/>
        </w:rPr>
        <w:t>Bingo，它根据实验结果，采用两种长度的事件：PC+Address及PC+Offset</w:t>
      </w:r>
      <w:r>
        <w:rPr>
          <w:rFonts w:hint="eastAsia"/>
        </w:rPr>
        <w:t>。</w:t>
      </w:r>
      <w:r>
        <w:rPr>
          <w:rFonts w:hint="eastAsia"/>
          <w:lang w:eastAsia="zh-CN"/>
        </w:rPr>
        <w:t>Bingo利用“短事件是包含在长事件中的”这一特点，仅使用单个历史表，对于每个触发事件采用多次查找，兼顾不同长度的事件，兼顾匹配可能性及准确性。</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88" w:lineRule="auto"/>
        <w:ind w:left="0" w:right="0" w:firstLine="480" w:firstLineChars="200"/>
        <w:jc w:val="left"/>
        <w:textAlignment w:val="auto"/>
        <w:rPr>
          <w:rFonts w:hint="eastAsia"/>
          <w:lang w:val="en-US" w:eastAsia="zh-CN"/>
        </w:rPr>
      </w:pPr>
      <w:r>
        <w:rPr>
          <w:rFonts w:hint="eastAsia"/>
          <w:lang w:val="en-US" w:eastAsia="zh-CN"/>
        </w:rPr>
        <w:t>Bingo预取器结构如图2.1所示，其历史表采用PC+Offset的哈希值索引以确定其位置，并采用PC+Address做标识以供查找。当触发访问发生时，采用该访问PC+Offset的哈希值确定其位置，由于哈希转换是一种压缩映射，此时确定的是一个集合；再根据该访问PC+Address进行第一次查找，若有匹配则预取；若无匹配则进一步根据PC+Offset在此集合内进行第二次查找，若有匹配则预取。</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88" w:lineRule="auto"/>
        <w:ind w:right="0"/>
        <w:jc w:val="center"/>
        <w:textAlignment w:val="auto"/>
      </w:pPr>
      <w:r>
        <w:drawing>
          <wp:inline distT="0" distB="0" distL="114300" distR="114300">
            <wp:extent cx="4701540" cy="3999865"/>
            <wp:effectExtent l="0" t="0" r="3810" b="63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12"/>
                    <a:stretch>
                      <a:fillRect/>
                    </a:stretch>
                  </pic:blipFill>
                  <pic:spPr>
                    <a:xfrm>
                      <a:off x="0" y="0"/>
                      <a:ext cx="4701540" cy="3999865"/>
                    </a:xfrm>
                    <a:prstGeom prst="rect">
                      <a:avLst/>
                    </a:prstGeom>
                    <a:noFill/>
                    <a:ln>
                      <a:noFill/>
                    </a:ln>
                  </pic:spPr>
                </pic:pic>
              </a:graphicData>
            </a:graphic>
          </wp:inline>
        </w:drawing>
      </w:r>
    </w:p>
    <w:p>
      <w:pPr>
        <w:jc w:val="center"/>
        <w:rPr>
          <w:rFonts w:hint="default" w:eastAsia="宋体"/>
          <w:lang w:val="en-US" w:eastAsia="zh-CN"/>
        </w:rPr>
      </w:pPr>
      <w:r>
        <w:rPr>
          <w:rFonts w:hint="eastAsia"/>
          <w:sz w:val="21"/>
        </w:rPr>
        <w:t>图</w:t>
      </w:r>
      <w:r>
        <w:rPr>
          <w:rFonts w:hint="eastAsia"/>
          <w:sz w:val="21"/>
          <w:lang w:val="en-US" w:eastAsia="zh-CN"/>
        </w:rPr>
        <w:t>2</w:t>
      </w:r>
      <w:r>
        <w:rPr>
          <w:sz w:val="21"/>
        </w:rPr>
        <w:t xml:space="preserve">.1 </w:t>
      </w:r>
      <w:r>
        <w:rPr>
          <w:rFonts w:hint="eastAsia"/>
          <w:sz w:val="21"/>
          <w:lang w:val="en-US" w:eastAsia="zh-CN"/>
        </w:rPr>
        <w:t>Bingo预取器结构</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88" w:lineRule="auto"/>
        <w:ind w:left="0" w:right="0" w:firstLine="480" w:firstLineChars="200"/>
        <w:jc w:val="left"/>
        <w:textAlignment w:val="auto"/>
        <w:rPr>
          <w:rFonts w:hint="default" w:eastAsia="宋体"/>
          <w:lang w:val="en-US" w:eastAsia="zh-CN"/>
        </w:rPr>
      </w:pPr>
      <w:r>
        <w:rPr>
          <w:rFonts w:hint="eastAsia"/>
          <w:lang w:val="en-US" w:eastAsia="zh-CN"/>
        </w:rPr>
        <w:t>由于第二次查找的事件相对较短，准确性有所下降，Bingo预取器可能会有多个匹配，此时可根据条目中的“Recency”项选取最近使用过的信息进行预取，也可选取对于所有匹配项覆盖率最广的信息进行预取，实验发现，后者性能更佳。</w:t>
      </w:r>
    </w:p>
    <w:p>
      <w:pPr>
        <w:pStyle w:val="3"/>
        <w:numPr>
          <w:ilvl w:val="0"/>
          <w:numId w:val="3"/>
        </w:numPr>
        <w:spacing w:line="288" w:lineRule="auto"/>
        <w:rPr>
          <w:sz w:val="24"/>
        </w:rPr>
      </w:pPr>
      <w:r>
        <w:rPr>
          <w:rFonts w:hint="eastAsia"/>
          <w:sz w:val="24"/>
        </w:rPr>
        <w:t>实验及结果</w:t>
      </w:r>
    </w:p>
    <w:p>
      <w:pPr>
        <w:spacing w:line="288" w:lineRule="auto"/>
      </w:pPr>
      <w:r>
        <w:rPr>
          <w:rFonts w:hint="eastAsia"/>
          <w:b/>
        </w:rPr>
        <w:t>实验方法与设置：</w:t>
      </w:r>
      <w:r>
        <w:rPr>
          <w:rFonts w:hint="eastAsia"/>
          <w:lang w:eastAsia="zh-CN"/>
        </w:rPr>
        <w:t>实验设备：</w:t>
      </w:r>
      <w:r>
        <w:rPr>
          <w:rFonts w:hint="eastAsia"/>
          <w:lang w:val="en-US" w:eastAsia="zh-CN"/>
        </w:rPr>
        <w:t>ChampSim。</w:t>
      </w:r>
      <w:r>
        <w:rPr>
          <w:rFonts w:hint="eastAsia"/>
        </w:rPr>
        <w:t>实验参数如表</w:t>
      </w:r>
      <w:r>
        <w:rPr>
          <w:rFonts w:hint="eastAsia"/>
          <w:lang w:val="en-US" w:eastAsia="zh-CN"/>
        </w:rPr>
        <w:t>2</w:t>
      </w:r>
      <w:r>
        <w:t>.1</w:t>
      </w:r>
      <w:r>
        <w:rPr>
          <w:rFonts w:hint="eastAsia"/>
        </w:rPr>
        <w:t>所示。</w:t>
      </w:r>
    </w:p>
    <w:p>
      <w:pPr>
        <w:spacing w:line="288" w:lineRule="auto"/>
        <w:jc w:val="center"/>
        <w:rPr>
          <w:rFonts w:hint="eastAsia"/>
          <w:sz w:val="21"/>
        </w:rPr>
      </w:pPr>
      <w:r>
        <w:rPr>
          <w:rFonts w:hint="eastAsia"/>
          <w:sz w:val="21"/>
        </w:rPr>
        <w:t>表</w:t>
      </w:r>
      <w:r>
        <w:rPr>
          <w:rFonts w:hint="eastAsia"/>
          <w:sz w:val="21"/>
          <w:lang w:val="en-US" w:eastAsia="zh-CN"/>
        </w:rPr>
        <w:t>2</w:t>
      </w:r>
      <w:r>
        <w:rPr>
          <w:sz w:val="21"/>
        </w:rPr>
        <w:t xml:space="preserve">.1 </w:t>
      </w:r>
      <w:r>
        <w:rPr>
          <w:rFonts w:hint="eastAsia"/>
          <w:sz w:val="21"/>
        </w:rPr>
        <w:t>试验参数</w:t>
      </w:r>
    </w:p>
    <w:p>
      <w:pPr>
        <w:spacing w:line="288" w:lineRule="auto"/>
        <w:jc w:val="center"/>
      </w:pPr>
      <w:r>
        <w:drawing>
          <wp:inline distT="0" distB="0" distL="114300" distR="114300">
            <wp:extent cx="4384675" cy="1318895"/>
            <wp:effectExtent l="0" t="0" r="15875" b="14605"/>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13"/>
                    <a:stretch>
                      <a:fillRect/>
                    </a:stretch>
                  </pic:blipFill>
                  <pic:spPr>
                    <a:xfrm>
                      <a:off x="0" y="0"/>
                      <a:ext cx="4384675" cy="1318895"/>
                    </a:xfrm>
                    <a:prstGeom prst="rect">
                      <a:avLst/>
                    </a:prstGeom>
                    <a:noFill/>
                    <a:ln>
                      <a:noFill/>
                    </a:ln>
                  </pic:spPr>
                </pic:pic>
              </a:graphicData>
            </a:graphic>
          </wp:inline>
        </w:drawing>
      </w:r>
    </w:p>
    <w:p>
      <w:pPr>
        <w:spacing w:line="288" w:lineRule="auto"/>
        <w:ind w:firstLine="480"/>
      </w:pPr>
      <w:r>
        <w:rPr>
          <w:rFonts w:hint="eastAsia"/>
        </w:rPr>
        <w:t>工作负载参数如表</w:t>
      </w:r>
      <w:r>
        <w:rPr>
          <w:rFonts w:hint="eastAsia"/>
          <w:lang w:val="en-US" w:eastAsia="zh-CN"/>
        </w:rPr>
        <w:t>2</w:t>
      </w:r>
      <w:r>
        <w:t>.2</w:t>
      </w:r>
      <w:r>
        <w:rPr>
          <w:rFonts w:hint="eastAsia"/>
        </w:rPr>
        <w:t>所示。</w:t>
      </w:r>
    </w:p>
    <w:p>
      <w:pPr>
        <w:jc w:val="center"/>
        <w:rPr>
          <w:sz w:val="21"/>
        </w:rPr>
      </w:pPr>
      <w:r>
        <w:rPr>
          <w:rFonts w:hint="eastAsia"/>
          <w:sz w:val="21"/>
        </w:rPr>
        <w:t>表</w:t>
      </w:r>
      <w:r>
        <w:rPr>
          <w:rFonts w:hint="eastAsia"/>
          <w:sz w:val="21"/>
          <w:lang w:val="en-US" w:eastAsia="zh-CN"/>
        </w:rPr>
        <w:t>2</w:t>
      </w:r>
      <w:r>
        <w:rPr>
          <w:sz w:val="21"/>
        </w:rPr>
        <w:t xml:space="preserve">.2 </w:t>
      </w:r>
      <w:r>
        <w:rPr>
          <w:rFonts w:hint="eastAsia"/>
          <w:sz w:val="21"/>
        </w:rPr>
        <w:t>工作负载参数</w:t>
      </w:r>
    </w:p>
    <w:p>
      <w:pPr>
        <w:jc w:val="center"/>
      </w:pPr>
      <w:r>
        <w:drawing>
          <wp:inline distT="0" distB="0" distL="114300" distR="114300">
            <wp:extent cx="5272405" cy="2070100"/>
            <wp:effectExtent l="0" t="0" r="4445" b="635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14"/>
                    <a:stretch>
                      <a:fillRect/>
                    </a:stretch>
                  </pic:blipFill>
                  <pic:spPr>
                    <a:xfrm>
                      <a:off x="0" y="0"/>
                      <a:ext cx="5272405" cy="2070100"/>
                    </a:xfrm>
                    <a:prstGeom prst="rect">
                      <a:avLst/>
                    </a:prstGeom>
                    <a:noFill/>
                    <a:ln>
                      <a:noFill/>
                    </a:ln>
                  </pic:spPr>
                </pic:pic>
              </a:graphicData>
            </a:graphic>
          </wp:inline>
        </w:drawing>
      </w:r>
    </w:p>
    <w:p>
      <w:pPr>
        <w:spacing w:line="288" w:lineRule="auto"/>
        <w:ind w:firstLine="480" w:firstLineChars="200"/>
        <w:rPr>
          <w:rFonts w:hint="eastAsia"/>
        </w:rPr>
      </w:pPr>
      <w:r>
        <w:rPr>
          <w:rFonts w:hint="eastAsia"/>
        </w:rPr>
        <w:t>实验所用基线指无数据预取，做对照的预取器</w:t>
      </w:r>
      <w:r>
        <w:rPr>
          <w:rFonts w:hint="eastAsia"/>
          <w:lang w:eastAsia="zh-CN"/>
        </w:rPr>
        <w:t>通过单个偏移进行预测以提高预取及时性</w:t>
      </w:r>
      <w:r>
        <w:rPr>
          <w:rFonts w:hint="eastAsia"/>
        </w:rPr>
        <w:t>的</w:t>
      </w:r>
      <w:r>
        <w:rPr>
          <w:rFonts w:hint="eastAsia"/>
          <w:lang w:val="en-US" w:eastAsia="zh-CN"/>
        </w:rPr>
        <w:t>BO</w:t>
      </w:r>
      <w:r>
        <w:rPr>
          <w:rFonts w:hint="eastAsia"/>
        </w:rPr>
        <w:t>P、</w:t>
      </w:r>
      <w:r>
        <w:rPr>
          <w:rFonts w:hint="eastAsia"/>
          <w:lang w:eastAsia="zh-CN"/>
        </w:rPr>
        <w:t>基于增量偏移</w:t>
      </w:r>
      <w:r>
        <w:rPr>
          <w:rFonts w:hint="eastAsia"/>
        </w:rPr>
        <w:t>的S</w:t>
      </w:r>
      <w:r>
        <w:rPr>
          <w:rFonts w:hint="eastAsia"/>
          <w:lang w:val="en-US" w:eastAsia="zh-CN"/>
        </w:rPr>
        <w:t>PP</w:t>
      </w:r>
      <w:r>
        <w:rPr>
          <w:rFonts w:hint="eastAsia"/>
        </w:rPr>
        <w:t>、基于</w:t>
      </w:r>
      <w:r>
        <w:rPr>
          <w:rFonts w:hint="eastAsia"/>
          <w:lang w:eastAsia="zh-CN"/>
        </w:rPr>
        <w:t>多历史表</w:t>
      </w:r>
      <w:r>
        <w:rPr>
          <w:rFonts w:hint="eastAsia"/>
        </w:rPr>
        <w:t>的</w:t>
      </w:r>
      <w:r>
        <w:rPr>
          <w:rFonts w:hint="eastAsia"/>
          <w:lang w:val="en-US" w:eastAsia="zh-CN"/>
        </w:rPr>
        <w:t>VLDP</w:t>
      </w:r>
      <w:r>
        <w:rPr>
          <w:rFonts w:hint="eastAsia"/>
        </w:rPr>
        <w:t>、</w:t>
      </w:r>
      <w:r>
        <w:rPr>
          <w:rFonts w:hint="eastAsia"/>
          <w:lang w:eastAsia="zh-CN"/>
        </w:rPr>
        <w:t>利用存储访问映射标记最近访问的</w:t>
      </w:r>
      <w:r>
        <w:rPr>
          <w:rFonts w:hint="eastAsia"/>
          <w:lang w:val="en-US" w:eastAsia="zh-CN"/>
        </w:rPr>
        <w:t>AMPM</w:t>
      </w:r>
      <w:r>
        <w:rPr>
          <w:rFonts w:hint="eastAsia"/>
        </w:rPr>
        <w:t>、</w:t>
      </w:r>
      <w:r>
        <w:rPr>
          <w:rFonts w:hint="eastAsia"/>
          <w:lang w:eastAsia="zh-CN"/>
        </w:rPr>
        <w:t>本文方法的基础</w:t>
      </w:r>
      <w:r>
        <w:rPr>
          <w:rFonts w:hint="eastAsia"/>
          <w:lang w:val="en-US" w:eastAsia="zh-CN"/>
        </w:rPr>
        <w:t>SMS以及</w:t>
      </w:r>
      <w:r>
        <w:rPr>
          <w:rFonts w:hint="eastAsia"/>
        </w:rPr>
        <w:t>本文所提出的</w:t>
      </w:r>
      <w:r>
        <w:rPr>
          <w:rFonts w:hint="eastAsia"/>
          <w:lang w:val="en-US" w:eastAsia="zh-CN"/>
        </w:rPr>
        <w:t>Bingo</w:t>
      </w:r>
      <w:r>
        <w:rPr>
          <w:rFonts w:hint="eastAsia"/>
        </w:rPr>
        <w:t>。</w:t>
      </w:r>
    </w:p>
    <w:p>
      <w:pPr>
        <w:spacing w:line="288" w:lineRule="auto"/>
      </w:pPr>
      <w:r>
        <w:rPr>
          <w:rFonts w:hint="eastAsia"/>
          <w:b/>
          <w:bCs/>
        </w:rPr>
        <w:t>实验结果：</w:t>
      </w:r>
      <w:r>
        <w:rPr>
          <w:rFonts w:hint="eastAsia"/>
        </w:rPr>
        <w:t>图</w:t>
      </w:r>
      <w:r>
        <w:rPr>
          <w:rFonts w:hint="eastAsia"/>
          <w:lang w:val="en-US" w:eastAsia="zh-CN"/>
        </w:rPr>
        <w:t>2</w:t>
      </w:r>
      <w:r>
        <w:rPr>
          <w:rFonts w:hint="eastAsia"/>
        </w:rPr>
        <w:t>.</w:t>
      </w:r>
      <w:r>
        <w:rPr>
          <w:rFonts w:hint="eastAsia"/>
          <w:lang w:val="en-US" w:eastAsia="zh-CN"/>
        </w:rPr>
        <w:t>2</w:t>
      </w:r>
      <w:r>
        <w:rPr>
          <w:rFonts w:hint="eastAsia"/>
        </w:rPr>
        <w:t>显示了各预取器的覆盖率及过预测情况。其中，已覆盖未命中指的是通过预取成功消除的未命中，过预测指的是错误的预取，这可能会造成带宽开销。可以观察到，</w:t>
      </w:r>
      <w:r>
        <w:rPr>
          <w:rFonts w:hint="eastAsia"/>
          <w:lang w:val="en-US" w:eastAsia="zh-CN"/>
        </w:rPr>
        <w:t>Bingo提供有最高的</w:t>
      </w:r>
      <w:r>
        <w:rPr>
          <w:rFonts w:hint="eastAsia"/>
        </w:rPr>
        <w:t>覆盖率且其过预测情况也较为良好。</w:t>
      </w:r>
    </w:p>
    <w:p>
      <w:pPr>
        <w:jc w:val="center"/>
      </w:pPr>
      <w:r>
        <w:drawing>
          <wp:inline distT="0" distB="0" distL="114300" distR="114300">
            <wp:extent cx="5264150" cy="1562100"/>
            <wp:effectExtent l="0" t="0" r="12700" b="0"/>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15"/>
                    <a:stretch>
                      <a:fillRect/>
                    </a:stretch>
                  </pic:blipFill>
                  <pic:spPr>
                    <a:xfrm>
                      <a:off x="0" y="0"/>
                      <a:ext cx="5264150" cy="1562100"/>
                    </a:xfrm>
                    <a:prstGeom prst="rect">
                      <a:avLst/>
                    </a:prstGeom>
                    <a:noFill/>
                    <a:ln>
                      <a:noFill/>
                    </a:ln>
                  </pic:spPr>
                </pic:pic>
              </a:graphicData>
            </a:graphic>
          </wp:inline>
        </w:drawing>
      </w:r>
    </w:p>
    <w:p>
      <w:pPr>
        <w:jc w:val="center"/>
        <w:rPr>
          <w:sz w:val="21"/>
        </w:rPr>
      </w:pPr>
      <w:r>
        <w:rPr>
          <w:rFonts w:hint="eastAsia"/>
          <w:sz w:val="21"/>
        </w:rPr>
        <w:t>图</w:t>
      </w:r>
      <w:r>
        <w:rPr>
          <w:rFonts w:hint="eastAsia"/>
          <w:sz w:val="21"/>
          <w:lang w:val="en-US" w:eastAsia="zh-CN"/>
        </w:rPr>
        <w:t>2.2</w:t>
      </w:r>
      <w:r>
        <w:rPr>
          <w:sz w:val="21"/>
        </w:rPr>
        <w:t xml:space="preserve"> </w:t>
      </w:r>
      <w:r>
        <w:rPr>
          <w:rFonts w:hint="eastAsia"/>
          <w:sz w:val="21"/>
        </w:rPr>
        <w:t>各预取器在预取等级为</w:t>
      </w:r>
      <w:r>
        <w:rPr>
          <w:sz w:val="21"/>
        </w:rPr>
        <w:t>1</w:t>
      </w:r>
      <w:r>
        <w:rPr>
          <w:rFonts w:hint="eastAsia"/>
          <w:sz w:val="21"/>
        </w:rPr>
        <w:t>的情况下的覆盖率及过预测情况</w:t>
      </w:r>
    </w:p>
    <w:p>
      <w:pPr>
        <w:spacing w:line="288" w:lineRule="auto"/>
        <w:ind w:firstLine="480" w:firstLineChars="200"/>
        <w:rPr>
          <w:rFonts w:hint="eastAsia"/>
          <w:lang w:val="en-US" w:eastAsia="zh-CN"/>
        </w:rPr>
      </w:pPr>
      <w:r>
        <w:rPr>
          <w:rFonts w:hint="eastAsia"/>
        </w:rPr>
        <w:t>图</w:t>
      </w:r>
      <w:r>
        <w:rPr>
          <w:rFonts w:hint="eastAsia"/>
          <w:lang w:val="en-US" w:eastAsia="zh-CN"/>
        </w:rPr>
        <w:t>2.3</w:t>
      </w:r>
      <w:r>
        <w:rPr>
          <w:rFonts w:hint="eastAsia"/>
        </w:rPr>
        <w:t>显示了各预取器</w:t>
      </w:r>
      <w:r>
        <w:rPr>
          <w:rFonts w:hint="eastAsia"/>
          <w:lang w:eastAsia="zh-CN"/>
        </w:rPr>
        <w:t>的性能提升情况（与基线比较）</w:t>
      </w:r>
      <w:r>
        <w:rPr>
          <w:rFonts w:hint="eastAsia"/>
        </w:rPr>
        <w:t>。可以观察到，</w:t>
      </w:r>
      <w:r>
        <w:rPr>
          <w:rFonts w:hint="eastAsia"/>
          <w:lang w:val="en-US" w:eastAsia="zh-CN"/>
        </w:rPr>
        <w:t>Bingo性能提升最高。</w:t>
      </w:r>
    </w:p>
    <w:p>
      <w:pPr>
        <w:spacing w:line="288" w:lineRule="auto"/>
      </w:pPr>
      <w:r>
        <w:drawing>
          <wp:inline distT="0" distB="0" distL="114300" distR="114300">
            <wp:extent cx="5268595" cy="1881505"/>
            <wp:effectExtent l="0" t="0" r="8255" b="4445"/>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16"/>
                    <a:stretch>
                      <a:fillRect/>
                    </a:stretch>
                  </pic:blipFill>
                  <pic:spPr>
                    <a:xfrm>
                      <a:off x="0" y="0"/>
                      <a:ext cx="5268595" cy="1881505"/>
                    </a:xfrm>
                    <a:prstGeom prst="rect">
                      <a:avLst/>
                    </a:prstGeom>
                    <a:noFill/>
                    <a:ln>
                      <a:noFill/>
                    </a:ln>
                  </pic:spPr>
                </pic:pic>
              </a:graphicData>
            </a:graphic>
          </wp:inline>
        </w:drawing>
      </w:r>
    </w:p>
    <w:p>
      <w:pPr>
        <w:jc w:val="center"/>
        <w:rPr>
          <w:rFonts w:hint="default"/>
          <w:sz w:val="21"/>
          <w:lang w:val="en-US" w:eastAsia="zh-CN"/>
        </w:rPr>
      </w:pPr>
      <w:r>
        <w:rPr>
          <w:rFonts w:hint="eastAsia"/>
          <w:sz w:val="21"/>
          <w:lang w:eastAsia="zh-CN"/>
        </w:rPr>
        <w:t>图</w:t>
      </w:r>
      <w:r>
        <w:rPr>
          <w:rFonts w:hint="eastAsia"/>
          <w:sz w:val="21"/>
          <w:lang w:val="en-US" w:eastAsia="zh-CN"/>
        </w:rPr>
        <w:t>2.3 各预取器的性能提升情况</w:t>
      </w:r>
    </w:p>
    <w:p>
      <w:pPr>
        <w:spacing w:line="288" w:lineRule="auto"/>
        <w:ind w:firstLine="480" w:firstLineChars="200"/>
        <w:rPr>
          <w:rFonts w:hint="default" w:eastAsia="宋体"/>
          <w:lang w:val="en-US" w:eastAsia="zh-CN"/>
        </w:rPr>
      </w:pPr>
      <w:r>
        <w:rPr>
          <w:rFonts w:hint="eastAsia"/>
        </w:rPr>
        <w:t>图</w:t>
      </w:r>
      <w:r>
        <w:rPr>
          <w:rFonts w:hint="eastAsia"/>
          <w:lang w:val="en-US" w:eastAsia="zh-CN"/>
        </w:rPr>
        <w:t>2.4</w:t>
      </w:r>
      <w:r>
        <w:rPr>
          <w:rFonts w:hint="eastAsia"/>
        </w:rPr>
        <w:t>显示了</w:t>
      </w:r>
      <w:r>
        <w:rPr>
          <w:rFonts w:hint="eastAsia"/>
          <w:lang w:eastAsia="zh-CN"/>
        </w:rPr>
        <w:t>各预取器的性能密度（即单位面积的吞吐量）的提升情况，以此指标能观察该预取器是否真正做到了性能增益大于其面积开销。可以观察到，</w:t>
      </w:r>
      <w:r>
        <w:rPr>
          <w:rFonts w:hint="eastAsia"/>
          <w:lang w:val="en-US" w:eastAsia="zh-CN"/>
        </w:rPr>
        <w:t>Bingo的性能密度提升最高。</w:t>
      </w:r>
    </w:p>
    <w:p>
      <w:pPr>
        <w:spacing w:line="288" w:lineRule="auto"/>
      </w:pPr>
      <w:r>
        <w:drawing>
          <wp:inline distT="0" distB="0" distL="114300" distR="114300">
            <wp:extent cx="5268595" cy="2564130"/>
            <wp:effectExtent l="0" t="0" r="8255" b="7620"/>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17"/>
                    <a:stretch>
                      <a:fillRect/>
                    </a:stretch>
                  </pic:blipFill>
                  <pic:spPr>
                    <a:xfrm>
                      <a:off x="0" y="0"/>
                      <a:ext cx="5268595" cy="2564130"/>
                    </a:xfrm>
                    <a:prstGeom prst="rect">
                      <a:avLst/>
                    </a:prstGeom>
                    <a:noFill/>
                    <a:ln>
                      <a:noFill/>
                    </a:ln>
                  </pic:spPr>
                </pic:pic>
              </a:graphicData>
            </a:graphic>
          </wp:inline>
        </w:drawing>
      </w:r>
    </w:p>
    <w:p>
      <w:pPr>
        <w:jc w:val="center"/>
        <w:rPr>
          <w:sz w:val="21"/>
        </w:rPr>
      </w:pPr>
      <w:r>
        <w:rPr>
          <w:rFonts w:hint="eastAsia"/>
          <w:sz w:val="21"/>
        </w:rPr>
        <w:t>图</w:t>
      </w:r>
      <w:r>
        <w:rPr>
          <w:rFonts w:hint="eastAsia"/>
          <w:sz w:val="21"/>
          <w:lang w:val="en-US" w:eastAsia="zh-CN"/>
        </w:rPr>
        <w:t>2</w:t>
      </w:r>
      <w:r>
        <w:rPr>
          <w:sz w:val="21"/>
        </w:rPr>
        <w:t xml:space="preserve">.4 </w:t>
      </w:r>
      <w:r>
        <w:rPr>
          <w:rFonts w:hint="eastAsia"/>
          <w:sz w:val="21"/>
        </w:rPr>
        <w:t>各预取器</w:t>
      </w:r>
      <w:r>
        <w:rPr>
          <w:rFonts w:hint="eastAsia"/>
          <w:sz w:val="21"/>
          <w:lang w:eastAsia="zh-CN"/>
        </w:rPr>
        <w:t>的性能密度提升</w:t>
      </w:r>
      <w:r>
        <w:rPr>
          <w:rFonts w:hint="eastAsia"/>
          <w:sz w:val="21"/>
        </w:rPr>
        <w:t>情况</w:t>
      </w:r>
    </w:p>
    <w:p>
      <w:pPr>
        <w:spacing w:line="288" w:lineRule="auto"/>
      </w:pPr>
    </w:p>
    <w:p>
      <w:pPr>
        <w:spacing w:line="288" w:lineRule="auto"/>
      </w:pPr>
    </w:p>
    <w:p>
      <w:pPr>
        <w:spacing w:line="288" w:lineRule="auto"/>
      </w:pPr>
    </w:p>
    <w:p>
      <w:pPr>
        <w:spacing w:line="288" w:lineRule="auto"/>
      </w:pPr>
    </w:p>
    <w:p>
      <w:pPr>
        <w:spacing w:line="288" w:lineRule="auto"/>
      </w:pPr>
    </w:p>
    <w:p>
      <w:pPr>
        <w:spacing w:line="288" w:lineRule="auto"/>
      </w:pPr>
    </w:p>
    <w:p>
      <w:pPr>
        <w:spacing w:line="288" w:lineRule="auto"/>
      </w:pPr>
    </w:p>
    <w:p>
      <w:pPr>
        <w:spacing w:line="288" w:lineRule="auto"/>
      </w:pPr>
    </w:p>
    <w:p>
      <w:pPr>
        <w:spacing w:line="288" w:lineRule="auto"/>
      </w:pPr>
    </w:p>
    <w:p>
      <w:pPr>
        <w:spacing w:line="288" w:lineRule="auto"/>
      </w:pPr>
    </w:p>
    <w:p>
      <w:pPr>
        <w:spacing w:line="288" w:lineRule="auto"/>
      </w:pPr>
    </w:p>
    <w:p>
      <w:pPr>
        <w:spacing w:line="288" w:lineRule="auto"/>
      </w:pPr>
    </w:p>
    <w:p>
      <w:pPr>
        <w:spacing w:line="288" w:lineRule="auto"/>
      </w:pPr>
    </w:p>
    <w:p>
      <w:pPr>
        <w:spacing w:line="288" w:lineRule="auto"/>
      </w:pPr>
    </w:p>
    <w:p>
      <w:pPr>
        <w:spacing w:line="288" w:lineRule="auto"/>
      </w:pPr>
    </w:p>
    <w:p>
      <w:pPr>
        <w:spacing w:line="288" w:lineRule="auto"/>
      </w:pPr>
    </w:p>
    <w:p>
      <w:pPr>
        <w:spacing w:line="288" w:lineRule="auto"/>
      </w:pPr>
    </w:p>
    <w:p>
      <w:pPr>
        <w:spacing w:line="288" w:lineRule="auto"/>
      </w:pPr>
    </w:p>
    <w:p>
      <w:pPr>
        <w:spacing w:line="288" w:lineRule="auto"/>
      </w:pPr>
    </w:p>
    <w:p>
      <w:pPr>
        <w:spacing w:line="288" w:lineRule="auto"/>
      </w:pPr>
    </w:p>
    <w:p>
      <w:pPr>
        <w:pStyle w:val="2"/>
        <w:numPr>
          <w:ilvl w:val="0"/>
          <w:numId w:val="0"/>
        </w:numPr>
        <w:spacing w:line="288" w:lineRule="auto"/>
        <w:ind w:leftChars="0"/>
        <w:rPr>
          <w:rFonts w:ascii="Times New Roman" w:hAnsi="Times New Roman" w:eastAsia="宋体" w:cs="Times New Roman"/>
          <w:sz w:val="24"/>
        </w:rPr>
      </w:pPr>
      <w:bookmarkStart w:id="39" w:name="OLE_LINK53"/>
      <w:r>
        <w:rPr>
          <w:rFonts w:hint="eastAsia" w:ascii="Times New Roman" w:hAnsi="Times New Roman" w:eastAsia="宋体" w:cs="Times New Roman"/>
          <w:sz w:val="24"/>
          <w:lang w:val="en-US" w:eastAsia="zh-CN"/>
        </w:rPr>
        <w:t>3）</w:t>
      </w:r>
      <w:r>
        <w:rPr>
          <w:rFonts w:ascii="Times New Roman" w:hAnsi="Times New Roman" w:eastAsia="宋体" w:cs="Times New Roman"/>
          <w:sz w:val="24"/>
        </w:rPr>
        <w:t xml:space="preserve"> Exploring System Challenges of Ultra-Low Latency Solid State Drives </w:t>
      </w:r>
    </w:p>
    <w:p>
      <w:pPr>
        <w:pStyle w:val="3"/>
        <w:numPr>
          <w:ilvl w:val="0"/>
          <w:numId w:val="0"/>
        </w:numPr>
        <w:spacing w:line="288" w:lineRule="auto"/>
        <w:ind w:leftChars="0"/>
        <w:rPr>
          <w:sz w:val="24"/>
        </w:rPr>
      </w:pPr>
      <w:r>
        <w:rPr>
          <w:rFonts w:hint="eastAsia"/>
          <w:sz w:val="24"/>
          <w:lang w:val="en-US" w:eastAsia="zh-CN"/>
        </w:rPr>
        <w:t xml:space="preserve">a)  </w:t>
      </w:r>
      <w:r>
        <w:rPr>
          <w:rFonts w:hint="eastAsia"/>
          <w:sz w:val="24"/>
        </w:rPr>
        <w:t>出处与作者</w:t>
      </w:r>
    </w:p>
    <w:p>
      <w:pPr>
        <w:spacing w:line="288" w:lineRule="auto"/>
      </w:pPr>
      <w:r>
        <w:rPr>
          <w:rFonts w:hint="eastAsia"/>
        </w:rPr>
        <w:t>出处：H</w:t>
      </w:r>
      <w:r>
        <w:rPr>
          <w:rFonts w:hint="eastAsia"/>
          <w:lang w:val="en-US" w:eastAsia="zh-CN"/>
        </w:rPr>
        <w:t>otStorage</w:t>
      </w:r>
      <w:r>
        <w:t xml:space="preserve"> ’1</w:t>
      </w:r>
      <w:r>
        <w:rPr>
          <w:rFonts w:hint="eastAsia"/>
        </w:rPr>
        <w:t>8</w:t>
      </w:r>
    </w:p>
    <w:p>
      <w:pPr>
        <w:spacing w:line="288" w:lineRule="auto"/>
      </w:pPr>
      <w:r>
        <w:rPr>
          <w:rFonts w:hint="eastAsia"/>
        </w:rPr>
        <w:t>作者：</w:t>
      </w:r>
      <w:r>
        <w:rPr>
          <w:b/>
        </w:rPr>
        <w:t>Sungjoon Koh</w:t>
      </w:r>
      <w:r>
        <w:rPr>
          <w:bCs/>
        </w:rPr>
        <w:t>,</w:t>
      </w:r>
      <w:r>
        <w:t xml:space="preserve"> </w:t>
      </w:r>
      <w:bookmarkStart w:id="40" w:name="OLE_LINK42"/>
      <w:r>
        <w:t xml:space="preserve">Computer Architecture and Memory Systems Laboratory, </w:t>
      </w:r>
    </w:p>
    <w:p>
      <w:pPr>
        <w:spacing w:line="288" w:lineRule="auto"/>
        <w:ind w:firstLine="720" w:firstLineChars="300"/>
      </w:pPr>
      <w:r>
        <w:t>Yonsei University</w:t>
      </w:r>
      <w:r>
        <w:rPr>
          <w:rFonts w:hint="eastAsia"/>
          <w:lang w:val="en-US" w:eastAsia="zh-CN"/>
        </w:rPr>
        <w:t>;</w:t>
      </w:r>
      <w:bookmarkEnd w:id="40"/>
    </w:p>
    <w:p>
      <w:pPr>
        <w:spacing w:line="288" w:lineRule="auto"/>
        <w:ind w:firstLine="723" w:firstLineChars="300"/>
      </w:pPr>
      <w:r>
        <w:rPr>
          <w:b/>
        </w:rPr>
        <w:t>Changrim Lee</w:t>
      </w:r>
      <w:r>
        <w:t xml:space="preserve">, Computer Architecture and Memory Systems Laboratory, </w:t>
      </w:r>
    </w:p>
    <w:p>
      <w:pPr>
        <w:spacing w:line="288" w:lineRule="auto"/>
        <w:ind w:firstLine="720" w:firstLineChars="300"/>
      </w:pPr>
      <w:r>
        <w:t>Yonsei University</w:t>
      </w:r>
      <w:r>
        <w:rPr>
          <w:rFonts w:hint="eastAsia"/>
          <w:lang w:val="en-US" w:eastAsia="zh-CN"/>
        </w:rPr>
        <w:t>;</w:t>
      </w:r>
    </w:p>
    <w:p>
      <w:pPr>
        <w:spacing w:line="288" w:lineRule="auto"/>
        <w:ind w:firstLine="723" w:firstLineChars="300"/>
      </w:pPr>
      <w:r>
        <w:rPr>
          <w:b/>
        </w:rPr>
        <w:t>Miryeong Kwon</w:t>
      </w:r>
      <w:r>
        <w:t xml:space="preserve">, Computer Architecture and Memory Systems Laboratory, </w:t>
      </w:r>
    </w:p>
    <w:p>
      <w:pPr>
        <w:spacing w:line="288" w:lineRule="auto"/>
        <w:ind w:left="720" w:leftChars="300"/>
      </w:pPr>
      <w:r>
        <w:t>Yonsei University</w:t>
      </w:r>
      <w:r>
        <w:rPr>
          <w:rFonts w:hint="eastAsia"/>
          <w:lang w:val="en-US" w:eastAsia="zh-CN"/>
        </w:rPr>
        <w:t>;</w:t>
      </w:r>
      <w:r>
        <w:t xml:space="preserve"> </w:t>
      </w:r>
    </w:p>
    <w:p>
      <w:pPr>
        <w:spacing w:line="288" w:lineRule="auto"/>
        <w:ind w:left="720" w:leftChars="300" w:firstLine="0" w:firstLineChars="0"/>
        <w:rPr>
          <w:rFonts w:hint="eastAsia" w:eastAsia="宋体"/>
          <w:lang w:val="en-US" w:eastAsia="zh-CN"/>
        </w:rPr>
      </w:pPr>
      <w:r>
        <w:rPr>
          <w:b/>
        </w:rPr>
        <w:t>Myoungsoo Jung</w:t>
      </w:r>
      <w:bookmarkStart w:id="41" w:name="OLE_LINK40"/>
      <w:r>
        <w:t>, Computer Architecture and Memory Systems Laboratory, Yonsei University</w:t>
      </w:r>
      <w:bookmarkEnd w:id="41"/>
    </w:p>
    <w:p>
      <w:pPr>
        <w:spacing w:line="288" w:lineRule="auto"/>
        <w:ind w:firstLine="720" w:firstLineChars="300"/>
      </w:pPr>
    </w:p>
    <w:p>
      <w:pPr>
        <w:pStyle w:val="3"/>
        <w:numPr>
          <w:ilvl w:val="0"/>
          <w:numId w:val="0"/>
        </w:numPr>
        <w:spacing w:line="288" w:lineRule="auto"/>
        <w:ind w:leftChars="0"/>
        <w:rPr>
          <w:sz w:val="24"/>
        </w:rPr>
      </w:pPr>
      <w:r>
        <w:rPr>
          <w:rFonts w:hint="eastAsia"/>
          <w:sz w:val="24"/>
          <w:lang w:val="en-US" w:eastAsia="zh-CN"/>
        </w:rPr>
        <w:t xml:space="preserve">b)  </w:t>
      </w:r>
      <w:r>
        <w:rPr>
          <w:rFonts w:hint="eastAsia"/>
          <w:sz w:val="24"/>
        </w:rPr>
        <w:t>背景与问题</w:t>
      </w:r>
    </w:p>
    <w:p>
      <w:pPr>
        <w:spacing w:line="288" w:lineRule="auto"/>
        <w:ind w:firstLine="480" w:firstLineChars="200"/>
        <w:rPr>
          <w:rFonts w:hint="eastAsia"/>
          <w:lang w:val="en-US" w:eastAsia="zh-CN"/>
        </w:rPr>
      </w:pPr>
      <w:r>
        <w:rPr>
          <w:rFonts w:hint="eastAsia"/>
          <w:lang w:eastAsia="zh-CN"/>
        </w:rPr>
        <w:t>因诸</w:t>
      </w:r>
      <w:r>
        <w:rPr>
          <w:rFonts w:hint="eastAsia"/>
        </w:rPr>
        <w:t>如内部并行性、I/O排队/调度</w:t>
      </w:r>
      <w:r>
        <w:rPr>
          <w:rFonts w:hint="eastAsia"/>
          <w:lang w:eastAsia="zh-CN"/>
        </w:rPr>
        <w:t>策略</w:t>
      </w:r>
      <w:r>
        <w:rPr>
          <w:rFonts w:hint="eastAsia"/>
        </w:rPr>
        <w:t>和</w:t>
      </w:r>
      <w:r>
        <w:rPr>
          <w:rFonts w:hint="eastAsia"/>
          <w:lang w:val="en-US" w:eastAsia="zh-CN"/>
        </w:rPr>
        <w:t>DRAM</w:t>
      </w:r>
      <w:r>
        <w:rPr>
          <w:rFonts w:hint="eastAsia"/>
        </w:rPr>
        <w:t>缓冲区等不同的体系结构支持，现代SSD能够满足高带宽的要求。然而，为缩短I/O操作基本单元的延迟时间，需要进行低级别的内存设计更改和设备更新。</w:t>
      </w:r>
      <w:bookmarkStart w:id="42" w:name="OLE_LINK41"/>
      <w:r>
        <w:rPr>
          <w:rFonts w:hint="eastAsia"/>
          <w:lang w:val="en-US" w:eastAsia="zh-CN"/>
        </w:rPr>
        <w:t>Z</w:t>
      </w:r>
      <w:r>
        <w:rPr>
          <w:rFonts w:hint="eastAsia"/>
        </w:rPr>
        <w:t>-NAND</w:t>
      </w:r>
      <w:bookmarkEnd w:id="42"/>
      <w:r>
        <w:rPr>
          <w:rFonts w:hint="eastAsia"/>
          <w:lang w:eastAsia="zh-CN"/>
        </w:rPr>
        <w:t>能提供超低延迟（此类</w:t>
      </w:r>
      <w:r>
        <w:rPr>
          <w:rFonts w:hint="eastAsia"/>
          <w:lang w:val="en-US" w:eastAsia="zh-CN"/>
        </w:rPr>
        <w:t>SSD统称为ULL SSD</w:t>
      </w:r>
      <w:r>
        <w:rPr>
          <w:rFonts w:hint="eastAsia"/>
          <w:lang w:eastAsia="zh-CN"/>
        </w:rPr>
        <w:t>），它</w:t>
      </w:r>
      <w:r>
        <w:rPr>
          <w:rFonts w:hint="eastAsia"/>
        </w:rPr>
        <w:t>利用基于单级单元(SLC)的3D闪存设计，</w:t>
      </w:r>
      <w:r>
        <w:rPr>
          <w:rFonts w:hint="eastAsia"/>
          <w:lang w:eastAsia="zh-CN"/>
        </w:rPr>
        <w:t>对诸</w:t>
      </w:r>
      <w:r>
        <w:rPr>
          <w:rFonts w:hint="eastAsia"/>
        </w:rPr>
        <w:t>如默认的I/</w:t>
      </w:r>
      <w:r>
        <w:rPr>
          <w:rFonts w:hint="eastAsia"/>
          <w:lang w:val="en-US" w:eastAsia="zh-CN"/>
        </w:rPr>
        <w:t>O</w:t>
      </w:r>
      <w:r>
        <w:rPr>
          <w:rFonts w:hint="eastAsia"/>
        </w:rPr>
        <w:t>页面大小和DDR接口</w:t>
      </w:r>
      <w:r>
        <w:rPr>
          <w:rFonts w:hint="eastAsia"/>
          <w:lang w:eastAsia="zh-CN"/>
        </w:rPr>
        <w:t>进行</w:t>
      </w:r>
      <w:r>
        <w:rPr>
          <w:rFonts w:hint="eastAsia"/>
        </w:rPr>
        <w:t>了I/O电路</w:t>
      </w:r>
      <w:r>
        <w:rPr>
          <w:rFonts w:hint="eastAsia"/>
          <w:lang w:eastAsia="zh-CN"/>
        </w:rPr>
        <w:t>优化</w:t>
      </w:r>
      <w:r>
        <w:rPr>
          <w:rFonts w:hint="eastAsia"/>
        </w:rPr>
        <w:t>，以分别支持闪存访问和数据传输延迟的低延迟</w:t>
      </w:r>
      <w:r>
        <w:rPr>
          <w:rFonts w:hint="eastAsia"/>
          <w:lang w:eastAsia="zh-CN"/>
        </w:rPr>
        <w:t>。</w:t>
      </w:r>
      <w:r>
        <w:rPr>
          <w:rFonts w:hint="eastAsia"/>
          <w:lang w:val="en-US" w:eastAsia="zh-CN"/>
        </w:rPr>
        <w:t>业界文章揭示了ULL SSD的低级别设备性能，但由于这些新型SSD还未能在公共市场上使用，很难通过考虑不同的系统执行参数来预测它们的实际性能。本文描述了真实800GB Z-SSD原型的性能行为，并分析了将ULL SSD集成到当前软件存储堆栈中的系统级挑战。</w:t>
      </w:r>
    </w:p>
    <w:p>
      <w:pPr>
        <w:pStyle w:val="3"/>
        <w:numPr>
          <w:ilvl w:val="0"/>
          <w:numId w:val="0"/>
        </w:numPr>
        <w:spacing w:line="288" w:lineRule="auto"/>
        <w:ind w:leftChars="0"/>
        <w:rPr>
          <w:rFonts w:hint="eastAsia"/>
          <w:sz w:val="24"/>
          <w:lang w:val="en-US" w:eastAsia="zh-CN"/>
        </w:rPr>
      </w:pPr>
      <w:r>
        <w:rPr>
          <w:rFonts w:hint="eastAsia"/>
          <w:sz w:val="24"/>
          <w:lang w:val="en-US" w:eastAsia="zh-CN"/>
        </w:rPr>
        <w:t>c)  方案设计</w:t>
      </w:r>
    </w:p>
    <w:p>
      <w:pPr>
        <w:spacing w:line="288" w:lineRule="auto"/>
        <w:ind w:firstLine="480" w:firstLineChars="200"/>
        <w:rPr>
          <w:rFonts w:hint="eastAsia"/>
          <w:lang w:val="en-US" w:eastAsia="zh-CN"/>
        </w:rPr>
      </w:pPr>
      <w:r>
        <w:rPr>
          <w:rFonts w:hint="eastAsia"/>
          <w:lang w:eastAsia="zh-CN"/>
        </w:rPr>
        <w:t>表</w:t>
      </w:r>
      <w:r>
        <w:rPr>
          <w:rFonts w:hint="eastAsia"/>
          <w:lang w:val="en-US" w:eastAsia="zh-CN"/>
        </w:rPr>
        <w:t>3.1总结了</w:t>
      </w:r>
      <w:bookmarkStart w:id="43" w:name="OLE_LINK44"/>
      <w:r>
        <w:rPr>
          <w:rFonts w:hint="eastAsia"/>
          <w:lang w:val="en-US" w:eastAsia="zh-CN"/>
        </w:rPr>
        <w:t>3种最新3D闪存技术的设备级特性</w:t>
      </w:r>
      <w:bookmarkEnd w:id="43"/>
      <w:r>
        <w:rPr>
          <w:rFonts w:hint="eastAsia"/>
          <w:lang w:val="en-US" w:eastAsia="zh-CN"/>
        </w:rPr>
        <w:t>。</w:t>
      </w:r>
      <w:bookmarkStart w:id="44" w:name="OLE_LINK43"/>
      <w:r>
        <w:rPr>
          <w:rFonts w:hint="eastAsia"/>
          <w:lang w:val="en-US" w:eastAsia="zh-CN"/>
        </w:rPr>
        <w:t>Z</w:t>
      </w:r>
      <w:r>
        <w:rPr>
          <w:rFonts w:hint="eastAsia"/>
        </w:rPr>
        <w:t>-NAND</w:t>
      </w:r>
      <w:bookmarkEnd w:id="44"/>
      <w:r>
        <w:rPr>
          <w:rFonts w:hint="eastAsia"/>
          <w:lang w:val="en-US" w:eastAsia="zh-CN"/>
        </w:rPr>
        <w:t>使用48个堆叠字线层，分别提供3µs和100µs的读取延迟和写入延迟。虽然Z</w:t>
      </w:r>
      <w:r>
        <w:rPr>
          <w:rFonts w:hint="eastAsia"/>
        </w:rPr>
        <w:t>-NAND</w:t>
      </w:r>
      <w:r>
        <w:rPr>
          <w:rFonts w:hint="eastAsia"/>
          <w:lang w:val="en-US" w:eastAsia="zh-CN"/>
        </w:rPr>
        <w:t>的存储容量和页面大小较小，但通过将更多的Z</w:t>
      </w:r>
      <w:r>
        <w:rPr>
          <w:rFonts w:hint="eastAsia"/>
        </w:rPr>
        <w:t>-NAND</w:t>
      </w:r>
      <w:r>
        <w:rPr>
          <w:rFonts w:hint="eastAsia"/>
          <w:lang w:val="en-US" w:eastAsia="zh-CN"/>
        </w:rPr>
        <w:t>包放入设备以作为扩展解决方案，可以提供具有较短延迟的大容量存储卷。</w:t>
      </w:r>
    </w:p>
    <w:p>
      <w:pPr>
        <w:spacing w:line="288" w:lineRule="auto"/>
        <w:ind w:firstLine="480" w:firstLineChars="200"/>
        <w:rPr>
          <w:rFonts w:hint="eastAsia"/>
          <w:sz w:val="21"/>
          <w:szCs w:val="21"/>
          <w:lang w:val="en-US" w:eastAsia="zh-CN"/>
        </w:rPr>
      </w:pPr>
      <w:r>
        <w:rPr>
          <w:rFonts w:hint="eastAsia"/>
          <w:lang w:eastAsia="zh-CN"/>
        </w:rPr>
        <w:t>图</w:t>
      </w:r>
      <w:r>
        <w:rPr>
          <w:rFonts w:hint="eastAsia"/>
          <w:lang w:val="en-US" w:eastAsia="zh-CN"/>
        </w:rPr>
        <w:t>3.1是ULL SSD的内部结构及分离DMA结构。其中，分离DMA管理结构通过低粒度数据访问受益于更低的延迟。高端SSD存储结构包括被称为channel的多系统总线及其用于传递各个闪存包的多个数据路径，被称为way。表3.1中可知Z-NAND基本I/O单元大小较小，能够提供更细粒度的操作。ULL SSD将4KB请求拆分为两个2KB操作并同时送入两个不同的channel，这两个不同的channel被绑定为一组，称为super-channel。分离DMA负责此过程，且</w:t>
      </w:r>
    </w:p>
    <w:p>
      <w:pPr>
        <w:spacing w:line="288" w:lineRule="auto"/>
        <w:jc w:val="center"/>
        <w:rPr>
          <w:rFonts w:hint="eastAsia"/>
          <w:sz w:val="21"/>
          <w:szCs w:val="21"/>
          <w:lang w:val="en-US" w:eastAsia="zh-CN"/>
        </w:rPr>
      </w:pPr>
      <w:r>
        <w:rPr>
          <w:rFonts w:hint="eastAsia"/>
          <w:sz w:val="21"/>
          <w:szCs w:val="21"/>
          <w:lang w:val="en-US" w:eastAsia="zh-CN"/>
        </w:rPr>
        <w:t>表3.1 3种最新3D闪存技术的设备级特性</w:t>
      </w:r>
    </w:p>
    <w:p>
      <w:pPr>
        <w:spacing w:line="288" w:lineRule="auto"/>
        <w:jc w:val="center"/>
        <w:rPr>
          <w:rFonts w:hint="default"/>
          <w:sz w:val="21"/>
          <w:szCs w:val="21"/>
          <w:lang w:val="en-US" w:eastAsia="zh-CN"/>
        </w:rPr>
      </w:pPr>
      <w:r>
        <w:drawing>
          <wp:inline distT="0" distB="0" distL="114300" distR="114300">
            <wp:extent cx="4949190" cy="1678305"/>
            <wp:effectExtent l="0" t="0" r="3810" b="1714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8"/>
                    <a:stretch>
                      <a:fillRect/>
                    </a:stretch>
                  </pic:blipFill>
                  <pic:spPr>
                    <a:xfrm>
                      <a:off x="0" y="0"/>
                      <a:ext cx="4949190" cy="1678305"/>
                    </a:xfrm>
                    <a:prstGeom prst="rect">
                      <a:avLst/>
                    </a:prstGeom>
                    <a:noFill/>
                    <a:ln>
                      <a:noFill/>
                    </a:ln>
                  </pic:spPr>
                </pic:pic>
              </a:graphicData>
            </a:graphic>
          </wp:inline>
        </w:drawing>
      </w:r>
    </w:p>
    <w:p>
      <w:pPr>
        <w:spacing w:line="288" w:lineRule="auto"/>
        <w:rPr>
          <w:rFonts w:hint="eastAsia"/>
          <w:lang w:val="en-US" w:eastAsia="zh-CN"/>
        </w:rPr>
      </w:pPr>
      <w:r>
        <w:rPr>
          <w:rFonts w:hint="eastAsia"/>
          <w:lang w:val="en-US" w:eastAsia="zh-CN"/>
        </w:rPr>
        <w:t>若super-channel的某一channel出现坏块，为避免存储空间的浪费，配有remap checker将坏块与干净块进行重映射。</w:t>
      </w:r>
    </w:p>
    <w:p>
      <w:pPr>
        <w:spacing w:line="288" w:lineRule="auto"/>
        <w:jc w:val="center"/>
      </w:pPr>
      <w:r>
        <w:drawing>
          <wp:inline distT="0" distB="0" distL="114300" distR="114300">
            <wp:extent cx="4663440" cy="1699260"/>
            <wp:effectExtent l="0" t="0" r="3810" b="1524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19"/>
                    <a:stretch>
                      <a:fillRect/>
                    </a:stretch>
                  </pic:blipFill>
                  <pic:spPr>
                    <a:xfrm>
                      <a:off x="0" y="0"/>
                      <a:ext cx="4663440" cy="1699260"/>
                    </a:xfrm>
                    <a:prstGeom prst="rect">
                      <a:avLst/>
                    </a:prstGeom>
                    <a:noFill/>
                    <a:ln>
                      <a:noFill/>
                    </a:ln>
                  </pic:spPr>
                </pic:pic>
              </a:graphicData>
            </a:graphic>
          </wp:inline>
        </w:drawing>
      </w:r>
    </w:p>
    <w:p>
      <w:pPr>
        <w:spacing w:line="288" w:lineRule="auto"/>
        <w:jc w:val="center"/>
        <w:rPr>
          <w:rFonts w:hint="eastAsia"/>
          <w:lang w:val="en-US" w:eastAsia="zh-CN"/>
        </w:rPr>
      </w:pPr>
      <w:r>
        <w:rPr>
          <w:rFonts w:hint="eastAsia"/>
          <w:sz w:val="21"/>
          <w:szCs w:val="21"/>
          <w:lang w:eastAsia="zh-CN"/>
        </w:rPr>
        <w:t>图</w:t>
      </w:r>
      <w:r>
        <w:rPr>
          <w:rFonts w:hint="eastAsia"/>
          <w:sz w:val="21"/>
          <w:szCs w:val="21"/>
          <w:lang w:val="en-US" w:eastAsia="zh-CN"/>
        </w:rPr>
        <w:t>3.1 ULL SSD的内部结构及分离DMA结构</w:t>
      </w:r>
    </w:p>
    <w:p>
      <w:pPr>
        <w:keepNext w:val="0"/>
        <w:keepLines w:val="0"/>
        <w:pageBreakBefore w:val="0"/>
        <w:widowControl w:val="0"/>
        <w:kinsoku/>
        <w:wordWrap/>
        <w:overflowPunct/>
        <w:topLinePunct w:val="0"/>
        <w:autoSpaceDE/>
        <w:autoSpaceDN/>
        <w:bidi w:val="0"/>
        <w:adjustRightInd/>
        <w:snapToGrid/>
        <w:spacing w:line="288" w:lineRule="auto"/>
        <w:ind w:firstLine="480" w:firstLineChars="200"/>
        <w:textAlignment w:val="auto"/>
        <w:rPr>
          <w:rFonts w:hint="eastAsia"/>
          <w:lang w:val="en-US" w:eastAsia="zh-CN"/>
        </w:rPr>
      </w:pPr>
      <w:r>
        <w:rPr>
          <w:rFonts w:hint="eastAsia"/>
          <w:lang w:val="en-US" w:eastAsia="zh-CN"/>
        </w:rPr>
        <w:t>另外，为防止资源冲突，即读取某页数据时，若该页对应super-channel正忙于更早下发的写操作，则读操作将等待，这将增加延迟，ULL SSD通过将写操作的精确点存储于控制器一侧的小缓存中，进而挂起写操作，使读操作先完成，避免上述延迟；待读操作完成后再进行写操作（读操作所需时间很短，对于写操作来说可忽略其影响），以进一步提供更低的读写延迟。</w:t>
      </w:r>
    </w:p>
    <w:p>
      <w:pPr>
        <w:pStyle w:val="3"/>
        <w:numPr>
          <w:ilvl w:val="0"/>
          <w:numId w:val="0"/>
        </w:numPr>
        <w:spacing w:line="288" w:lineRule="auto"/>
        <w:ind w:leftChars="0"/>
        <w:rPr>
          <w:sz w:val="24"/>
        </w:rPr>
      </w:pPr>
      <w:r>
        <w:rPr>
          <w:rFonts w:hint="eastAsia"/>
          <w:sz w:val="24"/>
          <w:lang w:val="en-US" w:eastAsia="zh-CN"/>
        </w:rPr>
        <w:t xml:space="preserve">d)  </w:t>
      </w:r>
      <w:r>
        <w:rPr>
          <w:rFonts w:hint="eastAsia"/>
          <w:sz w:val="24"/>
        </w:rPr>
        <w:t>实验及结果</w:t>
      </w:r>
    </w:p>
    <w:p>
      <w:pPr>
        <w:keepNext w:val="0"/>
        <w:keepLines w:val="0"/>
        <w:pageBreakBefore w:val="0"/>
        <w:kinsoku/>
        <w:wordWrap/>
        <w:overflowPunct/>
        <w:topLinePunct w:val="0"/>
        <w:autoSpaceDE/>
        <w:autoSpaceDN/>
        <w:bidi w:val="0"/>
        <w:adjustRightInd/>
        <w:snapToGrid/>
        <w:spacing w:line="288" w:lineRule="auto"/>
        <w:textAlignment w:val="auto"/>
        <w:rPr>
          <w:rFonts w:hint="eastAsia"/>
          <w:b/>
        </w:rPr>
      </w:pPr>
      <w:r>
        <w:rPr>
          <w:rFonts w:hint="eastAsia"/>
          <w:b/>
        </w:rPr>
        <w:t>实验方法与设置：</w:t>
      </w:r>
    </w:p>
    <w:p>
      <w:pPr>
        <w:keepNext w:val="0"/>
        <w:keepLines w:val="0"/>
        <w:pageBreakBefore w:val="0"/>
        <w:kinsoku/>
        <w:wordWrap/>
        <w:overflowPunct/>
        <w:topLinePunct w:val="0"/>
        <w:autoSpaceDE/>
        <w:autoSpaceDN/>
        <w:bidi w:val="0"/>
        <w:adjustRightInd/>
        <w:snapToGrid/>
        <w:spacing w:line="288" w:lineRule="auto"/>
        <w:textAlignment w:val="auto"/>
        <w:rPr>
          <w:rFonts w:hint="eastAsia"/>
        </w:rPr>
      </w:pPr>
      <w:bookmarkStart w:id="45" w:name="OLE_LINK45"/>
      <w:r>
        <w:rPr>
          <w:rFonts w:hint="default"/>
          <w:b/>
        </w:rPr>
        <w:t>①</w:t>
      </w:r>
      <w:r>
        <w:rPr>
          <w:rFonts w:hint="eastAsia"/>
          <w:b/>
          <w:lang w:eastAsia="zh-CN"/>
        </w:rPr>
        <w:t>基准：</w:t>
      </w:r>
      <w:bookmarkEnd w:id="45"/>
      <w:r>
        <w:rPr>
          <w:rFonts w:hint="eastAsia"/>
        </w:rPr>
        <w:t>使用FIO</w:t>
      </w:r>
      <w:r>
        <w:rPr>
          <w:rFonts w:hint="eastAsia"/>
          <w:lang w:val="en-US" w:eastAsia="zh-CN"/>
        </w:rPr>
        <w:t xml:space="preserve"> v</w:t>
      </w:r>
      <w:r>
        <w:rPr>
          <w:rFonts w:hint="eastAsia"/>
        </w:rPr>
        <w:t>2.99作为基准套件</w:t>
      </w:r>
      <w:r>
        <w:rPr>
          <w:rFonts w:hint="eastAsia"/>
          <w:lang w:eastAsia="zh-CN"/>
        </w:rPr>
        <w:t>以描述</w:t>
      </w:r>
      <w:r>
        <w:rPr>
          <w:rFonts w:hint="eastAsia"/>
          <w:lang w:val="en-US" w:eastAsia="zh-CN"/>
        </w:rPr>
        <w:t>NVMe</w:t>
      </w:r>
      <w:r>
        <w:rPr>
          <w:rFonts w:hint="eastAsia"/>
        </w:rPr>
        <w:t>和ULL</w:t>
      </w:r>
      <w:r>
        <w:rPr>
          <w:rFonts w:hint="eastAsia"/>
          <w:lang w:val="en-US" w:eastAsia="zh-CN"/>
        </w:rPr>
        <w:t xml:space="preserve"> </w:t>
      </w:r>
      <w:r>
        <w:rPr>
          <w:rFonts w:hint="eastAsia"/>
        </w:rPr>
        <w:t>SSD</w:t>
      </w:r>
      <w:r>
        <w:rPr>
          <w:rFonts w:hint="eastAsia"/>
          <w:lang w:eastAsia="zh-CN"/>
        </w:rPr>
        <w:t>，且</w:t>
      </w:r>
      <w:r>
        <w:rPr>
          <w:rFonts w:hint="eastAsia"/>
        </w:rPr>
        <w:t>为所有评估设置了一个O</w:t>
      </w:r>
      <w:r>
        <w:rPr>
          <w:rFonts w:hint="eastAsia"/>
          <w:lang w:val="en-US" w:eastAsia="zh-CN"/>
        </w:rPr>
        <w:t>_DIRECT</w:t>
      </w:r>
      <w:r>
        <w:rPr>
          <w:rFonts w:hint="eastAsia"/>
        </w:rPr>
        <w:t>标志以绕过页面缓存，并直接向/从底层SSD提供I/O请求。</w:t>
      </w:r>
      <w:r>
        <w:rPr>
          <w:rFonts w:hint="eastAsia"/>
          <w:lang w:eastAsia="zh-CN"/>
        </w:rPr>
        <w:t>另外还</w:t>
      </w:r>
      <w:r>
        <w:rPr>
          <w:rFonts w:hint="eastAsia"/>
        </w:rPr>
        <w:t>使用AIO(</w:t>
      </w:r>
      <w:r>
        <w:rPr>
          <w:rFonts w:hint="eastAsia"/>
          <w:lang w:val="en-US" w:eastAsia="zh-CN"/>
        </w:rPr>
        <w:t>livaio</w:t>
      </w:r>
      <w:r>
        <w:rPr>
          <w:rFonts w:hint="eastAsia"/>
        </w:rPr>
        <w:t>)作为I/O引擎来生成异步块I/O请求。尽管测试了不同块I/O大小</w:t>
      </w:r>
      <w:r>
        <w:rPr>
          <w:rFonts w:hint="eastAsia"/>
          <w:lang w:val="en-US" w:eastAsia="zh-CN"/>
        </w:rPr>
        <w:t>(</w:t>
      </w:r>
      <w:r>
        <w:rPr>
          <w:rFonts w:hint="eastAsia"/>
        </w:rPr>
        <w:t>从4KB到32KB</w:t>
      </w:r>
      <w:r>
        <w:rPr>
          <w:rFonts w:hint="eastAsia"/>
          <w:lang w:val="en-US" w:eastAsia="zh-CN"/>
        </w:rPr>
        <w:t>)</w:t>
      </w:r>
      <w:r>
        <w:rPr>
          <w:rFonts w:hint="eastAsia"/>
        </w:rPr>
        <w:t>的SSD，但对于性能分析和CPU利用率等特定评估，默认的块大小配置为4KB。另一方面，通过I/O引擎启用同步</w:t>
      </w:r>
      <w:r>
        <w:rPr>
          <w:rFonts w:hint="eastAsia"/>
          <w:lang w:val="en-US" w:eastAsia="zh-CN"/>
        </w:rPr>
        <w:t>p</w:t>
      </w:r>
      <w:r>
        <w:rPr>
          <w:rFonts w:hint="eastAsia"/>
        </w:rPr>
        <w:t>re</w:t>
      </w:r>
      <w:r>
        <w:rPr>
          <w:rFonts w:hint="eastAsia"/>
          <w:lang w:val="en-US" w:eastAsia="zh-CN"/>
        </w:rPr>
        <w:t>adv</w:t>
      </w:r>
      <w:r>
        <w:rPr>
          <w:rFonts w:hint="eastAsia"/>
        </w:rPr>
        <w:t>2/</w:t>
      </w:r>
      <w:r>
        <w:rPr>
          <w:rFonts w:hint="eastAsia"/>
          <w:lang w:val="en-US" w:eastAsia="zh-CN"/>
        </w:rPr>
        <w:t>pwritev</w:t>
      </w:r>
      <w:r>
        <w:rPr>
          <w:rFonts w:hint="eastAsia"/>
        </w:rPr>
        <w:t>2(</w:t>
      </w:r>
      <w:r>
        <w:rPr>
          <w:rFonts w:hint="eastAsia"/>
          <w:lang w:val="en-US" w:eastAsia="zh-CN"/>
        </w:rPr>
        <w:t>pvsync</w:t>
      </w:r>
      <w:r>
        <w:rPr>
          <w:rFonts w:hint="eastAsia"/>
        </w:rPr>
        <w:t>2)，以分析不同类型的I/O完成方法带来的系统影响。</w:t>
      </w:r>
    </w:p>
    <w:p>
      <w:pPr>
        <w:keepNext w:val="0"/>
        <w:keepLines w:val="0"/>
        <w:pageBreakBefore w:val="0"/>
        <w:widowControl/>
        <w:suppressLineNumbers w:val="0"/>
        <w:kinsoku/>
        <w:wordWrap/>
        <w:overflowPunct/>
        <w:topLinePunct w:val="0"/>
        <w:autoSpaceDE/>
        <w:autoSpaceDN/>
        <w:bidi w:val="0"/>
        <w:adjustRightInd/>
        <w:snapToGrid/>
        <w:spacing w:line="288" w:lineRule="auto"/>
        <w:jc w:val="left"/>
        <w:textAlignment w:val="auto"/>
        <w:rPr>
          <w:rFonts w:hint="eastAsia" w:eastAsia="宋体"/>
          <w:lang w:val="en-US" w:eastAsia="zh-CN"/>
        </w:rPr>
      </w:pPr>
      <w:r>
        <w:rPr>
          <w:rFonts w:hint="default"/>
          <w:b/>
        </w:rPr>
        <w:t>①</w:t>
      </w:r>
      <w:r>
        <w:rPr>
          <w:rFonts w:hint="eastAsia"/>
          <w:b/>
          <w:lang w:eastAsia="zh-CN"/>
        </w:rPr>
        <w:t>设备配置：</w:t>
      </w:r>
      <w:r>
        <w:rPr>
          <w:rFonts w:hint="eastAsia"/>
          <w:lang w:eastAsia="zh-CN"/>
        </w:rPr>
        <w:t>4GHz、4芯英特尔i7处理器</w:t>
      </w:r>
      <w:r>
        <w:rPr>
          <w:rFonts w:hint="eastAsia"/>
          <w:lang w:val="en-US" w:eastAsia="zh-CN"/>
        </w:rPr>
        <w:t>(i7-4790K)及16GB DDR4 DRAM试验台。测试中，所有SSD都通过PCIe 4x 3.0通道连接到试验台的主机上。在本研究中，使用了Ubuntu 16.04 LTS和Linux kernel 4.14.10，其中包含了最新版本的NVMe存储堆栈。最后，使用collectd(5.5.1)来分析CPU周期，使用英特尔Vtune放大器2018测量NVMe存储堆栈显示的内存边界。</w:t>
      </w:r>
    </w:p>
    <w:p>
      <w:pPr>
        <w:keepNext w:val="0"/>
        <w:keepLines w:val="0"/>
        <w:pageBreakBefore w:val="0"/>
        <w:kinsoku/>
        <w:wordWrap/>
        <w:overflowPunct/>
        <w:topLinePunct w:val="0"/>
        <w:autoSpaceDE/>
        <w:autoSpaceDN/>
        <w:bidi w:val="0"/>
        <w:adjustRightInd/>
        <w:snapToGrid/>
        <w:spacing w:line="288" w:lineRule="auto"/>
        <w:textAlignment w:val="auto"/>
        <w:rPr>
          <w:rFonts w:hint="eastAsia"/>
          <w:lang w:val="en-US" w:eastAsia="zh-CN"/>
        </w:rPr>
      </w:pPr>
      <w:r>
        <w:rPr>
          <w:rFonts w:hint="eastAsia"/>
          <w:b/>
        </w:rPr>
        <w:t>实验结果：</w:t>
      </w:r>
      <w:r>
        <w:rPr>
          <w:rFonts w:hint="eastAsia"/>
        </w:rPr>
        <w:t>图3</w:t>
      </w:r>
      <w:r>
        <w:rPr>
          <w:rFonts w:hint="eastAsia"/>
          <w:lang w:val="en-US" w:eastAsia="zh-CN"/>
        </w:rPr>
        <w:t>.2</w:t>
      </w:r>
      <w:r>
        <w:rPr>
          <w:rFonts w:hint="eastAsia"/>
        </w:rPr>
        <w:t>显示了</w:t>
      </w:r>
      <w:bookmarkStart w:id="46" w:name="OLE_LINK48"/>
      <w:bookmarkStart w:id="47" w:name="OLE_LINK47"/>
      <w:r>
        <w:rPr>
          <w:rFonts w:hint="eastAsia"/>
          <w:lang w:eastAsia="zh-CN"/>
        </w:rPr>
        <w:t>不同</w:t>
      </w:r>
      <w:r>
        <w:rPr>
          <w:rFonts w:hint="eastAsia"/>
          <w:lang w:val="en-US" w:eastAsia="zh-CN"/>
        </w:rPr>
        <w:t>I/O深度下ULL SSD和NVMe SSD的</w:t>
      </w:r>
      <w:bookmarkEnd w:id="46"/>
      <w:r>
        <w:rPr>
          <w:rFonts w:hint="eastAsia"/>
          <w:lang w:val="en-US" w:eastAsia="zh-CN"/>
        </w:rPr>
        <w:t>总体延迟特性</w:t>
      </w:r>
      <w:bookmarkEnd w:id="47"/>
      <w:r>
        <w:rPr>
          <w:rFonts w:hint="eastAsia"/>
          <w:lang w:val="en-US" w:eastAsia="zh-CN"/>
        </w:rPr>
        <w:t>。</w:t>
      </w:r>
      <w:bookmarkStart w:id="48" w:name="OLE_LINK46"/>
      <w:r>
        <w:rPr>
          <w:rFonts w:hint="eastAsia"/>
          <w:lang w:val="en-US" w:eastAsia="zh-CN"/>
        </w:rPr>
        <w:t>如图3.2(a)所示，</w:t>
      </w:r>
      <w:bookmarkEnd w:id="48"/>
      <w:r>
        <w:rPr>
          <w:rFonts w:hint="eastAsia"/>
          <w:lang w:val="en-US" w:eastAsia="zh-CN"/>
        </w:rPr>
        <w:t>随着队列深度的增加，NVMe SSD的执行时间特性明显恶化。相反，即使在具有大量I/O队列的测试中，ULL SSD也提供了相当可持续的性能。如图3.2(b)所示，NVMe SSD和ULL SSD之间的这种性能差异在长尾延迟特性中更为明显。</w:t>
      </w:r>
    </w:p>
    <w:p>
      <w:pPr>
        <w:keepNext w:val="0"/>
        <w:keepLines w:val="0"/>
        <w:pageBreakBefore w:val="0"/>
        <w:kinsoku/>
        <w:wordWrap/>
        <w:overflowPunct/>
        <w:topLinePunct w:val="0"/>
        <w:autoSpaceDE/>
        <w:autoSpaceDN/>
        <w:bidi w:val="0"/>
        <w:adjustRightInd/>
        <w:snapToGrid/>
        <w:spacing w:line="288" w:lineRule="auto"/>
        <w:jc w:val="center"/>
        <w:textAlignment w:val="auto"/>
      </w:pPr>
      <w:r>
        <w:drawing>
          <wp:inline distT="0" distB="0" distL="114300" distR="114300">
            <wp:extent cx="4366895" cy="1640840"/>
            <wp:effectExtent l="0" t="0" r="14605" b="1651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0"/>
                    <a:stretch>
                      <a:fillRect/>
                    </a:stretch>
                  </pic:blipFill>
                  <pic:spPr>
                    <a:xfrm>
                      <a:off x="0" y="0"/>
                      <a:ext cx="4366895" cy="164084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line="288" w:lineRule="auto"/>
        <w:jc w:val="center"/>
        <w:textAlignment w:val="auto"/>
        <w:rPr>
          <w:rFonts w:hint="default" w:eastAsia="宋体"/>
          <w:lang w:val="en-US" w:eastAsia="zh-CN"/>
        </w:rPr>
      </w:pPr>
      <w:r>
        <w:rPr>
          <w:rFonts w:hint="eastAsia"/>
          <w:sz w:val="21"/>
          <w:szCs w:val="21"/>
          <w:lang w:eastAsia="zh-CN"/>
        </w:rPr>
        <w:t>图</w:t>
      </w:r>
      <w:r>
        <w:rPr>
          <w:rFonts w:hint="eastAsia"/>
          <w:sz w:val="21"/>
          <w:szCs w:val="21"/>
          <w:lang w:val="en-US" w:eastAsia="zh-CN"/>
        </w:rPr>
        <w:t xml:space="preserve">3.2 </w:t>
      </w:r>
      <w:r>
        <w:rPr>
          <w:rFonts w:hint="eastAsia"/>
          <w:sz w:val="21"/>
          <w:szCs w:val="21"/>
          <w:lang w:eastAsia="zh-CN"/>
        </w:rPr>
        <w:t>不同</w:t>
      </w:r>
      <w:r>
        <w:rPr>
          <w:rFonts w:hint="eastAsia"/>
          <w:sz w:val="21"/>
          <w:szCs w:val="21"/>
          <w:lang w:val="en-US" w:eastAsia="zh-CN"/>
        </w:rPr>
        <w:t>I/O深度下ULL SSD和NVMe SSD的总体延迟特性</w:t>
      </w:r>
    </w:p>
    <w:p>
      <w:pPr>
        <w:keepNext w:val="0"/>
        <w:keepLines w:val="0"/>
        <w:pageBreakBefore w:val="0"/>
        <w:kinsoku/>
        <w:wordWrap/>
        <w:overflowPunct/>
        <w:topLinePunct w:val="0"/>
        <w:autoSpaceDE/>
        <w:autoSpaceDN/>
        <w:bidi w:val="0"/>
        <w:adjustRightInd/>
        <w:snapToGrid/>
        <w:spacing w:line="288" w:lineRule="auto"/>
        <w:ind w:firstLine="480" w:firstLineChars="200"/>
        <w:textAlignment w:val="auto"/>
        <w:rPr>
          <w:rFonts w:hint="eastAsia"/>
          <w:lang w:val="en-US" w:eastAsia="zh-CN"/>
        </w:rPr>
      </w:pPr>
      <w:bookmarkStart w:id="49" w:name="OLE_LINK49"/>
      <w:r>
        <w:rPr>
          <w:rFonts w:hint="eastAsia"/>
          <w:lang w:eastAsia="zh-CN"/>
        </w:rPr>
        <w:t>图</w:t>
      </w:r>
      <w:r>
        <w:rPr>
          <w:rFonts w:hint="eastAsia"/>
          <w:lang w:val="en-US" w:eastAsia="zh-CN"/>
        </w:rPr>
        <w:t>3.3显示了</w:t>
      </w:r>
      <w:r>
        <w:rPr>
          <w:rFonts w:hint="eastAsia"/>
          <w:lang w:eastAsia="zh-CN"/>
        </w:rPr>
        <w:t>不同</w:t>
      </w:r>
      <w:r>
        <w:rPr>
          <w:rFonts w:hint="eastAsia"/>
          <w:lang w:val="en-US" w:eastAsia="zh-CN"/>
        </w:rPr>
        <w:t>I/O深度下</w:t>
      </w:r>
      <w:bookmarkStart w:id="50" w:name="OLE_LINK51"/>
      <w:r>
        <w:rPr>
          <w:rFonts w:hint="eastAsia"/>
          <w:lang w:val="en-US" w:eastAsia="zh-CN"/>
        </w:rPr>
        <w:t>ULL SSD和NVMe SSD的带宽特性</w:t>
      </w:r>
      <w:bookmarkEnd w:id="49"/>
      <w:bookmarkEnd w:id="50"/>
      <w:r>
        <w:rPr>
          <w:rFonts w:hint="eastAsia"/>
          <w:lang w:val="en-US" w:eastAsia="zh-CN"/>
        </w:rPr>
        <w:t>。可以观察到，ULL SSD在I/O深度较低时即可达到最大带宽利用率。</w:t>
      </w:r>
    </w:p>
    <w:p>
      <w:pPr>
        <w:keepNext w:val="0"/>
        <w:keepLines w:val="0"/>
        <w:pageBreakBefore w:val="0"/>
        <w:kinsoku/>
        <w:wordWrap/>
        <w:overflowPunct/>
        <w:topLinePunct w:val="0"/>
        <w:autoSpaceDE/>
        <w:autoSpaceDN/>
        <w:bidi w:val="0"/>
        <w:adjustRightInd/>
        <w:snapToGrid/>
        <w:spacing w:line="288" w:lineRule="auto"/>
        <w:jc w:val="center"/>
        <w:textAlignment w:val="auto"/>
      </w:pPr>
      <w:r>
        <w:drawing>
          <wp:inline distT="0" distB="0" distL="114300" distR="114300">
            <wp:extent cx="4344035" cy="1600835"/>
            <wp:effectExtent l="0" t="0" r="18415" b="1841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1"/>
                    <a:stretch>
                      <a:fillRect/>
                    </a:stretch>
                  </pic:blipFill>
                  <pic:spPr>
                    <a:xfrm>
                      <a:off x="0" y="0"/>
                      <a:ext cx="4344035" cy="1600835"/>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line="288" w:lineRule="auto"/>
        <w:jc w:val="center"/>
        <w:textAlignment w:val="auto"/>
        <w:rPr>
          <w:rFonts w:hint="default"/>
          <w:sz w:val="21"/>
          <w:szCs w:val="21"/>
          <w:lang w:val="en-US" w:eastAsia="zh-CN"/>
        </w:rPr>
      </w:pPr>
      <w:r>
        <w:rPr>
          <w:rFonts w:hint="eastAsia"/>
          <w:sz w:val="21"/>
          <w:szCs w:val="21"/>
          <w:lang w:eastAsia="zh-CN"/>
        </w:rPr>
        <w:t>图</w:t>
      </w:r>
      <w:r>
        <w:rPr>
          <w:rFonts w:hint="eastAsia"/>
          <w:sz w:val="21"/>
          <w:szCs w:val="21"/>
          <w:lang w:val="en-US" w:eastAsia="zh-CN"/>
        </w:rPr>
        <w:t xml:space="preserve">3.3 </w:t>
      </w:r>
      <w:r>
        <w:rPr>
          <w:rFonts w:hint="eastAsia"/>
          <w:sz w:val="21"/>
          <w:szCs w:val="21"/>
          <w:lang w:eastAsia="zh-CN"/>
        </w:rPr>
        <w:t>不同</w:t>
      </w:r>
      <w:r>
        <w:rPr>
          <w:rFonts w:hint="eastAsia"/>
          <w:sz w:val="21"/>
          <w:szCs w:val="21"/>
          <w:lang w:val="en-US" w:eastAsia="zh-CN"/>
        </w:rPr>
        <w:t>I/O深度下ULL SSD和NVMe SSD的带宽特性</w:t>
      </w:r>
    </w:p>
    <w:p>
      <w:pPr>
        <w:keepNext w:val="0"/>
        <w:keepLines w:val="0"/>
        <w:pageBreakBefore w:val="0"/>
        <w:kinsoku/>
        <w:wordWrap/>
        <w:overflowPunct/>
        <w:topLinePunct w:val="0"/>
        <w:autoSpaceDE/>
        <w:autoSpaceDN/>
        <w:bidi w:val="0"/>
        <w:adjustRightInd/>
        <w:snapToGrid/>
        <w:spacing w:line="288" w:lineRule="auto"/>
        <w:ind w:firstLine="480" w:firstLineChars="200"/>
        <w:textAlignment w:val="auto"/>
        <w:rPr>
          <w:rFonts w:hint="eastAsia"/>
          <w:lang w:val="en-US" w:eastAsia="zh-CN"/>
        </w:rPr>
      </w:pPr>
      <w:r>
        <w:rPr>
          <w:rFonts w:hint="eastAsia"/>
        </w:rPr>
        <w:t>图</w:t>
      </w:r>
      <w:r>
        <w:rPr>
          <w:rFonts w:hint="eastAsia"/>
          <w:lang w:val="en-US" w:eastAsia="zh-CN"/>
        </w:rPr>
        <w:t>3.</w:t>
      </w:r>
      <w:r>
        <w:rPr>
          <w:rFonts w:hint="eastAsia"/>
        </w:rPr>
        <w:t>4分析了</w:t>
      </w:r>
      <w:bookmarkStart w:id="51" w:name="OLE_LINK50"/>
      <w:r>
        <w:rPr>
          <w:rFonts w:hint="eastAsia"/>
        </w:rPr>
        <w:t>读取和写入混合时的I/O干扰的程度</w:t>
      </w:r>
      <w:bookmarkEnd w:id="51"/>
      <w:r>
        <w:rPr>
          <w:rFonts w:hint="eastAsia"/>
        </w:rPr>
        <w:t>。</w:t>
      </w:r>
      <w:r>
        <w:rPr>
          <w:rFonts w:hint="eastAsia"/>
          <w:lang w:eastAsia="zh-CN"/>
        </w:rPr>
        <w:t>横坐标表示读写操作中写操作的占比，可以观察到，虽写操作占比的增大，</w:t>
      </w:r>
      <w:r>
        <w:rPr>
          <w:rFonts w:hint="eastAsia"/>
          <w:lang w:val="en-US" w:eastAsia="zh-CN"/>
        </w:rPr>
        <w:t>NVMe SSD干扰增大，但ULL SSD抗干扰性能较好。</w:t>
      </w:r>
    </w:p>
    <w:p>
      <w:pPr>
        <w:keepNext w:val="0"/>
        <w:keepLines w:val="0"/>
        <w:pageBreakBefore w:val="0"/>
        <w:kinsoku/>
        <w:wordWrap/>
        <w:overflowPunct/>
        <w:topLinePunct w:val="0"/>
        <w:autoSpaceDE/>
        <w:autoSpaceDN/>
        <w:bidi w:val="0"/>
        <w:adjustRightInd/>
        <w:snapToGrid/>
        <w:spacing w:line="288" w:lineRule="auto"/>
        <w:jc w:val="center"/>
        <w:textAlignment w:val="auto"/>
      </w:pPr>
      <w:r>
        <w:drawing>
          <wp:inline distT="0" distB="0" distL="114300" distR="114300">
            <wp:extent cx="4157345" cy="1541780"/>
            <wp:effectExtent l="0" t="0" r="14605" b="127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22"/>
                    <a:stretch>
                      <a:fillRect/>
                    </a:stretch>
                  </pic:blipFill>
                  <pic:spPr>
                    <a:xfrm>
                      <a:off x="0" y="0"/>
                      <a:ext cx="4157345" cy="154178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line="288" w:lineRule="auto"/>
        <w:jc w:val="center"/>
        <w:textAlignment w:val="auto"/>
      </w:pPr>
      <w:r>
        <w:rPr>
          <w:rFonts w:hint="eastAsia"/>
          <w:sz w:val="21"/>
          <w:szCs w:val="21"/>
          <w:lang w:eastAsia="zh-CN"/>
        </w:rPr>
        <w:t>图</w:t>
      </w:r>
      <w:r>
        <w:rPr>
          <w:rFonts w:hint="eastAsia"/>
          <w:sz w:val="21"/>
          <w:szCs w:val="21"/>
          <w:lang w:val="en-US" w:eastAsia="zh-CN"/>
        </w:rPr>
        <w:t xml:space="preserve">3.4 </w:t>
      </w:r>
      <w:r>
        <w:rPr>
          <w:rFonts w:hint="eastAsia"/>
          <w:sz w:val="21"/>
          <w:szCs w:val="21"/>
        </w:rPr>
        <w:t>读取和写入混合时的I/O干扰的程度</w:t>
      </w:r>
    </w:p>
    <w:p>
      <w:pPr>
        <w:keepNext w:val="0"/>
        <w:keepLines w:val="0"/>
        <w:pageBreakBefore w:val="0"/>
        <w:kinsoku/>
        <w:wordWrap/>
        <w:overflowPunct/>
        <w:topLinePunct w:val="0"/>
        <w:autoSpaceDE/>
        <w:autoSpaceDN/>
        <w:bidi w:val="0"/>
        <w:adjustRightInd/>
        <w:snapToGrid/>
        <w:spacing w:line="288" w:lineRule="auto"/>
        <w:ind w:firstLine="480" w:firstLineChars="200"/>
        <w:jc w:val="both"/>
        <w:textAlignment w:val="auto"/>
        <w:rPr>
          <w:rFonts w:hint="default"/>
          <w:lang w:val="en-US" w:eastAsia="zh-CN"/>
        </w:rPr>
      </w:pPr>
      <w:bookmarkStart w:id="52" w:name="OLE_LINK52"/>
      <w:r>
        <w:rPr>
          <w:rFonts w:hint="eastAsia"/>
          <w:lang w:val="en-US" w:eastAsia="zh-CN"/>
        </w:rPr>
        <w:t>图3.5显示了基于轮询及基于中断的ULL SSD和NVMe SSD的延迟特性</w:t>
      </w:r>
      <w:bookmarkEnd w:id="52"/>
      <w:r>
        <w:rPr>
          <w:rFonts w:hint="eastAsia"/>
          <w:lang w:val="en-US" w:eastAsia="zh-CN"/>
        </w:rPr>
        <w:t>。可以观察到，NVMe SSD中两者并无太大差别，但ULL SSD中采用基于轮询的I/O延迟更低。然而，由于</w:t>
      </w:r>
      <w:r>
        <w:rPr>
          <w:rFonts w:hint="default"/>
          <w:lang w:val="en-US" w:eastAsia="zh-CN"/>
        </w:rPr>
        <w:t>轮询(例如高CPU周期和频繁的存储器访问)传递的系统级开销招致许多CPU停滞，</w:t>
      </w:r>
      <w:r>
        <w:rPr>
          <w:rFonts w:hint="eastAsia"/>
          <w:lang w:val="en-US" w:eastAsia="zh-CN"/>
        </w:rPr>
        <w:t>将</w:t>
      </w:r>
      <w:r>
        <w:rPr>
          <w:rFonts w:hint="default"/>
          <w:lang w:val="en-US" w:eastAsia="zh-CN"/>
        </w:rPr>
        <w:t>消耗比基于中断的存储系统更大的系统功率。</w:t>
      </w:r>
    </w:p>
    <w:p>
      <w:pPr>
        <w:keepNext w:val="0"/>
        <w:keepLines w:val="0"/>
        <w:pageBreakBefore w:val="0"/>
        <w:kinsoku/>
        <w:wordWrap/>
        <w:overflowPunct/>
        <w:topLinePunct w:val="0"/>
        <w:autoSpaceDE/>
        <w:autoSpaceDN/>
        <w:bidi w:val="0"/>
        <w:adjustRightInd/>
        <w:snapToGrid/>
        <w:spacing w:line="288" w:lineRule="auto"/>
        <w:jc w:val="both"/>
        <w:textAlignment w:val="auto"/>
      </w:pPr>
      <w:r>
        <w:drawing>
          <wp:inline distT="0" distB="0" distL="114300" distR="114300">
            <wp:extent cx="5274310" cy="2533650"/>
            <wp:effectExtent l="0" t="0" r="2540" b="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23"/>
                    <a:stretch>
                      <a:fillRect/>
                    </a:stretch>
                  </pic:blipFill>
                  <pic:spPr>
                    <a:xfrm>
                      <a:off x="0" y="0"/>
                      <a:ext cx="5274310" cy="253365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line="288" w:lineRule="auto"/>
        <w:jc w:val="center"/>
        <w:textAlignment w:val="auto"/>
        <w:rPr>
          <w:rFonts w:hint="default"/>
          <w:sz w:val="21"/>
          <w:szCs w:val="21"/>
          <w:lang w:val="en-US" w:eastAsia="zh-CN"/>
        </w:rPr>
      </w:pPr>
      <w:r>
        <w:rPr>
          <w:rFonts w:hint="eastAsia"/>
          <w:sz w:val="21"/>
          <w:szCs w:val="21"/>
          <w:lang w:val="en-US" w:eastAsia="zh-CN"/>
        </w:rPr>
        <w:t>图3.5 基于轮询及基于中断的ULL SSD和NVMe SSD的延迟特性</w:t>
      </w:r>
    </w:p>
    <w:bookmarkEnd w:id="39"/>
    <w:p>
      <w:pPr>
        <w:spacing w:line="288" w:lineRule="auto"/>
        <w:jc w:val="center"/>
        <w:rPr>
          <w:rFonts w:hint="eastAsia"/>
          <w:sz w:val="21"/>
        </w:rPr>
      </w:pPr>
    </w:p>
    <w:p>
      <w:pPr>
        <w:spacing w:line="288" w:lineRule="auto"/>
        <w:jc w:val="center"/>
        <w:rPr>
          <w:rFonts w:hint="eastAsia"/>
          <w:sz w:val="21"/>
        </w:rPr>
      </w:pPr>
    </w:p>
    <w:p>
      <w:pPr>
        <w:spacing w:line="288" w:lineRule="auto"/>
        <w:jc w:val="center"/>
        <w:rPr>
          <w:rFonts w:hint="eastAsia"/>
          <w:sz w:val="21"/>
        </w:rPr>
      </w:pPr>
    </w:p>
    <w:p>
      <w:pPr>
        <w:spacing w:line="288" w:lineRule="auto"/>
        <w:jc w:val="center"/>
        <w:rPr>
          <w:rFonts w:hint="eastAsia"/>
          <w:sz w:val="21"/>
        </w:rPr>
      </w:pPr>
    </w:p>
    <w:p>
      <w:pPr>
        <w:spacing w:line="288" w:lineRule="auto"/>
        <w:jc w:val="center"/>
        <w:rPr>
          <w:rFonts w:hint="eastAsia"/>
          <w:sz w:val="21"/>
        </w:rPr>
      </w:pPr>
    </w:p>
    <w:p>
      <w:pPr>
        <w:spacing w:line="288" w:lineRule="auto"/>
        <w:jc w:val="center"/>
        <w:rPr>
          <w:rFonts w:hint="eastAsia"/>
          <w:sz w:val="21"/>
        </w:rPr>
      </w:pPr>
    </w:p>
    <w:p>
      <w:pPr>
        <w:spacing w:line="288" w:lineRule="auto"/>
        <w:jc w:val="center"/>
        <w:rPr>
          <w:rFonts w:hint="eastAsia"/>
          <w:sz w:val="21"/>
        </w:rPr>
      </w:pPr>
    </w:p>
    <w:p>
      <w:pPr>
        <w:spacing w:line="288" w:lineRule="auto"/>
        <w:jc w:val="center"/>
        <w:rPr>
          <w:rFonts w:hint="eastAsia"/>
          <w:sz w:val="21"/>
        </w:rPr>
      </w:pPr>
    </w:p>
    <w:p>
      <w:pPr>
        <w:spacing w:line="288" w:lineRule="auto"/>
        <w:jc w:val="center"/>
        <w:rPr>
          <w:rFonts w:hint="eastAsia"/>
          <w:sz w:val="21"/>
        </w:rPr>
      </w:pPr>
    </w:p>
    <w:p>
      <w:pPr>
        <w:spacing w:line="288" w:lineRule="auto"/>
        <w:jc w:val="center"/>
        <w:rPr>
          <w:rFonts w:hint="eastAsia"/>
          <w:sz w:val="21"/>
        </w:rPr>
      </w:pPr>
    </w:p>
    <w:p>
      <w:pPr>
        <w:spacing w:line="288" w:lineRule="auto"/>
        <w:jc w:val="center"/>
        <w:rPr>
          <w:rFonts w:hint="eastAsia"/>
          <w:sz w:val="21"/>
        </w:rPr>
      </w:pPr>
    </w:p>
    <w:p>
      <w:pPr>
        <w:spacing w:line="288" w:lineRule="auto"/>
        <w:jc w:val="center"/>
        <w:rPr>
          <w:rFonts w:hint="eastAsia"/>
          <w:sz w:val="21"/>
        </w:rPr>
      </w:pPr>
    </w:p>
    <w:p>
      <w:pPr>
        <w:spacing w:line="288" w:lineRule="auto"/>
        <w:jc w:val="center"/>
        <w:rPr>
          <w:rFonts w:hint="eastAsia"/>
          <w:sz w:val="21"/>
        </w:rPr>
      </w:pPr>
    </w:p>
    <w:p>
      <w:pPr>
        <w:spacing w:line="288" w:lineRule="auto"/>
        <w:jc w:val="center"/>
        <w:rPr>
          <w:rFonts w:hint="eastAsia"/>
          <w:sz w:val="21"/>
        </w:rPr>
      </w:pPr>
    </w:p>
    <w:p>
      <w:pPr>
        <w:spacing w:line="288" w:lineRule="auto"/>
        <w:jc w:val="center"/>
        <w:rPr>
          <w:rFonts w:hint="eastAsia"/>
          <w:sz w:val="21"/>
        </w:rPr>
      </w:pPr>
    </w:p>
    <w:p>
      <w:pPr>
        <w:spacing w:line="288" w:lineRule="auto"/>
        <w:jc w:val="center"/>
        <w:rPr>
          <w:rFonts w:hint="eastAsia"/>
          <w:sz w:val="21"/>
        </w:rPr>
      </w:pPr>
    </w:p>
    <w:p>
      <w:pPr>
        <w:spacing w:line="288" w:lineRule="auto"/>
        <w:jc w:val="center"/>
        <w:rPr>
          <w:rFonts w:hint="eastAsia"/>
          <w:sz w:val="21"/>
        </w:rPr>
      </w:pPr>
    </w:p>
    <w:p>
      <w:pPr>
        <w:spacing w:line="288" w:lineRule="auto"/>
        <w:jc w:val="center"/>
        <w:rPr>
          <w:rFonts w:hint="eastAsia"/>
          <w:sz w:val="21"/>
        </w:rPr>
      </w:pPr>
    </w:p>
    <w:p>
      <w:pPr>
        <w:spacing w:line="288" w:lineRule="auto"/>
        <w:jc w:val="center"/>
        <w:rPr>
          <w:rFonts w:hint="eastAsia"/>
          <w:sz w:val="21"/>
        </w:rPr>
      </w:pPr>
    </w:p>
    <w:p>
      <w:pPr>
        <w:spacing w:line="288" w:lineRule="auto"/>
        <w:jc w:val="center"/>
        <w:rPr>
          <w:rFonts w:hint="eastAsia"/>
          <w:sz w:val="21"/>
        </w:rPr>
      </w:pPr>
    </w:p>
    <w:p>
      <w:pPr>
        <w:spacing w:line="288" w:lineRule="auto"/>
        <w:jc w:val="center"/>
        <w:rPr>
          <w:rFonts w:hint="eastAsia"/>
          <w:sz w:val="21"/>
        </w:rPr>
      </w:pPr>
    </w:p>
    <w:p>
      <w:pPr>
        <w:pStyle w:val="2"/>
        <w:numPr>
          <w:ilvl w:val="0"/>
          <w:numId w:val="0"/>
        </w:numPr>
        <w:spacing w:line="288" w:lineRule="auto"/>
        <w:ind w:leftChars="0"/>
        <w:rPr>
          <w:rFonts w:ascii="Times New Roman" w:hAnsi="Times New Roman" w:eastAsia="宋体" w:cs="Times New Roman"/>
          <w:sz w:val="24"/>
        </w:rPr>
      </w:pPr>
      <w:r>
        <w:rPr>
          <w:rFonts w:hint="eastAsia" w:ascii="Times New Roman" w:hAnsi="Times New Roman" w:eastAsia="宋体" w:cs="Times New Roman"/>
          <w:sz w:val="24"/>
          <w:lang w:val="en-US" w:eastAsia="zh-CN"/>
        </w:rPr>
        <w:t>4）</w:t>
      </w:r>
      <w:r>
        <w:rPr>
          <w:rFonts w:ascii="Times New Roman" w:hAnsi="Times New Roman" w:eastAsia="宋体" w:cs="Times New Roman"/>
          <w:sz w:val="24"/>
        </w:rPr>
        <w:t xml:space="preserve">DenseFS: A Cache-Compact Filesystem </w:t>
      </w:r>
    </w:p>
    <w:p>
      <w:pPr>
        <w:pStyle w:val="3"/>
        <w:numPr>
          <w:ilvl w:val="0"/>
          <w:numId w:val="0"/>
        </w:numPr>
        <w:spacing w:line="288" w:lineRule="auto"/>
        <w:ind w:leftChars="0"/>
        <w:rPr>
          <w:sz w:val="24"/>
        </w:rPr>
      </w:pPr>
      <w:r>
        <w:rPr>
          <w:rFonts w:hint="eastAsia"/>
          <w:sz w:val="24"/>
          <w:lang w:val="en-US" w:eastAsia="zh-CN"/>
        </w:rPr>
        <w:t xml:space="preserve">a)  </w:t>
      </w:r>
      <w:r>
        <w:rPr>
          <w:rFonts w:hint="eastAsia"/>
          <w:sz w:val="24"/>
        </w:rPr>
        <w:t>出处与作者</w:t>
      </w:r>
    </w:p>
    <w:p>
      <w:pPr>
        <w:spacing w:line="288" w:lineRule="auto"/>
      </w:pPr>
      <w:r>
        <w:rPr>
          <w:rFonts w:hint="eastAsia"/>
        </w:rPr>
        <w:t>出处：H</w:t>
      </w:r>
      <w:r>
        <w:rPr>
          <w:rFonts w:hint="eastAsia"/>
          <w:lang w:val="en-US" w:eastAsia="zh-CN"/>
        </w:rPr>
        <w:t>otStorage</w:t>
      </w:r>
      <w:r>
        <w:t xml:space="preserve"> ’1</w:t>
      </w:r>
      <w:r>
        <w:rPr>
          <w:rFonts w:hint="eastAsia"/>
        </w:rPr>
        <w:t>8</w:t>
      </w:r>
    </w:p>
    <w:p>
      <w:pPr>
        <w:spacing w:line="288" w:lineRule="auto"/>
      </w:pPr>
      <w:r>
        <w:rPr>
          <w:rFonts w:hint="eastAsia"/>
        </w:rPr>
        <w:t>作者：</w:t>
      </w:r>
      <w:r>
        <w:rPr>
          <w:b/>
        </w:rPr>
        <w:t>Zev Weiss</w:t>
      </w:r>
      <w:r>
        <w:rPr>
          <w:bCs/>
        </w:rPr>
        <w:t>,</w:t>
      </w:r>
      <w:r>
        <w:t xml:space="preserve"> </w:t>
      </w:r>
      <w:bookmarkStart w:id="53" w:name="OLE_LINK54"/>
      <w:r>
        <w:t>University of Wisconsin-Madison</w:t>
      </w:r>
      <w:bookmarkEnd w:id="53"/>
      <w:r>
        <w:rPr>
          <w:rFonts w:hint="eastAsia"/>
          <w:lang w:val="en-US" w:eastAsia="zh-CN"/>
        </w:rPr>
        <w:t>;</w:t>
      </w:r>
    </w:p>
    <w:p>
      <w:pPr>
        <w:spacing w:line="288" w:lineRule="auto"/>
        <w:ind w:firstLine="723" w:firstLineChars="300"/>
      </w:pPr>
      <w:r>
        <w:rPr>
          <w:b/>
        </w:rPr>
        <w:t>Andrea C. Arpaci-Dusseau</w:t>
      </w:r>
      <w:r>
        <w:t>, University of Wisconsin-Madison</w:t>
      </w:r>
      <w:r>
        <w:rPr>
          <w:rFonts w:hint="eastAsia"/>
          <w:lang w:val="en-US" w:eastAsia="zh-CN"/>
        </w:rPr>
        <w:t>;</w:t>
      </w:r>
    </w:p>
    <w:p>
      <w:pPr>
        <w:spacing w:line="288" w:lineRule="auto"/>
        <w:ind w:left="720" w:leftChars="300"/>
      </w:pPr>
      <w:r>
        <w:rPr>
          <w:b/>
        </w:rPr>
        <w:t>Remzi H. Arpaci-Dusseau</w:t>
      </w:r>
      <w:r>
        <w:t>, University of Wisconsin-Madison</w:t>
      </w:r>
    </w:p>
    <w:p>
      <w:pPr>
        <w:pStyle w:val="3"/>
        <w:numPr>
          <w:ilvl w:val="0"/>
          <w:numId w:val="0"/>
        </w:numPr>
        <w:spacing w:line="288" w:lineRule="auto"/>
        <w:ind w:leftChars="0"/>
        <w:rPr>
          <w:sz w:val="24"/>
        </w:rPr>
      </w:pPr>
      <w:r>
        <w:rPr>
          <w:rFonts w:hint="eastAsia"/>
          <w:sz w:val="24"/>
          <w:lang w:val="en-US" w:eastAsia="zh-CN"/>
        </w:rPr>
        <w:t xml:space="preserve">b)  </w:t>
      </w:r>
      <w:r>
        <w:rPr>
          <w:rFonts w:hint="eastAsia"/>
          <w:sz w:val="24"/>
        </w:rPr>
        <w:t>背景与问题</w:t>
      </w:r>
    </w:p>
    <w:p>
      <w:pPr>
        <w:spacing w:line="288" w:lineRule="auto"/>
        <w:ind w:firstLine="480" w:firstLineChars="200"/>
        <w:rPr>
          <w:rFonts w:hint="eastAsia"/>
          <w:lang w:val="en-US" w:eastAsia="zh-CN"/>
        </w:rPr>
      </w:pPr>
      <w:r>
        <w:rPr>
          <w:rFonts w:hint="eastAsia"/>
          <w:lang w:eastAsia="zh-CN"/>
        </w:rPr>
        <w:t>通过收集执行各种元数据操作的现有文件系统（btrfs、ext4、f2fs、tmpfs和xfs）的指令级动态</w:t>
      </w:r>
      <w:r>
        <w:rPr>
          <w:rFonts w:hint="eastAsia"/>
          <w:lang w:val="en-US" w:eastAsia="zh-CN"/>
        </w:rPr>
        <w:t>trace，文章发现：</w:t>
      </w:r>
      <w:r>
        <w:rPr>
          <w:rFonts w:hint="default"/>
          <w:lang w:val="en-US" w:eastAsia="zh-CN"/>
        </w:rPr>
        <w:t>①指令高速缓存占用通常约是数据缓存占用的两倍。相对于当前x86处理器中的第一级高速缓存的大小，两者都足够大，</w:t>
      </w:r>
      <w:r>
        <w:rPr>
          <w:rFonts w:hint="eastAsia"/>
          <w:lang w:val="en-US" w:eastAsia="zh-CN"/>
        </w:rPr>
        <w:t>以至于会</w:t>
      </w:r>
      <w:r>
        <w:rPr>
          <w:rFonts w:hint="default"/>
          <w:lang w:val="en-US" w:eastAsia="zh-CN"/>
        </w:rPr>
        <w:t>显著干扰由应用建立的暖用户空间</w:t>
      </w:r>
      <w:r>
        <w:rPr>
          <w:rFonts w:hint="eastAsia"/>
          <w:lang w:val="en-US" w:eastAsia="zh-CN"/>
        </w:rPr>
        <w:t>第一级</w:t>
      </w:r>
      <w:r>
        <w:rPr>
          <w:rFonts w:hint="default"/>
          <w:lang w:val="en-US" w:eastAsia="zh-CN"/>
        </w:rPr>
        <w:t>高速缓存</w:t>
      </w:r>
      <w:r>
        <w:rPr>
          <w:rFonts w:hint="eastAsia"/>
          <w:lang w:val="en-US" w:eastAsia="zh-CN"/>
        </w:rPr>
        <w:t>的</w:t>
      </w:r>
      <w:r>
        <w:rPr>
          <w:rFonts w:hint="default"/>
          <w:lang w:val="en-US" w:eastAsia="zh-CN"/>
        </w:rPr>
        <w:t>状态</w:t>
      </w:r>
      <w:r>
        <w:rPr>
          <w:rFonts w:hint="eastAsia"/>
          <w:lang w:val="en-US" w:eastAsia="zh-CN"/>
        </w:rPr>
        <w:t>；</w:t>
      </w:r>
      <w:r>
        <w:rPr>
          <w:rFonts w:hint="default"/>
          <w:lang w:val="en-US" w:eastAsia="zh-CN"/>
        </w:rPr>
        <w:t>②许多数据缓存访问相对来说是浪费的，因为它们</w:t>
      </w:r>
      <w:r>
        <w:rPr>
          <w:rFonts w:hint="eastAsia"/>
          <w:lang w:val="en-US" w:eastAsia="zh-CN"/>
        </w:rPr>
        <w:t>以</w:t>
      </w:r>
      <w:r>
        <w:rPr>
          <w:rFonts w:hint="default"/>
          <w:lang w:val="en-US" w:eastAsia="zh-CN"/>
        </w:rPr>
        <w:t>整行</w:t>
      </w:r>
      <w:r>
        <w:rPr>
          <w:rFonts w:hint="eastAsia"/>
          <w:lang w:val="en-US" w:eastAsia="zh-CN"/>
        </w:rPr>
        <w:t>为单位</w:t>
      </w:r>
      <w:r>
        <w:rPr>
          <w:rFonts w:hint="default"/>
          <w:lang w:val="en-US" w:eastAsia="zh-CN"/>
        </w:rPr>
        <w:t>取代缓存中</w:t>
      </w:r>
      <w:r>
        <w:rPr>
          <w:rFonts w:hint="eastAsia"/>
          <w:lang w:val="en-US" w:eastAsia="zh-CN"/>
        </w:rPr>
        <w:t>的</w:t>
      </w:r>
      <w:r>
        <w:rPr>
          <w:rFonts w:hint="default"/>
          <w:lang w:val="en-US" w:eastAsia="zh-CN"/>
        </w:rPr>
        <w:t>另一行)，只提供少量字节</w:t>
      </w:r>
      <w:r>
        <w:rPr>
          <w:rFonts w:hint="eastAsia"/>
          <w:lang w:val="en-US" w:eastAsia="zh-CN"/>
        </w:rPr>
        <w:t>（</w:t>
      </w:r>
      <w:r>
        <w:rPr>
          <w:rFonts w:hint="default"/>
          <w:lang w:val="en-US" w:eastAsia="zh-CN"/>
        </w:rPr>
        <w:t>通常是单个内存访问</w:t>
      </w:r>
      <w:r>
        <w:rPr>
          <w:rFonts w:hint="eastAsia"/>
          <w:lang w:val="en-US" w:eastAsia="zh-CN"/>
        </w:rPr>
        <w:t>）</w:t>
      </w:r>
      <w:r>
        <w:rPr>
          <w:rFonts w:hint="default"/>
          <w:lang w:val="en-US" w:eastAsia="zh-CN"/>
        </w:rPr>
        <w:t>。这类访问既不显示缓存优化的空间</w:t>
      </w:r>
      <w:r>
        <w:rPr>
          <w:rFonts w:hint="eastAsia"/>
          <w:lang w:val="en-US" w:eastAsia="zh-CN"/>
        </w:rPr>
        <w:t>局部性</w:t>
      </w:r>
      <w:r>
        <w:rPr>
          <w:rFonts w:hint="default"/>
          <w:lang w:val="en-US" w:eastAsia="zh-CN"/>
        </w:rPr>
        <w:t>，也不显示</w:t>
      </w:r>
      <w:r>
        <w:rPr>
          <w:rFonts w:hint="eastAsia"/>
          <w:lang w:val="en-US" w:eastAsia="zh-CN"/>
        </w:rPr>
        <w:t>其</w:t>
      </w:r>
      <w:r>
        <w:rPr>
          <w:rFonts w:hint="default"/>
          <w:lang w:val="en-US" w:eastAsia="zh-CN"/>
        </w:rPr>
        <w:t>时间局部性，因此无法很好地利用它们</w:t>
      </w:r>
      <w:r>
        <w:rPr>
          <w:rFonts w:hint="eastAsia"/>
          <w:lang w:val="en-US" w:eastAsia="zh-CN"/>
        </w:rPr>
        <w:t>；</w:t>
      </w:r>
      <w:r>
        <w:rPr>
          <w:rFonts w:hint="default"/>
          <w:lang w:val="en-US" w:eastAsia="zh-CN"/>
        </w:rPr>
        <w:t>③由于默认情况下执行本身是连续的，指令访问在一定程度上减少了对缓存资源的浪费。然而，这种空间局部性相对较小</w:t>
      </w:r>
      <w:r>
        <w:rPr>
          <w:rFonts w:hint="eastAsia"/>
          <w:lang w:val="en-US" w:eastAsia="zh-CN"/>
        </w:rPr>
        <w:t>。</w:t>
      </w:r>
      <w:r>
        <w:rPr>
          <w:rFonts w:hint="default"/>
          <w:lang w:val="en-US" w:eastAsia="zh-CN"/>
        </w:rPr>
        <w:t>鉴于指令缓存占用较大，这仍然不是对硬件资源特别有效的使用。</w:t>
      </w:r>
      <w:r>
        <w:rPr>
          <w:rFonts w:hint="eastAsia"/>
          <w:lang w:val="en-US" w:eastAsia="zh-CN"/>
        </w:rPr>
        <w:t>综上，希望能够实现一种更小缓存占用的文件系统。</w:t>
      </w:r>
    </w:p>
    <w:p>
      <w:pPr>
        <w:pStyle w:val="3"/>
        <w:numPr>
          <w:ilvl w:val="0"/>
          <w:numId w:val="0"/>
        </w:numPr>
        <w:spacing w:line="288" w:lineRule="auto"/>
        <w:ind w:leftChars="0"/>
        <w:rPr>
          <w:rFonts w:hint="eastAsia"/>
          <w:sz w:val="24"/>
          <w:lang w:val="en-US" w:eastAsia="zh-CN"/>
        </w:rPr>
      </w:pPr>
      <w:r>
        <w:rPr>
          <w:rFonts w:hint="eastAsia"/>
          <w:sz w:val="24"/>
          <w:lang w:val="en-US" w:eastAsia="zh-CN"/>
        </w:rPr>
        <w:t>c)  方案设计</w:t>
      </w:r>
    </w:p>
    <w:p>
      <w:pPr>
        <w:spacing w:line="288" w:lineRule="auto"/>
        <w:ind w:firstLine="480" w:firstLineChars="200"/>
        <w:rPr>
          <w:rFonts w:hint="eastAsia"/>
          <w:lang w:val="en-US" w:eastAsia="zh-CN"/>
        </w:rPr>
      </w:pPr>
      <w:r>
        <w:rPr>
          <w:rFonts w:hint="eastAsia"/>
          <w:lang w:eastAsia="zh-CN"/>
        </w:rPr>
        <w:t>为实现更小的缓存占用，</w:t>
      </w:r>
      <w:r>
        <w:rPr>
          <w:rFonts w:hint="eastAsia"/>
          <w:lang w:val="en-US" w:eastAsia="zh-CN"/>
        </w:rPr>
        <w:t>DenseFS从数据缓存压缩和指令缓存压缩两方面着手。数据缓存压缩方面：</w:t>
      </w:r>
      <w:r>
        <w:rPr>
          <w:rFonts w:hint="default"/>
          <w:lang w:val="en-US" w:eastAsia="zh-CN"/>
        </w:rPr>
        <w:t>①因为应用程序很少实际使用访问时间(文件系统通常使用noatime选项挂载)</w:t>
      </w:r>
      <w:r>
        <w:rPr>
          <w:rFonts w:hint="eastAsia"/>
          <w:lang w:val="en-US" w:eastAsia="zh-CN"/>
        </w:rPr>
        <w:t>，</w:t>
      </w:r>
      <w:r>
        <w:rPr>
          <w:rFonts w:hint="default"/>
          <w:lang w:val="en-US" w:eastAsia="zh-CN"/>
        </w:rPr>
        <w:t>用Linux内核的内部8字节ktime</w:t>
      </w:r>
      <w:r>
        <w:rPr>
          <w:rFonts w:hint="eastAsia"/>
          <w:lang w:val="en-US" w:eastAsia="zh-CN"/>
        </w:rPr>
        <w:t>_</w:t>
      </w:r>
      <w:r>
        <w:rPr>
          <w:rFonts w:hint="default"/>
          <w:lang w:val="en-US" w:eastAsia="zh-CN"/>
        </w:rPr>
        <w:t>t替换了庞大的16字节结构timspec，并完全删除了atime成员。通过将时间戳上的空间从48字节减少到16字节，节省了32字节</w:t>
      </w:r>
      <w:r>
        <w:rPr>
          <w:rFonts w:hint="eastAsia"/>
          <w:lang w:val="en-US" w:eastAsia="zh-CN"/>
        </w:rPr>
        <w:t>;</w:t>
      </w:r>
      <w:r>
        <w:rPr>
          <w:rFonts w:hint="default"/>
          <w:lang w:val="en-US" w:eastAsia="zh-CN"/>
        </w:rPr>
        <w:t>②inode编号的使用也相对较少，</w:t>
      </w:r>
      <w:r>
        <w:rPr>
          <w:rFonts w:hint="eastAsia"/>
          <w:lang w:val="en-US" w:eastAsia="zh-CN"/>
        </w:rPr>
        <w:t>因为其</w:t>
      </w:r>
      <w:r>
        <w:rPr>
          <w:rFonts w:hint="default"/>
          <w:lang w:val="en-US" w:eastAsia="zh-CN"/>
        </w:rPr>
        <w:t>编码的唯一信息是唯一标识符，</w:t>
      </w:r>
      <w:r>
        <w:rPr>
          <w:rFonts w:hint="eastAsia"/>
          <w:lang w:val="en-US" w:eastAsia="zh-CN"/>
        </w:rPr>
        <w:t>则可</w:t>
      </w:r>
      <w:r>
        <w:rPr>
          <w:rFonts w:hint="default"/>
          <w:lang w:val="en-US" w:eastAsia="zh-CN"/>
        </w:rPr>
        <w:t>在不影响功能或语义的情况下删除。 DenseFS</w:t>
      </w:r>
      <w:r>
        <w:rPr>
          <w:rFonts w:hint="eastAsia"/>
          <w:lang w:val="en-US" w:eastAsia="zh-CN"/>
        </w:rPr>
        <w:t>的</w:t>
      </w:r>
      <w:r>
        <w:rPr>
          <w:rFonts w:hint="default"/>
          <w:lang w:val="en-US" w:eastAsia="zh-CN"/>
        </w:rPr>
        <w:t>stat</w:t>
      </w:r>
      <w:r>
        <w:rPr>
          <w:rFonts w:hint="eastAsia"/>
          <w:lang w:val="en-US" w:eastAsia="zh-CN"/>
        </w:rPr>
        <w:t>调用使用从inode本身的内存地址派生的值来填充st_ino字段，而不是在每个inode中存储inode编号。为使这些合成的inode数保持持久减去</w:t>
      </w:r>
      <w:bookmarkStart w:id="54" w:name="OLE_LINK55"/>
      <w:r>
        <w:rPr>
          <w:rFonts w:hint="eastAsia"/>
          <w:lang w:val="en-US" w:eastAsia="zh-CN"/>
        </w:rPr>
        <w:t>DenseFS</w:t>
      </w:r>
      <w:bookmarkEnd w:id="54"/>
      <w:r>
        <w:rPr>
          <w:rFonts w:hint="eastAsia"/>
          <w:lang w:val="en-US" w:eastAsia="zh-CN"/>
        </w:rPr>
        <w:t>内存区域的基址，形成一个偏移（而非原始指针值），然后使用存储在</w:t>
      </w:r>
      <w:bookmarkStart w:id="55" w:name="OLE_LINK56"/>
      <w:r>
        <w:rPr>
          <w:rFonts w:hint="eastAsia"/>
          <w:lang w:val="en-US" w:eastAsia="zh-CN"/>
        </w:rPr>
        <w:t>DenseFS</w:t>
      </w:r>
      <w:bookmarkEnd w:id="55"/>
      <w:r>
        <w:rPr>
          <w:rFonts w:hint="eastAsia"/>
          <w:lang w:val="en-US" w:eastAsia="zh-CN"/>
        </w:rPr>
        <w:t>超级块中的一个密钥对此偏移量进行XOR，以避免敏感的元数据泄漏到用户空间的可能；</w:t>
      </w:r>
      <w:r>
        <w:rPr>
          <w:rFonts w:hint="default"/>
          <w:lang w:val="en-US" w:eastAsia="zh-CN"/>
        </w:rPr>
        <w:t>③</w:t>
      </w:r>
      <w:r>
        <w:rPr>
          <w:rFonts w:hint="eastAsia"/>
          <w:lang w:val="en-US" w:eastAsia="zh-CN"/>
        </w:rPr>
        <w:t>因为</w:t>
      </w:r>
      <w:r>
        <w:rPr>
          <w:rFonts w:hint="default"/>
          <w:lang w:val="en-US" w:eastAsia="zh-CN"/>
        </w:rPr>
        <w:t>用户、组和模式字段包含非常小的熵</w:t>
      </w:r>
      <w:r>
        <w:rPr>
          <w:rFonts w:hint="eastAsia"/>
          <w:lang w:val="en-US" w:eastAsia="zh-CN"/>
        </w:rPr>
        <w:t>，则</w:t>
      </w:r>
      <w:r>
        <w:rPr>
          <w:rFonts w:hint="default"/>
          <w:lang w:val="en-US" w:eastAsia="zh-CN"/>
        </w:rPr>
        <w:t>在每个单独的索引节点中对</w:t>
      </w:r>
      <w:r>
        <w:rPr>
          <w:rFonts w:hint="eastAsia"/>
          <w:lang w:val="en-US" w:eastAsia="zh-CN"/>
        </w:rPr>
        <w:t>该</w:t>
      </w:r>
      <w:r>
        <w:rPr>
          <w:rFonts w:hint="default"/>
          <w:lang w:val="en-US" w:eastAsia="zh-CN"/>
        </w:rPr>
        <w:t>信息进行编码是</w:t>
      </w:r>
      <w:r>
        <w:rPr>
          <w:rFonts w:hint="eastAsia"/>
          <w:lang w:val="en-US" w:eastAsia="zh-CN"/>
        </w:rPr>
        <w:t>对</w:t>
      </w:r>
      <w:r>
        <w:rPr>
          <w:rFonts w:hint="default"/>
          <w:lang w:val="en-US" w:eastAsia="zh-CN"/>
        </w:rPr>
        <w:t>空间非常低效的使用。在</w:t>
      </w:r>
      <w:r>
        <w:rPr>
          <w:rFonts w:hint="eastAsia"/>
          <w:lang w:val="en-US" w:eastAsia="zh-CN"/>
        </w:rPr>
        <w:t>DenseFS</w:t>
      </w:r>
      <w:r>
        <w:rPr>
          <w:rFonts w:hint="default"/>
          <w:lang w:val="en-US" w:eastAsia="zh-CN"/>
        </w:rPr>
        <w:t>中，通过保持文件系统范围的元组</w:t>
      </w:r>
      <w:r>
        <w:rPr>
          <w:rFonts w:hint="eastAsia"/>
          <w:lang w:val="en-US" w:eastAsia="zh-CN"/>
        </w:rPr>
        <w:t>并</w:t>
      </w:r>
      <w:r>
        <w:rPr>
          <w:rFonts w:hint="default"/>
          <w:lang w:val="en-US" w:eastAsia="zh-CN"/>
        </w:rPr>
        <w:t>用一个16位索引替换索引节点结构中相应的三个条目来压缩此信息</w:t>
      </w:r>
      <w:r>
        <w:rPr>
          <w:rFonts w:hint="eastAsia"/>
          <w:lang w:val="en-US" w:eastAsia="zh-CN"/>
        </w:rPr>
        <w:t>，</w:t>
      </w:r>
      <w:r>
        <w:rPr>
          <w:rFonts w:hint="default"/>
          <w:lang w:val="en-US" w:eastAsia="zh-CN"/>
        </w:rPr>
        <w:t>节省了另外</w:t>
      </w:r>
      <w:r>
        <w:rPr>
          <w:rFonts w:hint="eastAsia"/>
          <w:lang w:val="en-US" w:eastAsia="zh-CN"/>
        </w:rPr>
        <w:t>的</w:t>
      </w:r>
      <w:r>
        <w:rPr>
          <w:rFonts w:hint="default"/>
          <w:lang w:val="en-US" w:eastAsia="zh-CN"/>
        </w:rPr>
        <w:t>10个字节</w:t>
      </w: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spacing w:line="288" w:lineRule="auto"/>
        <w:ind w:firstLine="480" w:firstLineChars="200"/>
        <w:textAlignment w:val="auto"/>
        <w:rPr>
          <w:rFonts w:hint="eastAsia"/>
          <w:lang w:val="en-US" w:eastAsia="zh-CN"/>
        </w:rPr>
      </w:pPr>
      <w:r>
        <w:rPr>
          <w:rFonts w:hint="eastAsia"/>
          <w:lang w:val="en-US" w:eastAsia="zh-CN"/>
        </w:rPr>
        <w:t>指令缓存压缩方面：</w:t>
      </w:r>
      <w:r>
        <w:rPr>
          <w:rFonts w:hint="default" w:ascii="Calibri" w:hAnsi="Calibri" w:cs="Calibri"/>
          <w:lang w:val="en-US" w:eastAsia="zh-CN"/>
        </w:rPr>
        <w:t>①</w:t>
      </w:r>
      <w:r>
        <w:rPr>
          <w:rFonts w:hint="eastAsia"/>
          <w:lang w:val="en-US" w:eastAsia="zh-CN"/>
        </w:rPr>
        <w:t>函数对齐：函数的代码足够短且适合单个缓存行时，其起始地址有可能与缓存线边界间存在偏移，使其溢出到下一行中，则相较于真实缓存行需求，其将执行更多行。通过在64字节的边界上进行对齐能够避免这一陷阱，并将函数保存在单个高速缓存行中；</w:t>
      </w:r>
      <w:r>
        <w:rPr>
          <w:rFonts w:hint="default" w:ascii="Calibri" w:hAnsi="Calibri" w:cs="Calibri"/>
          <w:lang w:val="en-US" w:eastAsia="zh-CN"/>
        </w:rPr>
        <w:t>②</w:t>
      </w:r>
      <w:r>
        <w:rPr>
          <w:rFonts w:hint="eastAsia"/>
          <w:lang w:val="en-US" w:eastAsia="zh-CN"/>
        </w:rPr>
        <w:t>分支提示：条件判断代码中，若执行条件出现的可能性较低，则此代码块将很少被执行，导致空间的浪费。通过对此类分支的识别，可以将适当的注释添加条件判断代码中，并减少缓存空间宝贵字节的浪费；</w:t>
      </w:r>
      <w:r>
        <w:rPr>
          <w:rFonts w:hint="default" w:ascii="Calibri" w:hAnsi="Calibri" w:cs="Calibri"/>
          <w:lang w:val="en-US" w:eastAsia="zh-CN"/>
        </w:rPr>
        <w:t>③</w:t>
      </w:r>
      <w:r>
        <w:rPr>
          <w:rFonts w:hint="eastAsia"/>
          <w:lang w:val="en-US" w:eastAsia="zh-CN"/>
        </w:rPr>
        <w:t>函数排序：多个函数组合即使是在函数对齐后也会因代码分布布局而占用比实际所需空间更多的缓冲行，通过函数排序将它们组合在定义它们的源文件（lib / string.c）中，能够实现减少空间浪费的期望结果。</w:t>
      </w:r>
    </w:p>
    <w:p>
      <w:pPr>
        <w:pStyle w:val="3"/>
        <w:numPr>
          <w:ilvl w:val="0"/>
          <w:numId w:val="0"/>
        </w:numPr>
        <w:spacing w:line="288" w:lineRule="auto"/>
        <w:ind w:leftChars="0"/>
        <w:rPr>
          <w:sz w:val="24"/>
        </w:rPr>
      </w:pPr>
      <w:r>
        <w:rPr>
          <w:rFonts w:hint="eastAsia"/>
          <w:sz w:val="24"/>
          <w:lang w:val="en-US" w:eastAsia="zh-CN"/>
        </w:rPr>
        <w:t xml:space="preserve">d)  </w:t>
      </w:r>
      <w:r>
        <w:rPr>
          <w:rFonts w:hint="eastAsia"/>
          <w:sz w:val="24"/>
        </w:rPr>
        <w:t>实验及结果</w:t>
      </w:r>
    </w:p>
    <w:p>
      <w:pPr>
        <w:keepNext w:val="0"/>
        <w:keepLines w:val="0"/>
        <w:pageBreakBefore w:val="0"/>
        <w:kinsoku/>
        <w:wordWrap/>
        <w:overflowPunct/>
        <w:topLinePunct w:val="0"/>
        <w:autoSpaceDE/>
        <w:autoSpaceDN/>
        <w:bidi w:val="0"/>
        <w:adjustRightInd/>
        <w:snapToGrid/>
        <w:spacing w:line="288" w:lineRule="auto"/>
        <w:textAlignment w:val="auto"/>
        <w:rPr>
          <w:rFonts w:hint="eastAsia" w:eastAsia="宋体"/>
          <w:b w:val="0"/>
          <w:bCs/>
          <w:lang w:eastAsia="zh-CN"/>
        </w:rPr>
      </w:pPr>
      <w:r>
        <w:rPr>
          <w:rFonts w:hint="eastAsia"/>
          <w:b/>
        </w:rPr>
        <w:t>实验方法与设置：</w:t>
      </w:r>
      <w:r>
        <w:rPr>
          <w:rFonts w:hint="eastAsia"/>
          <w:b w:val="0"/>
          <w:bCs/>
        </w:rPr>
        <w:t>使用精细参数化的合成微基准评估</w:t>
      </w:r>
      <w:r>
        <w:rPr>
          <w:rFonts w:hint="eastAsia"/>
          <w:b w:val="0"/>
          <w:bCs/>
          <w:lang w:val="en-US" w:eastAsia="zh-CN"/>
        </w:rPr>
        <w:t>DenseFS；所有测量均在</w:t>
      </w:r>
      <w:r>
        <w:rPr>
          <w:rFonts w:hint="eastAsia"/>
          <w:b w:val="0"/>
          <w:bCs/>
        </w:rPr>
        <w:t>4.13系列Linux内核的英特尔至强E5-2670</w:t>
      </w:r>
      <w:r>
        <w:rPr>
          <w:rFonts w:hint="eastAsia"/>
          <w:b w:val="0"/>
          <w:bCs/>
          <w:lang w:val="en-US" w:eastAsia="zh-CN"/>
        </w:rPr>
        <w:t xml:space="preserve"> </w:t>
      </w:r>
      <w:r>
        <w:rPr>
          <w:rFonts w:hint="eastAsia"/>
          <w:b w:val="0"/>
          <w:bCs/>
        </w:rPr>
        <w:t>CPU</w:t>
      </w:r>
      <w:r>
        <w:rPr>
          <w:rFonts w:hint="eastAsia"/>
          <w:b w:val="0"/>
          <w:bCs/>
          <w:lang w:eastAsia="zh-CN"/>
        </w:rPr>
        <w:t>上进行。</w:t>
      </w:r>
    </w:p>
    <w:p>
      <w:pPr>
        <w:keepNext w:val="0"/>
        <w:keepLines w:val="0"/>
        <w:pageBreakBefore w:val="0"/>
        <w:kinsoku/>
        <w:wordWrap/>
        <w:overflowPunct/>
        <w:topLinePunct w:val="0"/>
        <w:autoSpaceDE/>
        <w:autoSpaceDN/>
        <w:bidi w:val="0"/>
        <w:adjustRightInd/>
        <w:snapToGrid/>
        <w:spacing w:line="288" w:lineRule="auto"/>
        <w:textAlignment w:val="auto"/>
        <w:rPr>
          <w:rFonts w:hint="eastAsia"/>
          <w:lang w:val="en-US" w:eastAsia="zh-CN"/>
        </w:rPr>
      </w:pPr>
      <w:r>
        <w:rPr>
          <w:rFonts w:hint="eastAsia"/>
          <w:b/>
        </w:rPr>
        <w:t>实验结果：</w:t>
      </w:r>
      <w:r>
        <w:rPr>
          <w:rFonts w:hint="eastAsia"/>
        </w:rPr>
        <w:t>图</w:t>
      </w:r>
      <w:r>
        <w:rPr>
          <w:rFonts w:hint="eastAsia"/>
          <w:lang w:val="en-US" w:eastAsia="zh-CN"/>
        </w:rPr>
        <w:t>4.1</w:t>
      </w:r>
      <w:r>
        <w:rPr>
          <w:rFonts w:hint="eastAsia"/>
        </w:rPr>
        <w:t>显示了</w:t>
      </w:r>
      <w:r>
        <w:rPr>
          <w:rFonts w:hint="eastAsia"/>
          <w:lang w:eastAsia="zh-CN"/>
        </w:rPr>
        <w:t>基准性能结果。纵坐标表示</w:t>
      </w:r>
      <w:r>
        <w:rPr>
          <w:rFonts w:hint="eastAsia"/>
        </w:rPr>
        <w:t>当在给定文件系统上插入对给定系统调用的常规调用时，执行用户模式代码所花费的时间</w:t>
      </w:r>
      <w:r>
        <w:rPr>
          <w:rFonts w:hint="eastAsia"/>
          <w:lang w:eastAsia="zh-CN"/>
        </w:rPr>
        <w:t>的</w:t>
      </w:r>
      <w:r>
        <w:rPr>
          <w:rFonts w:hint="eastAsia"/>
        </w:rPr>
        <w:t>相对增</w:t>
      </w:r>
      <w:r>
        <w:rPr>
          <w:rFonts w:hint="eastAsia"/>
          <w:lang w:eastAsia="zh-CN"/>
        </w:rPr>
        <w:t>量</w:t>
      </w:r>
      <w:r>
        <w:rPr>
          <w:rFonts w:hint="eastAsia"/>
        </w:rPr>
        <w:t>(即</w:t>
      </w:r>
      <w:r>
        <w:rPr>
          <w:rFonts w:hint="eastAsia"/>
          <w:lang w:val="en-US" w:eastAsia="zh-CN"/>
        </w:rPr>
        <w:t>s</w:t>
      </w:r>
      <w:r>
        <w:rPr>
          <w:rFonts w:hint="eastAsia"/>
        </w:rPr>
        <w:t>ys</w:t>
      </w:r>
      <w:r>
        <w:rPr>
          <w:rFonts w:hint="eastAsia"/>
          <w:lang w:val="en-US" w:eastAsia="zh-CN"/>
        </w:rPr>
        <w:t>c</w:t>
      </w:r>
      <w:r>
        <w:rPr>
          <w:rFonts w:hint="eastAsia"/>
        </w:rPr>
        <w:t>all在用户模式执行上的性能损失)</w:t>
      </w:r>
      <w:r>
        <w:rPr>
          <w:rFonts w:hint="eastAsia"/>
          <w:lang w:eastAsia="zh-CN"/>
        </w:rPr>
        <w:t>，横坐标表示在系统调用之间执行的用户模式代码的数据和指令缓存占用</w:t>
      </w:r>
      <w:r>
        <w:rPr>
          <w:rFonts w:hint="eastAsia"/>
        </w:rPr>
        <w:t>。</w:t>
      </w:r>
      <w:r>
        <w:rPr>
          <w:rFonts w:hint="eastAsia"/>
          <w:lang w:eastAsia="zh-CN"/>
        </w:rPr>
        <w:t>可以观察到，</w:t>
      </w:r>
      <w:r>
        <w:rPr>
          <w:rFonts w:hint="eastAsia"/>
          <w:lang w:val="en-US" w:eastAsia="zh-CN"/>
        </w:rPr>
        <w:t>DenseFS性能优于其他现有文件系统。</w:t>
      </w:r>
    </w:p>
    <w:p>
      <w:pPr>
        <w:keepNext w:val="0"/>
        <w:keepLines w:val="0"/>
        <w:pageBreakBefore w:val="0"/>
        <w:kinsoku/>
        <w:wordWrap/>
        <w:overflowPunct/>
        <w:topLinePunct w:val="0"/>
        <w:autoSpaceDE/>
        <w:autoSpaceDN/>
        <w:bidi w:val="0"/>
        <w:adjustRightInd/>
        <w:snapToGrid/>
        <w:spacing w:line="288" w:lineRule="auto"/>
        <w:jc w:val="center"/>
        <w:textAlignment w:val="auto"/>
      </w:pPr>
      <w:r>
        <w:drawing>
          <wp:inline distT="0" distB="0" distL="114300" distR="114300">
            <wp:extent cx="5262880" cy="1370965"/>
            <wp:effectExtent l="0" t="0" r="13970" b="63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4"/>
                    <a:stretch>
                      <a:fillRect/>
                    </a:stretch>
                  </pic:blipFill>
                  <pic:spPr>
                    <a:xfrm>
                      <a:off x="0" y="0"/>
                      <a:ext cx="5262880" cy="1370965"/>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line="288" w:lineRule="auto"/>
        <w:jc w:val="center"/>
        <w:textAlignment w:val="auto"/>
        <w:rPr>
          <w:rFonts w:hint="default" w:eastAsia="宋体"/>
          <w:lang w:val="en-US" w:eastAsia="zh-CN"/>
        </w:rPr>
      </w:pPr>
      <w:r>
        <w:rPr>
          <w:rFonts w:hint="eastAsia"/>
          <w:sz w:val="21"/>
          <w:szCs w:val="21"/>
          <w:lang w:eastAsia="zh-CN"/>
        </w:rPr>
        <w:t>图</w:t>
      </w:r>
      <w:r>
        <w:rPr>
          <w:rFonts w:hint="eastAsia"/>
          <w:sz w:val="21"/>
          <w:szCs w:val="21"/>
          <w:lang w:val="en-US" w:eastAsia="zh-CN"/>
        </w:rPr>
        <w:t xml:space="preserve">4.1 </w:t>
      </w:r>
      <w:r>
        <w:rPr>
          <w:rFonts w:hint="eastAsia"/>
          <w:sz w:val="21"/>
          <w:szCs w:val="21"/>
          <w:lang w:eastAsia="zh-CN"/>
        </w:rPr>
        <w:t>基准性能结果</w:t>
      </w:r>
    </w:p>
    <w:p>
      <w:pPr>
        <w:spacing w:line="288" w:lineRule="auto"/>
        <w:jc w:val="both"/>
        <w:rPr>
          <w:rFonts w:hint="eastAsia"/>
          <w:sz w:val="21"/>
        </w:rPr>
      </w:pPr>
      <w:bookmarkStart w:id="56" w:name="_GoBack"/>
      <w:bookmarkEnd w:id="56"/>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Calibri Light">
    <w:panose1 w:val="020F0302020204030204"/>
    <w:charset w:val="00"/>
    <w:family w:val="swiss"/>
    <w:pitch w:val="default"/>
    <w:sig w:usb0="A00002EF" w:usb1="4000207B" w:usb2="00000000" w:usb3="00000000" w:csb0="2000019F" w:csb1="00000000"/>
  </w:font>
  <w:font w:name="NimbusRomNo9L-Medi">
    <w:altName w:val="Segoe Print"/>
    <w:panose1 w:val="00000000000000000000"/>
    <w:charset w:val="00"/>
    <w:family w:val="auto"/>
    <w:pitch w:val="default"/>
    <w:sig w:usb0="00000000" w:usb1="00000000" w:usb2="00000000" w:usb3="00000000" w:csb0="00000000" w:csb1="00000000"/>
  </w:font>
  <w:font w:name="NimbusRomNo9L-ReguItal">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AC1659C"/>
    <w:multiLevelType w:val="multilevel"/>
    <w:tmpl w:val="2AC1659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360A56E1"/>
    <w:multiLevelType w:val="multilevel"/>
    <w:tmpl w:val="360A56E1"/>
    <w:lvl w:ilvl="0" w:tentative="0">
      <w:start w:val="1"/>
      <w:numFmt w:val="lowerLetter"/>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1"/>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8CC468D"/>
    <w:rsid w:val="00173467"/>
    <w:rsid w:val="00A05F13"/>
    <w:rsid w:val="00AA4255"/>
    <w:rsid w:val="00CC607E"/>
    <w:rsid w:val="00EA06CE"/>
    <w:rsid w:val="00EE5601"/>
    <w:rsid w:val="0596174E"/>
    <w:rsid w:val="08CC468D"/>
    <w:rsid w:val="1030040C"/>
    <w:rsid w:val="14B54C03"/>
    <w:rsid w:val="1EFB2A17"/>
    <w:rsid w:val="2CE8608C"/>
    <w:rsid w:val="2E404874"/>
    <w:rsid w:val="30781F69"/>
    <w:rsid w:val="32867AD2"/>
    <w:rsid w:val="3421086B"/>
    <w:rsid w:val="3EF277B9"/>
    <w:rsid w:val="42C85E15"/>
    <w:rsid w:val="458C2B19"/>
    <w:rsid w:val="4F8E4401"/>
    <w:rsid w:val="50AB59C3"/>
    <w:rsid w:val="5A7A7841"/>
    <w:rsid w:val="5C542017"/>
    <w:rsid w:val="79C603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iPriority="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heme="minorBidi"/>
      <w:kern w:val="2"/>
      <w:sz w:val="24"/>
      <w:szCs w:val="22"/>
      <w:lang w:val="en-US" w:eastAsia="zh-CN" w:bidi="ar-SA"/>
    </w:rPr>
  </w:style>
  <w:style w:type="paragraph" w:styleId="2">
    <w:name w:val="heading 2"/>
    <w:basedOn w:val="1"/>
    <w:next w:val="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3">
    <w:name w:val="heading 3"/>
    <w:basedOn w:val="1"/>
    <w:next w:val="1"/>
    <w:unhideWhenUsed/>
    <w:qFormat/>
    <w:uiPriority w:val="9"/>
    <w:pPr>
      <w:keepNext/>
      <w:keepLines/>
      <w:spacing w:before="260" w:after="260" w:line="416" w:lineRule="auto"/>
      <w:outlineLvl w:val="2"/>
    </w:pPr>
    <w:rPr>
      <w:b/>
      <w:bCs/>
      <w:sz w:val="32"/>
      <w:szCs w:val="32"/>
    </w:rPr>
  </w:style>
  <w:style w:type="character" w:default="1" w:styleId="6">
    <w:name w:val="Default Paragraph Font"/>
    <w:semiHidden/>
    <w:unhideWhenUsed/>
    <w:qFormat/>
    <w:uiPriority w:val="1"/>
  </w:style>
  <w:style w:type="table" w:default="1" w:styleId="5">
    <w:name w:val="Normal Table"/>
    <w:semiHidden/>
    <w:unhideWhenUsed/>
    <w:qFormat/>
    <w:uiPriority w:val="99"/>
    <w:tblPr>
      <w:tblLayout w:type="fixed"/>
      <w:tblCellMar>
        <w:top w:w="0" w:type="dxa"/>
        <w:left w:w="108" w:type="dxa"/>
        <w:bottom w:w="0" w:type="dxa"/>
        <w:right w:w="108" w:type="dxa"/>
      </w:tblCellMar>
    </w:tbl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character" w:customStyle="1" w:styleId="7">
    <w:name w:val="fontstyle01"/>
    <w:basedOn w:val="6"/>
    <w:qFormat/>
    <w:uiPriority w:val="0"/>
    <w:rPr>
      <w:rFonts w:ascii="NimbusRomNo9L-Medi" w:hAnsi="NimbusRomNo9L-Medi" w:eastAsia="NimbusRomNo9L-Medi" w:cs="NimbusRomNo9L-Medi"/>
      <w:b/>
      <w:color w:val="000000"/>
      <w:sz w:val="28"/>
      <w:szCs w:val="28"/>
    </w:rPr>
  </w:style>
  <w:style w:type="character" w:customStyle="1" w:styleId="8">
    <w:name w:val="fontstyle21"/>
    <w:basedOn w:val="6"/>
    <w:qFormat/>
    <w:uiPriority w:val="0"/>
    <w:rPr>
      <w:rFonts w:ascii="NimbusRomNo9L-ReguItal" w:hAnsi="NimbusRomNo9L-ReguItal" w:eastAsia="NimbusRomNo9L-ReguItal" w:cs="NimbusRomNo9L-ReguItal"/>
      <w:i/>
      <w:color w:val="000000"/>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15</Pages>
  <Words>5774</Words>
  <Characters>2875</Characters>
  <Lines>23</Lines>
  <Paragraphs>17</Paragraphs>
  <TotalTime>3</TotalTime>
  <ScaleCrop>false</ScaleCrop>
  <LinksUpToDate>false</LinksUpToDate>
  <CharactersWithSpaces>8632</CharactersWithSpaces>
  <Application>WPS Office_11.1.0.8799_F1E327BC-269C-435d-A152-05C5408002CA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2019-05-28T07:10:00Z</dcterms:created>
  <dc:creator>田木°田木</dc:creator>
  <cp:lastModifiedBy>田木°田木</cp:lastModifiedBy>
  <dcterms:modified xsi:type="dcterms:W3CDTF">2019-06-27T07:41:09Z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2052-11.1.0.8799</vt:lpwstr>
  </property>
</Properties>
</file>