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5A94" w14:textId="77777777" w:rsidR="005A6F91" w:rsidRDefault="005A6F91" w:rsidP="005A6F91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余票查询会显示还有多少张票，票数如果实时通过</w:t>
      </w:r>
      <w:r>
        <w:rPr>
          <w:rFonts w:ascii="Open Sans" w:hAnsi="Open Sans" w:cs="Open Sans"/>
          <w:color w:val="494949"/>
        </w:rPr>
        <w:t>sell</w:t>
      </w:r>
      <w:r>
        <w:rPr>
          <w:rFonts w:ascii="Open Sans" w:hAnsi="Open Sans" w:cs="Open Sans"/>
          <w:color w:val="494949"/>
        </w:rPr>
        <w:t>去计算，会影响性能，所以应该另外做张表，直接存储余票数</w:t>
      </w:r>
    </w:p>
    <w:p w14:paraId="6AE095C9" w14:textId="77777777" w:rsidR="005A6F91" w:rsidRDefault="005A6F91" w:rsidP="005A6F91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数据库设计，就是通过不同维护的表来描述一样事物</w:t>
      </w:r>
    </w:p>
    <w:p w14:paraId="44DF3ECC" w14:textId="77777777" w:rsidR="005A6F91" w:rsidRDefault="005A6F91" w:rsidP="005A6F91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对于相对较固定的枚举类型，就可以用行转列来展示，目的就是方便查询，适合读多写少的场景</w:t>
      </w:r>
    </w:p>
    <w:p w14:paraId="4378FED6" w14:textId="77777777" w:rsidR="005A6F91" w:rsidRDefault="005A6F91" w:rsidP="005A6F91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视图和存储过程在以前的项目中，经常用到，因为依靠数据库内部的算力，就可以帮我们做很多复杂的功能，但因为会占用较多的数据库资源，所以逐渐淘汰了，服务端资源不够可以加机器，数据库就不好加了，所以数据库资源很珍贵，这也是为什么会有数据缓存</w:t>
      </w:r>
    </w:p>
    <w:p w14:paraId="5C1F15E4" w14:textId="77777777" w:rsidR="009D1162" w:rsidRDefault="009D1162"/>
    <w:sectPr w:rsidR="009D1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E5"/>
    <w:rsid w:val="005A6F91"/>
    <w:rsid w:val="00976AE5"/>
    <w:rsid w:val="009D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F982A-4505-4682-BAE8-EAAF1E5C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6F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2023-06-10T01:44:00Z</dcterms:created>
  <dcterms:modified xsi:type="dcterms:W3CDTF">2023-06-10T01:44:00Z</dcterms:modified>
</cp:coreProperties>
</file>