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2937"/>
          <w:sz w:val="50"/>
        </w:rPr>
        <w:t>eufy Guardian AI</w:t>
      </w:r>
    </w:p>
    <w:p>
      <w:pPr>
        <w:jc w:val="center"/>
      </w:pPr>
      <w:r>
        <w:rPr>
          <w:color w:val="4F46E5"/>
          <w:sz w:val="26"/>
        </w:rPr>
        <w:t>智能安防方案说明书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shd w:fill="EEF2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队伍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t>Y平方</w:t>
            </w:r>
          </w:p>
        </w:tc>
      </w:tr>
      <w:tr>
        <w:tc>
          <w:tcPr>
            <w:tcW w:type="dxa" w:w="1701"/>
            <w:shd w:fill="EEF2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赛道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t>智能安防</w:t>
            </w:r>
          </w:p>
        </w:tc>
      </w:tr>
      <w:tr>
        <w:tc>
          <w:tcPr>
            <w:tcW w:type="dxa" w:w="1701"/>
            <w:shd w:fill="EEF2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项目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t>eufy Guardian AI</w:t>
            </w:r>
          </w:p>
        </w:tc>
      </w:tr>
      <w:tr>
        <w:tc>
          <w:tcPr>
            <w:tcW w:type="dxa" w:w="1701"/>
            <w:shd w:fill="EEF2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</w:rPr>
              <w:t>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t>预赛方案 / 两人十天开发规划</w:t>
            </w:r>
          </w:p>
        </w:tc>
      </w:tr>
    </w:tbl>
    <w:p/>
    <w:p>
      <w:pPr>
        <w:jc w:val="center"/>
      </w:pPr>
      <w:r>
        <w:rPr>
          <w:color w:val="6B7280"/>
          <w:sz w:val="18"/>
        </w:rPr>
        <w:t>依据《Anker首届黑客松挑战赛·【Y平方】预赛材料》结构整理</w:t>
      </w:r>
    </w:p>
    <w:p>
      <w:r>
        <w:br w:type="page"/>
      </w:r>
    </w:p>
    <w:p>
      <w:pPr>
        <w:pStyle w:val="Heading1"/>
      </w:pPr>
      <w:r>
        <w:t>一、预赛信息卡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fill="EE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队名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Y平方</w:t>
            </w:r>
          </w:p>
        </w:tc>
      </w:tr>
      <w:tr>
        <w:tc>
          <w:tcPr>
            <w:tcW w:type="dxa" w:w="4901"/>
            <w:shd w:fill="EE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意向赛道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智能安防</w:t>
            </w:r>
          </w:p>
        </w:tc>
      </w:tr>
      <w:tr>
        <w:tc>
          <w:tcPr>
            <w:tcW w:type="dxa" w:w="4901"/>
            <w:shd w:fill="EE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一句话摘要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让摄像头不仅能“看见”，还能结合上下文判断风险、主动联动，并在自身失效时及时告知用户。</w:t>
            </w:r>
          </w:p>
        </w:tc>
      </w:tr>
      <w:tr>
        <w:tc>
          <w:tcPr>
            <w:tcW w:type="dxa" w:w="4901"/>
            <w:shd w:fill="EE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核心能力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Risk Agent（事件风险理解） + Health Agent（安防健康自检） + Device Action（设备联动）</w:t>
            </w:r>
          </w:p>
        </w:tc>
      </w:tr>
      <w:tr>
        <w:tc>
          <w:tcPr>
            <w:tcW w:type="dxa" w:w="4901"/>
            <w:shd w:fill="EEF2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目标原型</w:t>
            </w:r>
          </w:p>
        </w:tc>
        <w:tc>
          <w:tcPr>
            <w:tcW w:type="dxa" w:w="4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用 3 个正常/异常场景 + 1 个摄像头失效场景，演示从感知、判断到动作闭环。</w:t>
            </w:r>
          </w:p>
        </w:tc>
      </w:tr>
    </w:tbl>
    <w:p>
      <w:pPr>
        <w:pStyle w:val="Heading1"/>
      </w:pPr>
      <w:r>
        <w:t>二、赛题理解</w:t>
      </w:r>
    </w:p>
    <w:p>
      <w:r>
        <w:rPr>
          <w:b/>
        </w:rPr>
        <w:t>我们对赛题的理解：</w:t>
      </w:r>
      <w:r>
        <w:t>摄像头的价值不应停留在“检测到目标并录像”，而应进一步完成对事件的理解、风险判断、设备联动与用户反馈，形成完整的智能安防闭环。</w:t>
      </w:r>
    </w:p>
    <w:p>
      <w:r>
        <w:t>当前家庭安防的核心矛盾不是“摄像头看不见”，而是“看见之后无法判断什么真正值得用户关注”。大量低价值提醒会造成通知疲劳；与此同时，一旦摄像头离线、被遮挡或视角异常，用户又可能在不知情的情况下失去安防覆盖。</w:t>
      </w:r>
    </w:p>
    <w:p>
      <w:pPr>
        <w:pStyle w:val="Heading2"/>
      </w:pPr>
      <w:r>
        <w:t>目标用户与典型场景</w:t>
      </w:r>
    </w:p>
    <w:p>
      <w:pPr>
        <w:pStyle w:val="ListBullet"/>
        <w:ind w:left="397" w:hanging="170"/>
      </w:pPr>
      <w:r>
        <w:t>经常出差或长时间离家的家庭用户：希望系统在真正异常时及时提醒，而不是被普通活动持续打扰。</w:t>
      </w:r>
    </w:p>
    <w:p>
      <w:pPr>
        <w:pStyle w:val="ListBullet"/>
        <w:ind w:left="397" w:hanging="170"/>
      </w:pPr>
      <w:r>
        <w:t>有老人、儿童或宠物的家庭：需要更稳定的事件理解和安防状态感知。</w:t>
      </w:r>
    </w:p>
    <w:p>
      <w:pPr>
        <w:pStyle w:val="ListBullet"/>
        <w:ind w:left="397" w:hanging="170"/>
      </w:pPr>
      <w:r>
        <w:t>独栋住宅 / 多摄像头用户：需要知道各区域当前是否仍然处于可靠监控状态。</w:t>
      </w:r>
    </w:p>
    <w:p>
      <w:pPr>
        <w:pStyle w:val="ListBullet"/>
        <w:ind w:left="397" w:hanging="170"/>
      </w:pPr>
      <w:r>
        <w:t>门口快递频繁的用户：希望区分快递、家人、普通路人和真正可疑行为。</w:t>
      </w:r>
    </w:p>
    <w:p>
      <w:pPr>
        <w:pStyle w:val="Heading1"/>
      </w:pPr>
      <w:r>
        <w:t>三、具体方案说明（突出 AI 能力）</w:t>
      </w:r>
    </w:p>
    <w:p>
      <w:r>
        <w:t>方案采用“感知—上下文—风险—决策—联动”的 AI Native 思路。摄像头输出视频流、运动事件和设备状态，系统将视觉结果与时间、区域、身份、停留时长等上下文组合，再由风险与健康两个 Agent 分别判断“外部事件是否危险”以及“安防系统自身是否可靠”，最后触发 PTZ、灯光、录像或 App 通知。</w:t>
      </w:r>
    </w:p>
    <w:p>
      <w:pPr>
        <w:pStyle w:val="Heading2"/>
      </w:pPr>
      <w:r>
        <w:t>核心功能 1：Risk Agent——事件级风险理解</w:t>
      </w:r>
    </w:p>
    <w:p>
      <w:r>
        <w:t>做什么：将连续的“检测到人”转换成一个完整事件，并根据上下文给出风险分数与原因。</w:t>
      </w:r>
    </w:p>
    <w:p>
      <w:r>
        <w:t>怎么做：</w:t>
      </w:r>
    </w:p>
    <w:p>
      <w:pPr>
        <w:pStyle w:val="ListBullet"/>
        <w:ind w:left="397" w:hanging="170"/>
      </w:pPr>
      <w:r>
        <w:t>目标检测与跟踪：识别人、包裹等目标，并维持目标 ID。</w:t>
      </w:r>
    </w:p>
    <w:p>
      <w:pPr>
        <w:pStyle w:val="ListBullet"/>
        <w:ind w:left="397" w:hanging="170"/>
      </w:pPr>
      <w:r>
        <w:t>事件聚合：统计停留时间、进入区域、靠近门锁次数、是否反复出现等。</w:t>
      </w:r>
    </w:p>
    <w:p>
      <w:pPr>
        <w:pStyle w:val="ListBullet"/>
        <w:ind w:left="397" w:hanging="170"/>
      </w:pPr>
      <w:r>
        <w:t>上下文建模：叠加身份、时间、区域和行为信息形成结构化事件。</w:t>
      </w:r>
    </w:p>
    <w:p>
      <w:pPr>
        <w:pStyle w:val="ListBullet"/>
        <w:ind w:left="397" w:hanging="170"/>
      </w:pPr>
      <w:r>
        <w:t>风险引擎：基础版本使用可解释规则评分；复杂场景可由 VLM/LLM 生成语义补充与自然语言解释。</w:t>
      </w:r>
    </w:p>
    <w:p>
      <w:pPr>
        <w:pStyle w:val="Heading3"/>
      </w:pPr>
      <w:r>
        <w:t>示例：</w:t>
      </w:r>
    </w:p>
    <w:p>
      <w:pPr>
        <w:pStyle w:val="CodeLike"/>
      </w:pPr>
      <w:r>
        <w:t>未知人员 + 夜间 + 门口停留 95s + 3 次靠近门锁</w:t>
        <w:br/>
        <w:t>→ Risk Score: 88/100</w:t>
        <w:br/>
        <w:t>→ Action: PTZ 跟踪 / 开灯 / 重点录像 / 高优先级提醒</w:t>
      </w:r>
    </w:p>
    <w:p>
      <w:pPr>
        <w:pStyle w:val="Heading2"/>
      </w:pPr>
      <w:r>
        <w:t>核心功能 2：Health Agent——安防系统健康自检</w:t>
      </w:r>
    </w:p>
    <w:p>
      <w:r>
        <w:t>做什么：监测摄像头是否在线、画面是否有效、视角是否异常，避免“设备已经失效但用户不知道”。</w:t>
      </w:r>
    </w:p>
    <w:p>
      <w:r>
        <w:t>怎么做：</w:t>
      </w:r>
    </w:p>
    <w:p>
      <w:pPr>
        <w:pStyle w:val="ListBullet"/>
        <w:ind w:left="397" w:hanging="170"/>
      </w:pPr>
      <w:r>
        <w:t>设备层：读取在线状态、电量、网络状态等设备信息。</w:t>
      </w:r>
    </w:p>
    <w:p>
      <w:pPr>
        <w:pStyle w:val="ListBullet"/>
        <w:ind w:left="397" w:hanging="170"/>
      </w:pPr>
      <w:r>
        <w:t>画面层：通过亮度、边缘密度、帧间相似度检测黑屏、遮挡、画面冻结。</w:t>
      </w:r>
    </w:p>
    <w:p>
      <w:pPr>
        <w:pStyle w:val="ListBullet"/>
        <w:ind w:left="397" w:hanging="170"/>
      </w:pPr>
      <w:r>
        <w:t>视角层：比较场景特征或图像匹配结果，发现摄像头被移动或角度发生明显变化。</w:t>
      </w:r>
    </w:p>
    <w:p>
      <w:pPr>
        <w:pStyle w:val="ListBullet"/>
        <w:ind w:left="397" w:hanging="170"/>
      </w:pPr>
      <w:r>
        <w:t>综合输出 Security Health Score，并在可靠性下降时提示受影响区域。</w:t>
      </w:r>
    </w:p>
    <w:p>
      <w:pPr>
        <w:pStyle w:val="CodeLike"/>
      </w:pPr>
      <w:r>
        <w:t>Front Door: 98%  Normal</w:t>
        <w:br/>
        <w:t>Garage:    93%  Normal</w:t>
        <w:br/>
        <w:t>Backyard:  34%  Possible obstruction</w:t>
        <w:br/>
        <w:t>Overall Security Coverage: 76%</w:t>
      </w:r>
    </w:p>
    <w:p>
      <w:pPr>
        <w:pStyle w:val="Heading2"/>
      </w:pPr>
      <w:r>
        <w:t>核心功能 3：Device Action——从“报警”到“主动行动”</w:t>
      </w:r>
    </w:p>
    <w:p>
      <w:r>
        <w:t>做什么：根据风险等级控制真实硬件，不把所有判断都停留在屏幕上。</w:t>
      </w:r>
    </w:p>
    <w:p>
      <w:pPr>
        <w:pStyle w:val="ListBullet"/>
        <w:ind w:left="397" w:hanging="170"/>
      </w:pPr>
      <w:r>
        <w:t>低风险：仅记录和生成事件摘要，不打扰用户。</w:t>
      </w:r>
    </w:p>
    <w:p>
      <w:pPr>
        <w:pStyle w:val="ListBullet"/>
        <w:ind w:left="397" w:hanging="170"/>
      </w:pPr>
      <w:r>
        <w:t>中风险：重点录像，保留事件上下文。</w:t>
      </w:r>
    </w:p>
    <w:p>
      <w:pPr>
        <w:pStyle w:val="ListBullet"/>
        <w:ind w:left="397" w:hanging="170"/>
      </w:pPr>
      <w:r>
        <w:t>高风险：PTZ 自动跟踪、开灯、重点录像并向用户发送高优先级提醒。</w:t>
      </w:r>
    </w:p>
    <w:p>
      <w:pPr>
        <w:pStyle w:val="ListBullet"/>
        <w:ind w:left="397" w:hanging="170"/>
      </w:pPr>
      <w:r>
        <w:t>健康异常：提示具体失效设备与受影响区域，必要时建议用户检查。</w:t>
      </w:r>
    </w:p>
    <w:p>
      <w:pPr>
        <w:pStyle w:val="Heading1"/>
      </w:pPr>
      <w:r>
        <w:t>四、系统技术架构</w:t>
      </w:r>
    </w:p>
    <w:p>
      <w:pPr>
        <w:pStyle w:val="CodeLike"/>
      </w:pPr>
      <w:r>
        <w:t>eufy Camera</w:t>
        <w:br/>
        <w:t xml:space="preserve">  ├─ Video Stream ─→ 目标检测 / Tracking ─→ Object &amp; Action</w:t>
        <w:br/>
        <w:t xml:space="preserve">  └─ Device Events ─→ Device Monitor ─────→ Health Info</w:t>
        <w:br/>
        <w:t xml:space="preserve">                         │</w:t>
        <w:br/>
        <w:t xml:space="preserve">                         └────┬────────────┘</w:t>
        <w:br/>
        <w:t xml:space="preserve">                              ↓</w:t>
        <w:br/>
        <w:t xml:space="preserve">                       Context Engine</w:t>
        <w:br/>
        <w:t xml:space="preserve">                        ├─ Risk Agent</w:t>
        <w:br/>
        <w:t xml:space="preserve">                        └─ Health Agent</w:t>
        <w:br/>
        <w:t xml:space="preserve">                              ↓</w:t>
        <w:br/>
        <w:t xml:space="preserve">                       Decision Engine</w:t>
        <w:br/>
        <w:t xml:space="preserve">                    ┌───────┼────────┐</w:t>
        <w:br/>
        <w:t xml:space="preserve">                    ↓       ↓        ↓</w:t>
        <w:br/>
        <w:t xml:space="preserve">                   PTZ    Light   Notification</w:t>
      </w:r>
    </w:p>
    <w:p>
      <w:r>
        <w:t>MVP 技术建议：YOLO/RT-DETR + ByteTrack/DeepSORT 完成基础感知与跟踪；风险判断优先采用可解释规则；LLM/VLM 主要负责复杂事件语义和自然语言解释。Health Agent 则优先使用图像统计特征与设备状态，降低实现风险。</w:t>
      </w:r>
    </w:p>
    <w:p>
      <w:pPr>
        <w:pStyle w:val="Heading1"/>
      </w:pPr>
      <w:r>
        <w:t>五、可演示原型与 Demo 剧本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DDEAFE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450"/>
            <w:shd w:fill="DDEAFE"/>
          </w:tcPr>
          <w:p>
            <w:r>
              <w:rPr>
                <w:b/>
              </w:rPr>
              <w:t>系统理解</w:t>
            </w:r>
          </w:p>
        </w:tc>
        <w:tc>
          <w:tcPr>
            <w:tcW w:type="dxa" w:w="2450"/>
            <w:shd w:fill="DDEAFE"/>
          </w:tcPr>
          <w:p>
            <w:r>
              <w:rPr>
                <w:b/>
              </w:rPr>
              <w:t>风险/状态</w:t>
            </w:r>
          </w:p>
        </w:tc>
        <w:tc>
          <w:tcPr>
            <w:tcW w:type="dxa" w:w="2450"/>
            <w:shd w:fill="DDEAFE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家人经过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已知成员正常活动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低风险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记录，不通知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快递送件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配送行为完成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低风险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生成事件摘要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陌生人夜间徘徊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长时间停留并多次接近门口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高风险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PTZ + 灯光 + 录像 + 通知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遮挡镜头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画面有效性明显下降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健康异常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提示安防覆盖下降</w:t>
            </w:r>
          </w:p>
        </w:tc>
      </w:tr>
    </w:tbl>
    <w:p>
      <w:pPr>
        <w:pStyle w:val="Heading1"/>
      </w:pPr>
      <w:r>
        <w:t>六、方案价值与预期效果</w:t>
      </w:r>
    </w:p>
    <w:p>
      <w:pPr>
        <w:pStyle w:val="ListBullet"/>
        <w:ind w:left="397" w:hanging="170"/>
      </w:pPr>
      <w:r>
        <w:t>降低通知噪声：把连续运动触发聚合为事件，减少无意义的重复提醒。</w:t>
      </w:r>
    </w:p>
    <w:p>
      <w:pPr>
        <w:pStyle w:val="ListBullet"/>
        <w:ind w:left="397" w:hanging="170"/>
      </w:pPr>
      <w:r>
        <w:t>提升有效告警：通过身份、时间、区域、停留等上下文，使高风险事件更突出。</w:t>
      </w:r>
    </w:p>
    <w:p>
      <w:pPr>
        <w:pStyle w:val="ListBullet"/>
        <w:ind w:left="397" w:hanging="170"/>
      </w:pPr>
      <w:r>
        <w:t>提升系统可信度：首次把“安防系统自身是否正常”纳入用户可见的安全状态。</w:t>
      </w:r>
    </w:p>
    <w:p>
      <w:pPr>
        <w:pStyle w:val="ListBullet"/>
        <w:ind w:left="397" w:hanging="170"/>
      </w:pPr>
      <w:r>
        <w:t>提升 eufy 设备联动价值：让 PTZ、灯光、录像和通知由 AI 决策统一驱动。</w:t>
      </w:r>
    </w:p>
    <w:p>
      <w:pPr>
        <w:pStyle w:val="ListBullet"/>
        <w:ind w:left="397" w:hanging="170"/>
      </w:pPr>
      <w:r>
        <w:t>兼容现有设备能力：方案不要求重新设计摄像头，可作为 HomeBase / App 上层智能能力逐步落地。</w:t>
      </w:r>
    </w:p>
    <w:p>
      <w:r>
        <w:t>预赛材料强调方案需说明 24 小时开发内可演示原型。本项目的最小闭环可压缩为：1 个视频流 + 1 个风险评分模块 + 1 个健康检测模块 + 1 个硬件动作联动 + 1 个事件页面。</w:t>
      </w:r>
    </w:p>
    <w:p>
      <w:pPr>
        <w:pStyle w:val="Heading1"/>
      </w:pPr>
      <w:r>
        <w:t>七、方案优势 / 创新点</w:t>
      </w:r>
    </w:p>
    <w:p>
      <w:r>
        <w:rPr>
          <w:b/>
        </w:rPr>
        <w:t>从目标检测升级为事件理解：</w:t>
      </w:r>
      <w:r>
        <w:t>不再把“检测到人”作为最终输出，而是将连续行为聚合为完整事件。</w:t>
      </w:r>
    </w:p>
    <w:p>
      <w:r>
        <w:rPr>
          <w:b/>
        </w:rPr>
        <w:t>Context-Aware Security：</w:t>
      </w:r>
      <w:r>
        <w:t>风险由身份、时间、区域、停留时长和行为共同决定，而非由单一类别决定。</w:t>
      </w:r>
    </w:p>
    <w:p>
      <w:r>
        <w:rPr>
          <w:b/>
        </w:rPr>
        <w:t>Self-Aware Security：</w:t>
      </w:r>
      <w:r>
        <w:t>安防系统不仅监控外部世界，还能判断自身是否仍具备可靠安防能力。</w:t>
      </w:r>
    </w:p>
    <w:p>
      <w:r>
        <w:rPr>
          <w:b/>
        </w:rPr>
        <w:t>AI 决策直接驱动硬件：</w:t>
      </w:r>
      <w:r>
        <w:t>AI 输出不止是文本，而是控制 PTZ、灯光、录像和通知。</w:t>
      </w:r>
    </w:p>
    <w:p>
      <w:r>
        <w:rPr>
          <w:b/>
        </w:rPr>
        <w:t>高可解释性 MVP：</w:t>
      </w:r>
      <w:r>
        <w:t>基础风险判断采用透明规则，便于调试、演示和现场答辩，不依赖不可控的大模型输出。</w:t>
      </w:r>
    </w:p>
    <w:p>
      <w:pPr>
        <w:pStyle w:val="Heading1"/>
      </w:pPr>
      <w:r>
        <w:t>八、预赛范围控制与未来迭代</w:t>
      </w:r>
    </w:p>
    <w:p>
      <w:r>
        <w:t>预赛阶段建议只证明“闭环有效”，不追求覆盖所有安防事件。优先完成 4 个固定 Demo 场景，并保证稳定复现。</w:t>
      </w:r>
    </w:p>
    <w:p>
      <w:pPr>
        <w:pStyle w:val="ListBullet"/>
        <w:ind w:left="397" w:hanging="170"/>
      </w:pPr>
      <w:r>
        <w:t>阶段 1：单摄像头事件理解 + 健康自检。</w:t>
      </w:r>
    </w:p>
    <w:p>
      <w:pPr>
        <w:pStyle w:val="ListBullet"/>
        <w:ind w:left="397" w:hanging="170"/>
      </w:pPr>
      <w:r>
        <w:t>阶段 2：加入多摄像头跨设备追踪，形成事件调查链。</w:t>
      </w:r>
    </w:p>
    <w:p>
      <w:pPr>
        <w:pStyle w:val="ListBullet"/>
        <w:ind w:left="397" w:hanging="170"/>
      </w:pPr>
      <w:r>
        <w:t>阶段 3：结合包裹生命周期、家庭成员免打扰、动态隐私等扩展能力。</w:t>
      </w:r>
    </w:p>
    <w:p>
      <w:pPr>
        <w:pStyle w:val="ListBullet"/>
        <w:ind w:left="397" w:hanging="170"/>
      </w:pPr>
      <w:r>
        <w:t>阶段 4：将规则与历史行为学习结合，形成用户个性化风险模型。</w:t>
      </w:r>
    </w:p>
    <w:p>
      <w:pPr>
        <w:pStyle w:val="Heading1"/>
      </w:pPr>
      <w:r>
        <w:t>九、一句话答辩定位</w:t>
      </w:r>
    </w:p>
    <w:p>
      <w:pPr>
        <w:pStyle w:val="Callout"/>
      </w:pPr>
      <w:r>
        <w:t>eufy Guardian AI：它知道什么时候该担心，也知道自己什么时候已经看不清了。</w:t>
      </w:r>
    </w:p>
    <w:sectPr w:rsidR="00FC693F" w:rsidRPr="0006063C" w:rsidSect="00034616">
      <w:footerReference w:type="default" r:id="rId9"/>
      <w:pgSz w:w="12240" w:h="15840"/>
      <w:pgMar w:top="1077" w:right="1219" w:bottom="96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27" w:right="227"/>
    </w:pPr>
    <w:rPr>
      <w:rFonts w:ascii="Noto Sans CJK SC" w:hAnsi="Noto Sans CJK SC" w:eastAsia="Noto Sans CJK SC"/>
      <w:b/>
      <w:color w:val="312E81"/>
      <w:sz w:val="22"/>
    </w:rPr>
  </w:style>
  <w:style w:type="paragraph" w:customStyle="1" w:styleId="CodeLike">
    <w:name w:val="CodeLike"/>
    <w:pPr>
      <w:spacing w:after="80"/>
      <w:ind w:left="340"/>
    </w:pPr>
    <w:rPr>
      <w:rFonts w:ascii="Noto Sans Mono CJK SC" w:hAnsi="Noto Sans Mono CJK SC" w:eastAsia="Noto Sans Mono CJK SC"/>
      <w:color w:val="11182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