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jsp的内置对象与作用：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①request对象，它封装了处理HTTP请求的各项参数，并用封装好的方法来处理客户端发送的请求，包括获取传入的参数、设置属性、设置cookie等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Sender.jsp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receiver.jsp?id=1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&gt;&lt;/a&gt;       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Receiver.jsp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&lt;%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String id= 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②response对象，向客户端输出信息，并发送到客户端来响应请求。包括重定向网页（sendRedirect方法）、设置HTTP响应头（setHeader）实现一些功能如页面自动刷新等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session对象，在浏览器打开至浏览器关闭的时间内，只要客户端与服务端建立了连接，session对象就会被创建并一直存在。Session的设置属性的方法（setAttribute）对于前端页面展示一些东西很有用，因为它是存在于整个浏览器运行周期的，可以存放用户的登陆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④application对象，相当于系统的全局变量，生命周期比session长。写入web.xml的变量可以通过application对象的getInitParameter方法获取。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⑤out对象，用的最多的就是print，即向客户端输出信息。同时通过clear()等方法对缓冲区进行一些管理。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⑥page、pageContext、exception等，page是当前页面有效的对象，用来获取Obj的类等很基本的信息，pageContext可以用来获取页面的request、response等对象，exception用来捕获可能出现的异常，以替代tomcat等服务器自动生成的异常处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2.见源码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DA73"/>
    <w:multiLevelType w:val="singleLevel"/>
    <w:tmpl w:val="33F4DA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4512"/>
    <w:rsid w:val="18D55E48"/>
    <w:rsid w:val="48A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2019-04-15T06:12:00Z</dcterms:created>
  <dc:creator>贺俞凯</dc:creator>
  <cp:lastModifiedBy>贺俞凯</cp:lastModifiedBy>
  <dcterms:modified xsi:type="dcterms:W3CDTF">2019-04-15T07:24:17Z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