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BCE" w:rsidRDefault="00407F6F">
      <w:r>
        <w:t>物件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朗伯表面</w:t>
      </w:r>
    </w:p>
    <w:p w:rsidR="00407F6F" w:rsidRDefault="00407F6F">
      <w:r>
        <w:rPr>
          <w:rFonts w:hint="eastAsia"/>
        </w:rPr>
        <w:t xml:space="preserve">      2.</w:t>
      </w:r>
      <w:r>
        <w:rPr>
          <w:rFonts w:hint="eastAsia"/>
        </w:rPr>
        <w:t>非朗伯表面</w:t>
      </w:r>
      <w:r w:rsidR="009E2444">
        <w:rPr>
          <w:rFonts w:hint="eastAsia"/>
        </w:rPr>
        <w:t>：金属表面</w:t>
      </w:r>
    </w:p>
    <w:p w:rsidR="00407F6F" w:rsidRDefault="00407F6F"/>
    <w:p w:rsidR="00407F6F" w:rsidRDefault="009E2444">
      <w:r>
        <w:t>物体表面可以分为</w:t>
      </w:r>
      <w:r>
        <w:rPr>
          <w:rFonts w:hint="eastAsia"/>
        </w:rPr>
        <w:t>：</w:t>
      </w:r>
      <w:r w:rsidR="00407F6F">
        <w:t>漫反射</w:t>
      </w:r>
      <w:r>
        <w:t>表面</w:t>
      </w:r>
      <w:r w:rsidR="00407F6F">
        <w:rPr>
          <w:rFonts w:hint="eastAsia"/>
        </w:rPr>
        <w:t>，</w:t>
      </w:r>
      <w:r w:rsidR="00407F6F">
        <w:t>镜面反射</w:t>
      </w:r>
      <w:r>
        <w:t>表面和混合表面</w:t>
      </w:r>
    </w:p>
    <w:p w:rsidR="00012535" w:rsidRDefault="00012535"/>
    <w:p w:rsidR="001F0939" w:rsidRDefault="001F0939">
      <w:r>
        <w:rPr>
          <w:rFonts w:hint="eastAsia"/>
        </w:rPr>
        <w:t>之前学者针对非朗伯表面</w:t>
      </w:r>
      <w:r>
        <w:t>提出了</w:t>
      </w:r>
      <w:r w:rsidRPr="001F0939">
        <w:rPr>
          <w:b/>
        </w:rPr>
        <w:t>高</w:t>
      </w:r>
      <w:proofErr w:type="gramStart"/>
      <w:r w:rsidRPr="001F0939">
        <w:rPr>
          <w:b/>
        </w:rPr>
        <w:t>光区域</w:t>
      </w:r>
      <w:proofErr w:type="gramEnd"/>
      <w:r w:rsidRPr="001F0939">
        <w:rPr>
          <w:b/>
        </w:rPr>
        <w:t>去除法</w:t>
      </w:r>
    </w:p>
    <w:p w:rsidR="001F0939" w:rsidRDefault="001F0939" w:rsidP="001F0939">
      <w:pPr>
        <w:ind w:firstLineChars="1100" w:firstLine="2310"/>
        <w:rPr>
          <w:b/>
        </w:rPr>
      </w:pPr>
      <w:r>
        <w:t>和镜面</w:t>
      </w:r>
      <w:r w:rsidRPr="001F0939">
        <w:rPr>
          <w:b/>
        </w:rPr>
        <w:t>反射分量去除法</w:t>
      </w:r>
    </w:p>
    <w:p w:rsidR="001F0939" w:rsidRDefault="001F0939" w:rsidP="001F0939">
      <w:pPr>
        <w:pStyle w:val="a3"/>
        <w:numPr>
          <w:ilvl w:val="0"/>
          <w:numId w:val="1"/>
        </w:numPr>
        <w:ind w:firstLineChars="0"/>
        <w:rPr>
          <w:b/>
        </w:rPr>
      </w:pPr>
      <w:r w:rsidRPr="001F0939">
        <w:rPr>
          <w:rFonts w:hint="eastAsia"/>
          <w:b/>
        </w:rPr>
        <w:t>高</w:t>
      </w:r>
      <w:proofErr w:type="gramStart"/>
      <w:r w:rsidRPr="001F0939">
        <w:rPr>
          <w:rFonts w:hint="eastAsia"/>
          <w:b/>
        </w:rPr>
        <w:t>光区域</w:t>
      </w:r>
      <w:proofErr w:type="gramEnd"/>
      <w:r w:rsidRPr="001F0939">
        <w:rPr>
          <w:rFonts w:hint="eastAsia"/>
          <w:b/>
        </w:rPr>
        <w:t>去除法</w:t>
      </w:r>
    </w:p>
    <w:p w:rsidR="001F0939" w:rsidRPr="001F0939" w:rsidRDefault="001F0939" w:rsidP="001F0939">
      <w:pPr>
        <w:pStyle w:val="a3"/>
        <w:ind w:left="360" w:firstLineChars="0" w:firstLine="0"/>
      </w:pPr>
      <w:r w:rsidRPr="001F0939">
        <w:rPr>
          <w:rFonts w:hint="eastAsia"/>
        </w:rPr>
        <w:t>关键步骤是高</w:t>
      </w:r>
      <w:proofErr w:type="gramStart"/>
      <w:r w:rsidRPr="001F0939">
        <w:rPr>
          <w:rFonts w:hint="eastAsia"/>
        </w:rPr>
        <w:t>光区域</w:t>
      </w:r>
      <w:proofErr w:type="gramEnd"/>
      <w:r w:rsidRPr="001F0939">
        <w:rPr>
          <w:rFonts w:hint="eastAsia"/>
        </w:rPr>
        <w:t>检测</w:t>
      </w:r>
    </w:p>
    <w:p w:rsidR="001F0939" w:rsidRDefault="001F0939" w:rsidP="001F0939">
      <w:pPr>
        <w:pStyle w:val="a3"/>
        <w:numPr>
          <w:ilvl w:val="0"/>
          <w:numId w:val="1"/>
        </w:numPr>
        <w:ind w:firstLineChars="0"/>
        <w:rPr>
          <w:b/>
        </w:rPr>
      </w:pPr>
      <w:r w:rsidRPr="001F0939">
        <w:rPr>
          <w:b/>
        </w:rPr>
        <w:t>反射分量去除法</w:t>
      </w:r>
    </w:p>
    <w:p w:rsidR="001F0939" w:rsidRDefault="001F0939" w:rsidP="001F0939">
      <w:pPr>
        <w:rPr>
          <w:b/>
        </w:rPr>
      </w:pPr>
    </w:p>
    <w:p w:rsidR="004749DB" w:rsidRDefault="004749DB" w:rsidP="004749DB">
      <w:pPr>
        <w:ind w:firstLineChars="300" w:firstLine="632"/>
        <w:rPr>
          <w:b/>
        </w:rPr>
      </w:pPr>
      <w:r>
        <w:rPr>
          <w:b/>
        </w:rPr>
        <w:t>镜面反射分量去除法</w:t>
      </w:r>
    </w:p>
    <w:p w:rsidR="004749DB" w:rsidRDefault="004749DB" w:rsidP="004749DB">
      <w:pPr>
        <w:ind w:firstLineChars="300" w:firstLine="632"/>
      </w:pPr>
      <w:r>
        <w:rPr>
          <w:rFonts w:hint="eastAsia"/>
          <w:b/>
        </w:rPr>
        <w:t>基于偏振特点：</w:t>
      </w:r>
      <w:r w:rsidRPr="004749DB">
        <w:rPr>
          <w:rFonts w:hint="eastAsia"/>
        </w:rPr>
        <w:t>相对镜面反射光而言，漫反射光在大部分入射角内不太容易被极化。</w:t>
      </w:r>
      <w:r w:rsidRPr="004749DB">
        <w:rPr>
          <w:rFonts w:hint="eastAsia"/>
          <w:b/>
        </w:rPr>
        <w:t>1.</w:t>
      </w:r>
      <w:r w:rsidRPr="004749DB">
        <w:rPr>
          <w:rFonts w:hint="eastAsia"/>
        </w:rPr>
        <w:t>Ｗｏｌｆｆ和Ｂｏｕｌｔ［２５］提</w:t>
      </w:r>
      <w:r w:rsidRPr="004749DB">
        <w:rPr>
          <w:rFonts w:hint="eastAsia"/>
          <w:b/>
        </w:rPr>
        <w:t>出菲</w:t>
      </w:r>
      <w:proofErr w:type="gramStart"/>
      <w:r w:rsidRPr="004749DB">
        <w:rPr>
          <w:rFonts w:hint="eastAsia"/>
          <w:b/>
        </w:rPr>
        <w:t>涅</w:t>
      </w:r>
      <w:proofErr w:type="gramEnd"/>
      <w:r w:rsidRPr="004749DB">
        <w:rPr>
          <w:rFonts w:hint="eastAsia"/>
          <w:b/>
        </w:rPr>
        <w:t>耳反射模型</w:t>
      </w:r>
      <w:r w:rsidRPr="004749DB">
        <w:rPr>
          <w:rFonts w:hint="eastAsia"/>
        </w:rPr>
        <w:t>，并基于此模型首次利用</w:t>
      </w:r>
      <w:r w:rsidRPr="004749DB">
        <w:rPr>
          <w:rFonts w:hint="eastAsia"/>
          <w:b/>
        </w:rPr>
        <w:t>偏振滤波器</w:t>
      </w:r>
      <w:r w:rsidRPr="004749DB">
        <w:rPr>
          <w:rFonts w:hint="eastAsia"/>
        </w:rPr>
        <w:t>实现了黑白图像中的镜面反射分量和漫反射分量的</w:t>
      </w:r>
      <w:r w:rsidRPr="004749DB">
        <w:rPr>
          <w:rFonts w:hint="eastAsia"/>
          <w:b/>
        </w:rPr>
        <w:t>分离</w:t>
      </w:r>
      <w:r>
        <w:rPr>
          <w:rFonts w:hint="eastAsia"/>
        </w:rPr>
        <w:t>（</w:t>
      </w:r>
      <w:r w:rsidRPr="004749DB">
        <w:rPr>
          <w:rFonts w:hint="eastAsia"/>
        </w:rPr>
        <w:t>该方法</w:t>
      </w:r>
      <w:proofErr w:type="gramStart"/>
      <w:r w:rsidRPr="004749DB">
        <w:rPr>
          <w:rFonts w:hint="eastAsia"/>
        </w:rPr>
        <w:t>假定高光区域</w:t>
      </w:r>
      <w:proofErr w:type="gramEnd"/>
      <w:r w:rsidRPr="004749DB">
        <w:rPr>
          <w:rFonts w:hint="eastAsia"/>
        </w:rPr>
        <w:t>内的材料类型、表面法线方向和漫反射分量都相同</w:t>
      </w:r>
      <w:r>
        <w:rPr>
          <w:rFonts w:hint="eastAsia"/>
        </w:rPr>
        <w:t>）</w:t>
      </w:r>
    </w:p>
    <w:p w:rsidR="004749DB" w:rsidRDefault="004749DB" w:rsidP="004749DB">
      <w:r w:rsidRPr="004749DB">
        <w:rPr>
          <w:rFonts w:hint="eastAsia"/>
          <w:b/>
        </w:rPr>
        <w:t>2.</w:t>
      </w:r>
      <w:r w:rsidRPr="004749DB">
        <w:rPr>
          <w:rFonts w:hint="eastAsia"/>
        </w:rPr>
        <w:t xml:space="preserve"> </w:t>
      </w:r>
      <w:r>
        <w:rPr>
          <w:rFonts w:hint="eastAsia"/>
        </w:rPr>
        <w:t>为此，Ｎａｙａｒ等［２６］在ＷｏｌｆｆＢｏｕｌｔ方法的基础上另外考虑彩色信息，提出利用</w:t>
      </w:r>
      <w:r w:rsidRPr="004749DB">
        <w:rPr>
          <w:rFonts w:hint="eastAsia"/>
          <w:b/>
        </w:rPr>
        <w:t>彩色偏振光消除镜面反射的方法</w:t>
      </w:r>
      <w:r>
        <w:rPr>
          <w:rFonts w:hint="eastAsia"/>
        </w:rPr>
        <w:t>，该方法可用于漫反射特性和材料性能平滑变化的高纹理表面，但它采用了迭代技术，因而，计算速度相对较慢。（</w:t>
      </w:r>
      <w:r w:rsidRPr="004749DB">
        <w:rPr>
          <w:rFonts w:hint="eastAsia"/>
        </w:rPr>
        <w:t>。同时，当入射光的颜色与材料的颜色相同时，此方法失效</w:t>
      </w:r>
      <w:r>
        <w:rPr>
          <w:rFonts w:hint="eastAsia"/>
        </w:rPr>
        <w:t>）</w:t>
      </w:r>
    </w:p>
    <w:p w:rsidR="004749DB" w:rsidRPr="004749DB" w:rsidRDefault="004749DB" w:rsidP="004749DB">
      <w:r>
        <w:rPr>
          <w:rFonts w:hint="eastAsia"/>
        </w:rPr>
        <w:t>上述两方法仅在入射角为</w:t>
      </w:r>
      <w:r w:rsidRPr="004749DB">
        <w:rPr>
          <w:rFonts w:hint="eastAsia"/>
          <w:b/>
        </w:rPr>
        <w:t>布儒斯特角</w:t>
      </w:r>
      <w:r>
        <w:rPr>
          <w:rFonts w:hint="eastAsia"/>
        </w:rPr>
        <w:t>时取得较好的效果</w:t>
      </w:r>
    </w:p>
    <w:p w:rsidR="001F0939" w:rsidRDefault="004749DB" w:rsidP="004749DB">
      <w:r w:rsidRPr="004749DB">
        <w:rPr>
          <w:rFonts w:hint="eastAsia"/>
          <w:b/>
        </w:rPr>
        <w:t>3.</w:t>
      </w:r>
      <w:r w:rsidR="001F0939" w:rsidRPr="004749DB">
        <w:rPr>
          <w:rFonts w:hint="eastAsia"/>
        </w:rPr>
        <w:t>Ｕｍｅｙａｍａ和Ｇｏｄｉｎ［２７］基于</w:t>
      </w:r>
      <w:r w:rsidR="001F0939" w:rsidRPr="004749DB">
        <w:rPr>
          <w:rFonts w:hint="eastAsia"/>
          <w:b/>
        </w:rPr>
        <w:t>独立成分分析法</w:t>
      </w:r>
      <w:r w:rsidR="001F0939" w:rsidRPr="004749DB">
        <w:rPr>
          <w:rFonts w:hint="eastAsia"/>
        </w:rPr>
        <w:t>提出利用</w:t>
      </w:r>
      <w:r w:rsidR="001F0939" w:rsidRPr="004749DB">
        <w:rPr>
          <w:rFonts w:hint="eastAsia"/>
          <w:b/>
        </w:rPr>
        <w:t>旋转偏振片</w:t>
      </w:r>
      <w:r w:rsidR="001F0939" w:rsidRPr="004749DB">
        <w:rPr>
          <w:rFonts w:hint="eastAsia"/>
        </w:rPr>
        <w:t>得到的多幅灰度图像实现反射分量的分离，该方法计算速度快，可以用于实时系统</w:t>
      </w:r>
      <w:r>
        <w:rPr>
          <w:rFonts w:hint="eastAsia"/>
        </w:rPr>
        <w:t>。</w:t>
      </w:r>
    </w:p>
    <w:p w:rsidR="004749DB" w:rsidRPr="004749DB" w:rsidRDefault="004749DB" w:rsidP="004749DB">
      <w:r>
        <w:t xml:space="preserve">       </w:t>
      </w:r>
      <w:r>
        <w:t>基于彩色信息</w:t>
      </w:r>
      <w:r>
        <w:rPr>
          <w:rFonts w:hint="eastAsia"/>
        </w:rPr>
        <w:t>：</w:t>
      </w:r>
    </w:p>
    <w:p w:rsidR="001F0939" w:rsidRDefault="00F532BB" w:rsidP="001F0939">
      <w:r w:rsidRPr="00F532BB">
        <w:rPr>
          <w:rFonts w:hint="eastAsia"/>
          <w:b/>
        </w:rPr>
        <w:t>偏振的缺点</w:t>
      </w:r>
      <w:r>
        <w:rPr>
          <w:rFonts w:hint="eastAsia"/>
        </w:rPr>
        <w:t>：</w:t>
      </w:r>
      <w:r w:rsidRPr="00F532BB">
        <w:rPr>
          <w:rFonts w:hint="eastAsia"/>
        </w:rPr>
        <w:t>基于偏振特点的镜面反射消除方法需要在光路中额外加装偏振片</w:t>
      </w:r>
      <w:r>
        <w:rPr>
          <w:rFonts w:hint="eastAsia"/>
        </w:rPr>
        <w:t>，</w:t>
      </w:r>
      <w:r w:rsidRPr="00F532BB">
        <w:rPr>
          <w:rFonts w:hint="eastAsia"/>
        </w:rPr>
        <w:t>对大多数金属而言，</w:t>
      </w:r>
      <w:r w:rsidRPr="00F532BB">
        <w:rPr>
          <w:rFonts w:hint="eastAsia"/>
          <w:b/>
        </w:rPr>
        <w:t>极化不改变其镜面反射分量</w:t>
      </w:r>
      <w:r>
        <w:rPr>
          <w:rFonts w:hint="eastAsia"/>
        </w:rPr>
        <w:t>，</w:t>
      </w:r>
      <w:r w:rsidRPr="00F532BB">
        <w:rPr>
          <w:rFonts w:hint="eastAsia"/>
        </w:rPr>
        <w:t>因而，该方法对金属不适用</w:t>
      </w:r>
      <w:r>
        <w:rPr>
          <w:rFonts w:hint="eastAsia"/>
        </w:rPr>
        <w:t>。？？？</w:t>
      </w:r>
    </w:p>
    <w:p w:rsidR="00F532BB" w:rsidRDefault="00F532BB" w:rsidP="001F0939"/>
    <w:p w:rsidR="00F532BB" w:rsidRDefault="00F532BB" w:rsidP="00F532BB">
      <w:r>
        <w:rPr>
          <w:rFonts w:hint="eastAsia"/>
        </w:rPr>
        <w:t>漫反射光和镜面反射光具有不同的光谱分布，其中，镜面反射的光谱与光源相似，</w:t>
      </w:r>
    </w:p>
    <w:p w:rsidR="00F532BB" w:rsidRDefault="00F532BB" w:rsidP="00F532BB">
      <w:r>
        <w:rPr>
          <w:rFonts w:hint="eastAsia"/>
        </w:rPr>
        <w:t>而漫反射与表面材料有关。</w:t>
      </w:r>
    </w:p>
    <w:p w:rsidR="00F532BB" w:rsidRDefault="00F532BB" w:rsidP="00F532BB">
      <w:r>
        <w:rPr>
          <w:rFonts w:hint="eastAsia"/>
        </w:rPr>
        <w:t>Ｓｈａｆｅｒ［３］以此为理论基础提出</w:t>
      </w:r>
      <w:r w:rsidRPr="00AD0FC2">
        <w:rPr>
          <w:rFonts w:hint="eastAsia"/>
          <w:b/>
        </w:rPr>
        <w:t>双色反射模型</w:t>
      </w:r>
      <w:r>
        <w:rPr>
          <w:rFonts w:hint="eastAsia"/>
        </w:rPr>
        <w:t>，并基于此模型首次利用单幅彩色图</w:t>
      </w:r>
    </w:p>
    <w:p w:rsidR="00F532BB" w:rsidRDefault="00F532BB" w:rsidP="00F532BB">
      <w:r>
        <w:rPr>
          <w:rFonts w:hint="eastAsia"/>
        </w:rPr>
        <w:t>像在ＲＧＢ空间的分布消除了镜面反射分量。</w:t>
      </w:r>
    </w:p>
    <w:p w:rsidR="00FB21DA" w:rsidRDefault="00FB21DA" w:rsidP="00F532BB"/>
    <w:p w:rsidR="00FB21DA" w:rsidRDefault="00FB21DA" w:rsidP="00F532BB"/>
    <w:p w:rsidR="00FB21DA" w:rsidRDefault="00FB21DA" w:rsidP="00F532BB">
      <w:pPr>
        <w:pBdr>
          <w:bottom w:val="single" w:sz="6" w:space="1" w:color="auto"/>
        </w:pBdr>
      </w:pPr>
    </w:p>
    <w:p w:rsidR="00FB21DA" w:rsidRDefault="00FB21DA" w:rsidP="00F532BB">
      <w:proofErr w:type="gramStart"/>
      <w:r w:rsidRPr="00FB21DA">
        <w:rPr>
          <w:b/>
        </w:rPr>
        <w:t>涅</w:t>
      </w:r>
      <w:proofErr w:type="gramEnd"/>
      <w:r w:rsidRPr="00FB21DA">
        <w:rPr>
          <w:b/>
        </w:rPr>
        <w:t>菲尔定律</w:t>
      </w:r>
      <w:r>
        <w:t>阐明了入射角和反射光偏振度的定量关系</w:t>
      </w:r>
    </w:p>
    <w:p w:rsidR="00616AB1" w:rsidRDefault="00616AB1" w:rsidP="00F532BB">
      <w:r w:rsidRPr="00616AB1">
        <w:rPr>
          <w:rFonts w:hint="eastAsia"/>
        </w:rPr>
        <w:t>入射面的方位角和反射光的偏振角存在</w:t>
      </w:r>
      <w:r w:rsidRPr="00616AB1">
        <w:rPr>
          <w:rFonts w:hint="eastAsia"/>
        </w:rPr>
        <w:t>90</w:t>
      </w:r>
      <w:r w:rsidRPr="00616AB1">
        <w:rPr>
          <w:rFonts w:hint="eastAsia"/>
        </w:rPr>
        <w:t>°的方位差，由此可以获得入射面的方位角</w:t>
      </w:r>
      <w:r>
        <w:rPr>
          <w:rFonts w:hint="eastAsia"/>
        </w:rPr>
        <w:t>。</w:t>
      </w:r>
    </w:p>
    <w:p w:rsidR="00616AB1" w:rsidRDefault="00616AB1" w:rsidP="00F532BB">
      <w:pPr>
        <w:rPr>
          <w:rFonts w:hint="eastAsia"/>
        </w:rPr>
      </w:pPr>
      <w:bookmarkStart w:id="0" w:name="_GoBack"/>
      <w:bookmarkEnd w:id="0"/>
    </w:p>
    <w:p w:rsidR="00FB21DA" w:rsidRPr="00FB21DA" w:rsidRDefault="00FB21DA" w:rsidP="00F532BB">
      <w:pPr>
        <w:rPr>
          <w:rFonts w:hint="eastAsia"/>
        </w:rPr>
      </w:pPr>
    </w:p>
    <w:p w:rsidR="00AD0FC2" w:rsidRPr="004749DB" w:rsidRDefault="00AD0FC2" w:rsidP="00F532BB"/>
    <w:sectPr w:rsidR="00AD0FC2" w:rsidRPr="00474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13C"/>
    <w:multiLevelType w:val="hybridMultilevel"/>
    <w:tmpl w:val="0C38FDC6"/>
    <w:lvl w:ilvl="0" w:tplc="2A763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E2"/>
    <w:rsid w:val="00012535"/>
    <w:rsid w:val="001F0939"/>
    <w:rsid w:val="002070EF"/>
    <w:rsid w:val="00407F6F"/>
    <w:rsid w:val="004749DB"/>
    <w:rsid w:val="00511A0A"/>
    <w:rsid w:val="005E30E2"/>
    <w:rsid w:val="00616AB1"/>
    <w:rsid w:val="00841D3B"/>
    <w:rsid w:val="009E2444"/>
    <w:rsid w:val="00AD0FC2"/>
    <w:rsid w:val="00EE003D"/>
    <w:rsid w:val="00F532BB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E20D3-B850-41A0-B004-75760103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9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0DBB5-F020-4DEE-963F-A4EB1CCF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锦鸿</dc:creator>
  <cp:keywords/>
  <dc:description/>
  <cp:lastModifiedBy>罗 锦鸿</cp:lastModifiedBy>
  <cp:revision>5</cp:revision>
  <dcterms:created xsi:type="dcterms:W3CDTF">2018-07-02T13:20:00Z</dcterms:created>
  <dcterms:modified xsi:type="dcterms:W3CDTF">2018-07-03T07:59:00Z</dcterms:modified>
</cp:coreProperties>
</file>