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中国大陆及香港专用物理服务器租赁成本分析报告</w:t>
      </w:r>
    </w:p>
    <w:p>
      <w:pPr>
        <w:pStyle w:val="Heading2"/>
      </w:pPr>
      <w:r>
        <w:t xml:space="preserve">一、市场概况与区域比较</w:t>
      </w:r>
    </w:p>
    <w:p>
      <w:pPr>
        <w:pStyle w:val="text"/>
      </w:pPr>
      <w:r>
        <w:t xml:space="preserve">在当今数字化转型加速的背景下，专用物理服务器因其性能稳定、资源独占和安全隔离等优势，成为企业关键业务部署的重要选择。本报告聚焦中国大陆上海、北京、广州三大城市及香港地区的专用物理服务器租赁市场，为企业提供全面的成本分析和决策参考。</w:t>
      </w:r>
    </w:p>
    <w:p>
      <w:pPr>
        <w:pStyle w:val="Heading3"/>
      </w:pPr>
      <w:r>
        <w:t xml:space="preserve">1.1 区域市场差异分析</w:t>
      </w:r>
    </w:p>
    <w:p>
      <w:pPr>
        <w:pStyle w:val="text"/>
      </w:pPr>
      <w:r>
        <w:t xml:space="preserve">中国大陆与香港地区的服务器租赁市场在基础设施、价格水平和服务模式上存在显著差异：</w:t>
      </w:r>
    </w:p>
    <w:p>
      <w:pPr>
        <w:pStyle w:val="text"/>
      </w:pPr>
      <w:r>
        <w:rPr>
          <w:b/>
          <w:bCs/>
        </w:rPr>
        <w:t xml:space="preserve">中国大陆市场特点：</w:t>
      </w:r>
    </w:p>
    <w:p>
      <w:pPr>
        <w:pStyle w:val="text"/>
        <w:numPr>
          <w:ilvl w:val="0"/>
          <w:numId w:val="2"/>
        </w:numPr>
      </w:pPr>
      <w:r>
        <w:t xml:space="preserve">价格相对较低，尤其是中低端配置</w:t>
      </w:r>
    </w:p>
    <w:p>
      <w:pPr>
        <w:pStyle w:val="text"/>
        <w:numPr>
          <w:ilvl w:val="0"/>
          <w:numId w:val="2"/>
        </w:numPr>
      </w:pPr>
      <w:r>
        <w:t xml:space="preserve">本土服务商占主导，如小鸟云、苏州济丰寰亚等</w:t>
      </w:r>
    </w:p>
    <w:p>
      <w:pPr>
        <w:pStyle w:val="text"/>
        <w:numPr>
          <w:ilvl w:val="0"/>
          <w:numId w:val="2"/>
        </w:numPr>
      </w:pPr>
      <w:r>
        <w:t xml:space="preserve">政府监管较严格，需备案</w:t>
      </w:r>
    </w:p>
    <w:p>
      <w:pPr>
        <w:pStyle w:val="text"/>
        <w:numPr>
          <w:ilvl w:val="0"/>
          <w:numId w:val="2"/>
        </w:numPr>
      </w:pPr>
      <w:r>
        <w:t xml:space="preserve">网络连接以国内优化为主，国际访问需特别配置</w:t>
      </w:r>
    </w:p>
    <w:p>
      <w:pPr>
        <w:pStyle w:val="text"/>
      </w:pPr>
      <w:r>
        <w:rPr>
          <w:b/>
          <w:bCs/>
        </w:rPr>
        <w:t xml:space="preserve">香港市场特点：</w:t>
      </w:r>
    </w:p>
    <w:p>
      <w:pPr>
        <w:pStyle w:val="text"/>
        <w:numPr>
          <w:ilvl w:val="0"/>
          <w:numId w:val="2"/>
        </w:numPr>
      </w:pPr>
      <w:r>
        <w:t xml:space="preserve">价格普遍高于内地30%-50%</w:t>
      </w:r>
    </w:p>
    <w:p>
      <w:pPr>
        <w:pStyle w:val="text"/>
        <w:numPr>
          <w:ilvl w:val="0"/>
          <w:numId w:val="2"/>
        </w:numPr>
      </w:pPr>
      <w:r>
        <w:t xml:space="preserve">国际服务商与本土服务商并存</w:t>
      </w:r>
    </w:p>
    <w:p>
      <w:pPr>
        <w:pStyle w:val="text"/>
        <w:numPr>
          <w:ilvl w:val="0"/>
          <w:numId w:val="2"/>
        </w:numPr>
      </w:pPr>
      <w:r>
        <w:t xml:space="preserve">无需备案，适合国际业务</w:t>
      </w:r>
    </w:p>
    <w:p>
      <w:pPr>
        <w:pStyle w:val="text"/>
        <w:numPr>
          <w:ilvl w:val="0"/>
          <w:numId w:val="2"/>
        </w:numPr>
      </w:pPr>
      <w:r>
        <w:t xml:space="preserve">网络连接国际优化，适合面向全球的应用</w:t>
      </w:r>
    </w:p>
    <w:p>
      <w:pPr>
        <w:pStyle w:val="Heading3"/>
      </w:pPr>
      <w:r>
        <w:t xml:space="preserve">1.2 服务器租赁模式比较</w:t>
      </w:r>
    </w:p>
    <w:p>
      <w:pPr>
        <w:pStyle w:val="text"/>
      </w:pPr>
      <w:r>
        <w:t xml:space="preserve">目前市场上主要有三种服务器租赁模式：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全新服务器租用</w:t>
      </w:r>
      <w:r>
        <w:t xml:space="preserve">：使用全新企业级服务器，性能稳定，价格较高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二手设备租用</w:t>
      </w:r>
      <w:r>
        <w:t xml:space="preserve">：使用退役企业级服务器，如华为RH2288H，价格比新机低30%-50%，适合预算有限的中小企业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定制化服务器</w:t>
      </w:r>
      <w:r>
        <w:t xml:space="preserve">：根据客户需求定制配置，价格根据配置而定</w:t>
      </w:r>
    </w:p>
    <w:p>
      <w:pPr>
        <w:pStyle w:val="Heading2"/>
      </w:pPr>
      <w:r>
        <w:t xml:space="preserve">二、各城市服务器租赁成本详细分析</w:t>
      </w:r>
    </w:p>
    <w:p>
      <w:pPr>
        <w:pStyle w:val="Heading3"/>
      </w:pPr>
      <w:r>
        <w:t xml:space="preserve">2.1 上海地区服务器租赁市场分析</w:t>
      </w:r>
    </w:p>
    <w:p>
      <w:pPr>
        <w:pStyle w:val="text"/>
      </w:pPr>
      <w:r>
        <w:t xml:space="preserve">上海作为中国大陆最重要的经济中心之一，拥有多个高品质数据中心，服务器租赁市场成熟且竞争激烈。</w:t>
      </w:r>
    </w:p>
    <w:p>
      <w:pPr>
        <w:pStyle w:val="Heading4"/>
      </w:pPr>
      <w:r>
        <w:t xml:space="preserve">2.1.1 主要服务商及数据中心分布</w:t>
      </w:r>
    </w:p>
    <w:p>
      <w:pPr>
        <w:pStyle w:val="text"/>
      </w:pPr>
      <w:r>
        <w:t xml:space="preserve">上海的主要服务器提供商及数据中心分布：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苏州济丰寰亚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上海外高桥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自建机房，提供全方位运维服务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提供裸金属服务器和云服务器混合解决方案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中国电信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世博数据中心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国家级骨干数据中心，网络资源丰富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比格云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承担多项政府云计算项目</w:t>
            </w:r>
          </w:p>
        </w:tc>
      </w:tr>
    </w:tbl>
    <w:p>
      <w:pPr>
        <w:pStyle w:val="Heading4"/>
      </w:pPr>
      <w:r>
        <w:t xml:space="preserve">2.1.2 典型配置及价格</w:t>
      </w:r>
    </w:p>
    <w:p>
      <w:pPr>
        <w:pStyle w:val="text"/>
      </w:pPr>
      <w:r>
        <w:t xml:space="preserve">上海地区专用物理服务器租赁价格区间：</w:t>
      </w:r>
    </w:p>
    <w:p>
      <w:pPr>
        <w:pStyle w:val="text"/>
      </w:pPr>
      <w:r>
        <w:rPr>
          <w:b/>
          <w:bCs/>
        </w:rPr>
        <w:t xml:space="preserve">中档服务器配置（Intel Xeon E5系列或类似AMD）：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E5-2650 v4 ×2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100Mbps端口，不限流量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4,500-5,500元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苏州济丰寰亚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上海外高桥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E5-2620 v4 ×2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BGP优化线路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4,200-5,000元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EPYC 7401P / 32GB / 2×1TB NVMe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CN2线路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4,800-5,800元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比格云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</w:tr>
    </w:tbl>
    <w:p>
      <w:pPr>
        <w:pStyle w:val="text"/>
      </w:pPr>
      <w:r>
        <w:rPr>
          <w:b/>
          <w:bCs/>
        </w:rPr>
        <w:t xml:space="preserve">较低端但功能强大的配置（较旧Xeon、16-32GB RAM）：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E5-2620 v3 / 16GB / 1×1TB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50Mbps端口，包含50TB流量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1,800-2,500元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苏州济丰寰亚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上海外高桥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E5-2609 v3 / 16GB / 1×1TB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2,200-2,800元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Opteron 6376 / 32GB / 2×500GB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1,500-2,000元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第三方IDC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上海郊区</w:t>
            </w:r>
          </w:p>
        </w:tc>
      </w:tr>
    </w:tbl>
    <w:p>
      <w:pPr>
        <w:pStyle w:val="Heading4"/>
      </w:pPr>
      <w:r>
        <w:t xml:space="preserve">2.1.3 带宽价格及流量政策</w:t>
      </w:r>
    </w:p>
    <w:p>
      <w:pPr>
        <w:pStyle w:val="text"/>
      </w:pPr>
      <w:r>
        <w:t xml:space="preserve">上海地区服务器带宽价格：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带宽大小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超额流量费用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300-500元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2,000-4,000元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1Gbps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10,000-18,000元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基础费用包含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通常50-200TB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1-2元/GB</w:t>
            </w:r>
          </w:p>
        </w:tc>
      </w:tr>
    </w:tbl>
    <w:p>
      <w:pPr>
        <w:pStyle w:val="text"/>
      </w:pPr>
      <w:r>
        <w:t xml:space="preserve">上海地区服务商通常提供灵活的带宽选择，用户可根据业务需求选择独享或共享带宽。高端用户通常选择100Mbps以上的独享带宽，而中小型企业则可考虑共享带宽或较低的独享带宽配置。</w:t>
      </w:r>
    </w:p>
    <w:p>
      <w:pPr>
        <w:pStyle w:val="Heading3"/>
      </w:pPr>
      <w:r>
        <w:t xml:space="preserve">2.2 北京地区服务器租赁市场分析</w:t>
      </w:r>
    </w:p>
    <w:p>
      <w:pPr>
        <w:pStyle w:val="text"/>
      </w:pPr>
      <w:r>
        <w:t xml:space="preserve">北京作为中国的首都和政治文化中心，拥有优质的数据中心资源，服务器租赁市场价格水平与上海相近。</w:t>
      </w:r>
    </w:p>
    <w:p>
      <w:pPr>
        <w:pStyle w:val="Heading4"/>
      </w:pPr>
      <w:r>
        <w:t xml:space="preserve">2.2.1 主要服务商及数据中心分布</w:t>
      </w:r>
    </w:p>
    <w:p>
      <w:pPr>
        <w:pStyle w:val="text"/>
      </w:pPr>
      <w:r>
        <w:t xml:space="preserve">北京的主要服务器提供商及数据中心分布：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金山云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北京多个数据中心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独立云服务商，提供全面的云计算服务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提供裸金属服务器和云服务器混合解决方案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浪潮、中科曙光代理商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国产服务器代理，提供本地化服务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腾讯云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提供高性能计算和存储服务</w:t>
            </w:r>
          </w:p>
        </w:tc>
      </w:tr>
    </w:tbl>
    <w:p>
      <w:pPr>
        <w:pStyle w:val="Heading4"/>
      </w:pPr>
      <w:r>
        <w:t xml:space="preserve">2.2.2 典型配置及价格</w:t>
      </w:r>
    </w:p>
    <w:p>
      <w:pPr>
        <w:pStyle w:val="text"/>
      </w:pPr>
      <w:r>
        <w:t xml:space="preserve">北京地区专用物理服务器租赁价格区间：</w:t>
      </w:r>
    </w:p>
    <w:p>
      <w:pPr>
        <w:pStyle w:val="text"/>
      </w:pPr>
      <w:r>
        <w:rPr>
          <w:b/>
          <w:bCs/>
        </w:rPr>
        <w:t xml:space="preserve">中档服务器配置（Intel Xeon E5系列或类似AMD）：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E5-2650 v4 ×2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100Mbps端口，包含100TB流量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5,000-6,000元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金山云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北京海淀区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E5-2640 v4 ×2 / 32GB / 2×1TB NVMe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5,200-6,200元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EPYC 7401P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CN2线路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4,800-5,800元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第三方IDC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北京郊区</w:t>
            </w:r>
          </w:p>
        </w:tc>
      </w:tr>
    </w:tbl>
    <w:p>
      <w:pPr>
        <w:pStyle w:val="text"/>
      </w:pPr>
      <w:r>
        <w:rPr>
          <w:b/>
          <w:bCs/>
        </w:rPr>
        <w:t xml:space="preserve">较低端但功能强大的配置（较旧Xeon、16-32GB RAM）：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E5-2609 v3 / 16GB / 1×1TB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50Mbps端口，包含50TB流量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2,000-2,800元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金山云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北京海淀区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E5-2420 / 16GB / 1×1TB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2,300-3,000元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Opteron 6376 / 32GB / 2×500GB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1,800-2,300元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第三方IDC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北京郊区</w:t>
            </w:r>
          </w:p>
        </w:tc>
      </w:tr>
    </w:tbl>
    <w:p>
      <w:pPr>
        <w:pStyle w:val="Heading4"/>
      </w:pPr>
      <w:r>
        <w:t xml:space="preserve">2.2.3 带宽价格及流量政策</w:t>
      </w:r>
    </w:p>
    <w:p>
      <w:pPr>
        <w:pStyle w:val="text"/>
      </w:pPr>
      <w:r>
        <w:t xml:space="preserve">北京地区服务器带宽价格与上海相近，但在高端带宽方面价格略高：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带宽大小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超额流量费用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350-550元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2,500-4,500元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1Gbps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12,000-20,000元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基础费用包含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通常50-150TB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1.5-2.5元/GB</w:t>
            </w:r>
          </w:p>
        </w:tc>
      </w:tr>
    </w:tbl>
    <w:p>
      <w:pPr>
        <w:pStyle w:val="text"/>
      </w:pPr>
      <w:r>
        <w:t xml:space="preserve">北京地区的特点是高端带宽（如1Gbps）价格较高，这与北京作为首都的数据中心资源紧张有关。企业在选择时需根据业务需求谨慎规划带宽配置。</w:t>
      </w:r>
    </w:p>
    <w:p>
      <w:pPr>
        <w:pStyle w:val="Heading3"/>
      </w:pPr>
      <w:r>
        <w:t xml:space="preserve">2.3 广州地区服务器租赁市场分析</w:t>
      </w:r>
    </w:p>
    <w:p>
      <w:pPr>
        <w:pStyle w:val="text"/>
      </w:pPr>
      <w:r>
        <w:t xml:space="preserve">广州作为华南地区的经济中心，服务器租赁市场价格相对上海和北京略低，性价比较高。</w:t>
      </w:r>
    </w:p>
    <w:p>
      <w:pPr>
        <w:pStyle w:val="Heading4"/>
      </w:pPr>
      <w:r>
        <w:t xml:space="preserve">2.3.1 主要服务商及数据中心分布</w:t>
      </w:r>
    </w:p>
    <w:p>
      <w:pPr>
        <w:pStyle w:val="text"/>
      </w:pPr>
      <w:r>
        <w:t xml:space="preserve">广州的主要服务器提供商及数据中心分布：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广州道云信息(新一代数据中心)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广州市东风西路191号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超过20年专业数据中心运营经验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深圳市南方联合科技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提供服务器托管和租用服务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提供云+物理双引擎技术矩阵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小鸟云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提供裸金属服务器和云服务器混合解决方案</w:t>
            </w:r>
          </w:p>
        </w:tc>
      </w:tr>
    </w:tbl>
    <w:p>
      <w:pPr>
        <w:pStyle w:val="Heading4"/>
      </w:pPr>
      <w:r>
        <w:t xml:space="preserve">2.3.2 典型配置及价格</w:t>
      </w:r>
    </w:p>
    <w:p>
      <w:pPr>
        <w:pStyle w:val="text"/>
      </w:pPr>
      <w:r>
        <w:t xml:space="preserve">广州地区专用物理服务器租赁价格区间：</w:t>
      </w:r>
    </w:p>
    <w:p>
      <w:pPr>
        <w:pStyle w:val="text"/>
      </w:pPr>
      <w:r>
        <w:rPr>
          <w:b/>
          <w:bCs/>
        </w:rPr>
        <w:t xml:space="preserve">中档服务器配置（Intel Xeon E5系列或类似AMD）：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E5-2650 v4 ×2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100Mbps端口，包含150TB流量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4,000-5,000元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广州道云信息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广州市中心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E5-2640 v4 ×2 / 32GB / 2×1TB NVMe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4,200-5,200元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EPYC 7401P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CN2线路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3,800-4,800元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深圳市南方联合科技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</w:tr>
    </w:tbl>
    <w:p>
      <w:pPr>
        <w:pStyle w:val="text"/>
      </w:pPr>
      <w:r>
        <w:rPr>
          <w:b/>
          <w:bCs/>
        </w:rPr>
        <w:t xml:space="preserve">较低端但功能强大的配置（较旧Xeon、16-32GB RAM）：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E5-2609 v3 / 16GB / 1×1TB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50Mbps端口，包含50TB流量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1,600-2,300元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广州道云信息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广州市中心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E5-2420 / 16GB / 1×1TB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1,800-2,500元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Opteron 6376 / 32GB / 2×500GB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1,400-1,900元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深圳市南方联合科技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</w:tr>
    </w:tbl>
    <w:p>
      <w:pPr>
        <w:pStyle w:val="Heading4"/>
      </w:pPr>
      <w:r>
        <w:t xml:space="preserve">2.3.3 带宽价格及流量政策</w:t>
      </w:r>
    </w:p>
    <w:p>
      <w:pPr>
        <w:pStyle w:val="text"/>
      </w:pPr>
      <w:r>
        <w:t xml:space="preserve">广州地区服务器带宽价格相对较低：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带宽大小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月租金(人民币)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超额流量费用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300-450元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2,000-3,500元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1Gbps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10,000-16,000元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基础费用包含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通常60-200TB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1-2元/GB</w:t>
            </w:r>
          </w:p>
        </w:tc>
      </w:tr>
    </w:tbl>
    <w:p>
      <w:pPr>
        <w:pStyle w:val="text"/>
      </w:pPr>
      <w:r>
        <w:t xml:space="preserve">广州地区的特点是流量包含量较大，通常比上海和北京多10%-20%，这对于流量消耗较大的应用（如视频、下载站等）是一个利好因素。</w:t>
      </w:r>
    </w:p>
    <w:p>
      <w:pPr>
        <w:pStyle w:val="Heading3"/>
      </w:pPr>
      <w:r>
        <w:t xml:space="preserve">2.4 香港地区服务器租赁市场分析</w:t>
      </w:r>
    </w:p>
    <w:p>
      <w:pPr>
        <w:pStyle w:val="text"/>
      </w:pPr>
      <w:r>
        <w:t xml:space="preserve">香港作为国际金融中心，拥有世界级的数据中心设施，服务器租赁价格普遍高于中国大陆地区。</w:t>
      </w:r>
    </w:p>
    <w:p>
      <w:pPr>
        <w:pStyle w:val="Heading4"/>
      </w:pPr>
      <w:r>
        <w:t xml:space="preserve">2.4.1 主要服务商及数据中心分布</w:t>
      </w:r>
    </w:p>
    <w:p>
      <w:pPr>
        <w:pStyle w:val="text"/>
      </w:pPr>
      <w:r>
        <w:t xml:space="preserve">香港的主要服务器提供商及数据中心分布：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数据中心等级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新天域互联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香港多个数据中心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拥有ISO 27001、LEED银牌认证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香港HGC/WTT数据中心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提供云+物理双引擎技术矩阵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后浪云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专注于提供香港/美国云计算服务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香港本土服务商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香港多个数据中心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Tier III- IV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提供国际优化网络连接</w:t>
            </w:r>
          </w:p>
        </w:tc>
      </w:tr>
    </w:tbl>
    <w:p>
      <w:pPr>
        <w:pStyle w:val="Heading4"/>
      </w:pPr>
      <w:r>
        <w:t xml:space="preserve">2.4.2 典型配置及价格</w:t>
      </w:r>
    </w:p>
    <w:p>
      <w:pPr>
        <w:pStyle w:val="text"/>
      </w:pPr>
      <w:r>
        <w:t xml:space="preserve">香港地区专用物理服务器租赁价格区间：</w:t>
      </w:r>
    </w:p>
    <w:p>
      <w:pPr>
        <w:pStyle w:val="text"/>
      </w:pPr>
      <w:r>
        <w:rPr>
          <w:b/>
          <w:bCs/>
        </w:rPr>
        <w:t xml:space="preserve">中档服务器配置（Intel Xeon E5系列或类似AMD）：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月租金(港币)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E5-2650 v4 ×2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100Mbps国际BGP线路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8,000-12,000元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新天域互联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E5-2640 v4 ×2 / 32GB / 2×1TB NVMe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7,500-11,500元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香港HGC/WTT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EPYC 7401P / 32GB / 2×1TB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 CN2线路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8,500-12,500元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后浪云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</w:tr>
    </w:tbl>
    <w:p>
      <w:pPr>
        <w:pStyle w:val="text"/>
      </w:pPr>
      <w:r>
        <w:rPr>
          <w:b/>
          <w:bCs/>
        </w:rPr>
        <w:t xml:space="preserve">较低端但功能强大的配置（较旧Xeon、16-32GB RAM）：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月租金(港币)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E5-2609 v3 / 16GB / 1×1TB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50Mbps国际BGP线路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3,500-5,500元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新天域互联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Intel Xeon E5-2420 / 16GB / 1×1TB SSD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50Mbps BGP线路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4,000-6,000元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香港HGC/WTT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AMD Opteron 6376 / 32GB / 2×500GB HDD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3,000-4,500元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香港本土服务商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</w:tr>
    </w:tbl>
    <w:p>
      <w:pPr>
        <w:pStyle w:val="Heading4"/>
      </w:pPr>
      <w:r>
        <w:t xml:space="preserve">2.4.3 带宽价格及流量政策</w:t>
      </w:r>
    </w:p>
    <w:p>
      <w:pPr>
        <w:pStyle w:val="text"/>
      </w:pPr>
      <w:r>
        <w:t xml:space="preserve">香港地区服务器带宽价格显著高于内地：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带宽大小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月租金(港币)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超额流量费用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800-1,200元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100Mbps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4,000-7,000元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独享带宽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1Gbps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20,000-35,000元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按流量计费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共享带宽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基础费用包含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通常30-80TB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2-5港币/GB</w:t>
            </w:r>
          </w:p>
        </w:tc>
      </w:tr>
    </w:tbl>
    <w:p>
      <w:pPr>
        <w:pStyle w:val="text"/>
      </w:pPr>
      <w:r>
        <w:t xml:space="preserve">香港地区的特点是国际带宽质量高，适合面向全球的应用，但价格昂贵。此外，香港服务器无需备案，这对需要快速部署的国际业务是一个优势。</w:t>
      </w:r>
    </w:p>
    <w:p>
      <w:pPr>
        <w:pStyle w:val="Heading2"/>
      </w:pPr>
      <w:r>
        <w:t xml:space="preserve">三、服务器配置与成本优化策略</w:t>
      </w:r>
    </w:p>
    <w:p>
      <w:pPr>
        <w:pStyle w:val="Heading3"/>
      </w:pPr>
      <w:r>
        <w:t xml:space="preserve">3.1 服务器配置选择建议</w:t>
      </w:r>
    </w:p>
    <w:p>
      <w:pPr>
        <w:pStyle w:val="text"/>
      </w:pPr>
      <w:r>
        <w:t xml:space="preserve">根据不同业务需求，我们提供以下服务器配置选择建议：</w:t>
      </w:r>
    </w:p>
    <w:p>
      <w:pPr>
        <w:pStyle w:val="text"/>
      </w:pPr>
      <w:r>
        <w:rPr>
          <w:b/>
          <w:bCs/>
        </w:rPr>
        <w:t xml:space="preserve">入门级应用（如小型网站、测试环境）：</w:t>
      </w:r>
    </w:p>
    <w:p>
      <w:pPr>
        <w:pStyle w:val="text"/>
        <w:numPr>
          <w:ilvl w:val="0"/>
          <w:numId w:val="2"/>
        </w:numPr>
      </w:pPr>
      <w:r>
        <w:t xml:space="preserve">CPU：Intel Xeon E5-2609 v3或类似AMD处理器</w:t>
      </w:r>
    </w:p>
    <w:p>
      <w:pPr>
        <w:pStyle w:val="text"/>
        <w:numPr>
          <w:ilvl w:val="0"/>
          <w:numId w:val="2"/>
        </w:numPr>
      </w:pPr>
      <w:r>
        <w:t xml:space="preserve">内存：16GB DDR4 ECC</w:t>
      </w:r>
    </w:p>
    <w:p>
      <w:pPr>
        <w:pStyle w:val="text"/>
        <w:numPr>
          <w:ilvl w:val="0"/>
          <w:numId w:val="2"/>
        </w:numPr>
      </w:pPr>
      <w:r>
        <w:t xml:space="preserve">存储：1×500GB SSD或2×1TB HDD（RAID 1）</w:t>
      </w:r>
    </w:p>
    <w:p>
      <w:pPr>
        <w:pStyle w:val="text"/>
        <w:numPr>
          <w:ilvl w:val="0"/>
          <w:numId w:val="2"/>
        </w:numPr>
      </w:pPr>
      <w:r>
        <w:t xml:space="preserve">带宽：25-50Mbps共享带宽</w:t>
      </w:r>
    </w:p>
    <w:p>
      <w:pPr>
        <w:pStyle w:val="text"/>
        <w:numPr>
          <w:ilvl w:val="0"/>
          <w:numId w:val="2"/>
        </w:numPr>
      </w:pPr>
      <w:r>
        <w:t xml:space="preserve">适用场景：个人博客、小型企业官网、测试/开发环境</w:t>
      </w:r>
    </w:p>
    <w:p>
      <w:pPr>
        <w:pStyle w:val="text"/>
        <w:numPr>
          <w:ilvl w:val="0"/>
          <w:numId w:val="2"/>
        </w:numPr>
      </w:pPr>
      <w:r>
        <w:t xml:space="preserve">月租金范围：1,500-3,000元（中国大陆），3,000-6,000港币（香港）</w:t>
      </w:r>
    </w:p>
    <w:p>
      <w:pPr>
        <w:pStyle w:val="text"/>
      </w:pPr>
      <w:r>
        <w:rPr>
          <w:b/>
          <w:bCs/>
        </w:rPr>
        <w:t xml:space="preserve">企业级应用（如中型网站、应用服务器）：</w:t>
      </w:r>
    </w:p>
    <w:p>
      <w:pPr>
        <w:pStyle w:val="text"/>
        <w:numPr>
          <w:ilvl w:val="0"/>
          <w:numId w:val="2"/>
        </w:numPr>
      </w:pPr>
      <w:r>
        <w:t xml:space="preserve">CPU：Intel Xeon E5-2640 v4或类似AMD处理器</w:t>
      </w:r>
    </w:p>
    <w:p>
      <w:pPr>
        <w:pStyle w:val="text"/>
        <w:numPr>
          <w:ilvl w:val="0"/>
          <w:numId w:val="2"/>
        </w:numPr>
      </w:pPr>
      <w:r>
        <w:t xml:space="preserve">内存：32GB DDR4 ECC</w:t>
      </w:r>
    </w:p>
    <w:p>
      <w:pPr>
        <w:pStyle w:val="text"/>
        <w:numPr>
          <w:ilvl w:val="0"/>
          <w:numId w:val="2"/>
        </w:numPr>
      </w:pPr>
      <w:r>
        <w:t xml:space="preserve">存储：2×1TB SSD（RAID 10）</w:t>
      </w:r>
    </w:p>
    <w:p>
      <w:pPr>
        <w:pStyle w:val="text"/>
        <w:numPr>
          <w:ilvl w:val="0"/>
          <w:numId w:val="2"/>
        </w:numPr>
      </w:pPr>
      <w:r>
        <w:t xml:space="preserve">带宽：100Mbps独享带宽</w:t>
      </w:r>
    </w:p>
    <w:p>
      <w:pPr>
        <w:pStyle w:val="text"/>
        <w:numPr>
          <w:ilvl w:val="0"/>
          <w:numId w:val="2"/>
        </w:numPr>
      </w:pPr>
      <w:r>
        <w:t xml:space="preserve">适用场景：企业级应用、中型电商网站、API服务</w:t>
      </w:r>
    </w:p>
    <w:p>
      <w:pPr>
        <w:pStyle w:val="text"/>
        <w:numPr>
          <w:ilvl w:val="0"/>
          <w:numId w:val="2"/>
        </w:numPr>
      </w:pPr>
      <w:r>
        <w:t xml:space="preserve">月租金范围：4,000-6,000元（中国大陆），7,500-12,000港币（香港）</w:t>
      </w:r>
    </w:p>
    <w:p>
      <w:pPr>
        <w:pStyle w:val="text"/>
      </w:pPr>
      <w:r>
        <w:rPr>
          <w:b/>
          <w:bCs/>
        </w:rPr>
        <w:t xml:space="preserve">高性能应用（如大型数据库、大数据处理）：</w:t>
      </w:r>
    </w:p>
    <w:p>
      <w:pPr>
        <w:pStyle w:val="text"/>
        <w:numPr>
          <w:ilvl w:val="0"/>
          <w:numId w:val="2"/>
        </w:numPr>
      </w:pPr>
      <w:r>
        <w:t xml:space="preserve">CPU：Intel Xeon E5-2690 v4 ×2或类似AMD处理器</w:t>
      </w:r>
    </w:p>
    <w:p>
      <w:pPr>
        <w:pStyle w:val="text"/>
        <w:numPr>
          <w:ilvl w:val="0"/>
          <w:numId w:val="2"/>
        </w:numPr>
      </w:pPr>
      <w:r>
        <w:t xml:space="preserve">内存：64GB或更高DDR4 ECC</w:t>
      </w:r>
    </w:p>
    <w:p>
      <w:pPr>
        <w:pStyle w:val="text"/>
        <w:numPr>
          <w:ilvl w:val="0"/>
          <w:numId w:val="2"/>
        </w:numPr>
      </w:pPr>
      <w:r>
        <w:t xml:space="preserve">存储：4×1TB SSD（RAID 10）或更高配置</w:t>
      </w:r>
    </w:p>
    <w:p>
      <w:pPr>
        <w:pStyle w:val="text"/>
        <w:numPr>
          <w:ilvl w:val="0"/>
          <w:numId w:val="2"/>
        </w:numPr>
      </w:pPr>
      <w:r>
        <w:t xml:space="preserve">带宽：100Mbps-1Gbps独享带宽</w:t>
      </w:r>
    </w:p>
    <w:p>
      <w:pPr>
        <w:pStyle w:val="text"/>
        <w:numPr>
          <w:ilvl w:val="0"/>
          <w:numId w:val="2"/>
        </w:numPr>
      </w:pPr>
      <w:r>
        <w:t xml:space="preserve">适用场景：大型数据库、大数据分析、高性能计算</w:t>
      </w:r>
    </w:p>
    <w:p>
      <w:pPr>
        <w:pStyle w:val="text"/>
        <w:numPr>
          <w:ilvl w:val="0"/>
          <w:numId w:val="2"/>
        </w:numPr>
      </w:pPr>
      <w:r>
        <w:t xml:space="preserve">月租金范围：7,000-15,000元（中国大陆），15,000-30,000港币（香港）</w:t>
      </w:r>
    </w:p>
    <w:p>
      <w:pPr>
        <w:pStyle w:val="Heading3"/>
      </w:pPr>
      <w:r>
        <w:t xml:space="preserve">3.2 带宽选择与流量管理策略</w:t>
      </w:r>
    </w:p>
    <w:p>
      <w:pPr>
        <w:pStyle w:val="text"/>
      </w:pPr>
      <w:r>
        <w:t xml:space="preserve">带宽是影响服务器性能和成本的关键因素，以下是带宽选择和流量管理的建议：</w:t>
      </w:r>
    </w:p>
    <w:p>
      <w:pPr>
        <w:pStyle w:val="text"/>
      </w:pPr>
      <w:r>
        <w:rPr>
          <w:b/>
          <w:bCs/>
        </w:rPr>
        <w:t xml:space="preserve">带宽选择策略：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根据业务类型选择带宽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静态内容网站：50-100Mbps共享带宽</w:t>
      </w:r>
    </w:p>
    <w:p>
      <w:pPr>
        <w:pStyle w:val="text"/>
        <w:numPr>
          <w:ilvl w:val="1"/>
          <w:numId w:val="2"/>
        </w:numPr>
      </w:pPr>
      <w:r>
        <w:t xml:space="preserve">动态内容网站：100Mbps独享带宽</w:t>
      </w:r>
    </w:p>
    <w:p>
      <w:pPr>
        <w:pStyle w:val="text"/>
        <w:numPr>
          <w:ilvl w:val="1"/>
          <w:numId w:val="2"/>
        </w:numPr>
      </w:pPr>
      <w:r>
        <w:t xml:space="preserve">视频/下载网站：100Mbps-1Gbps独享带宽</w:t>
      </w:r>
    </w:p>
    <w:p>
      <w:pPr>
        <w:pStyle w:val="text"/>
        <w:numPr>
          <w:ilvl w:val="1"/>
          <w:numId w:val="2"/>
        </w:numPr>
      </w:pPr>
      <w:r>
        <w:t xml:space="preserve">实时应用（如视频会议）：100Mbps以上独享带宽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根据访问量选择带宽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日均访问量&lt;1万：50Mbps共享带宽</w:t>
      </w:r>
    </w:p>
    <w:p>
      <w:pPr>
        <w:pStyle w:val="text"/>
        <w:numPr>
          <w:ilvl w:val="1"/>
          <w:numId w:val="2"/>
        </w:numPr>
      </w:pPr>
      <w:r>
        <w:t xml:space="preserve">日均访问量1万-10万：100Mbps独享带宽</w:t>
      </w:r>
    </w:p>
    <w:p>
      <w:pPr>
        <w:pStyle w:val="text"/>
        <w:numPr>
          <w:ilvl w:val="1"/>
          <w:numId w:val="2"/>
        </w:numPr>
      </w:pPr>
      <w:r>
        <w:t xml:space="preserve">日均访问量10万-100万：100Mbps-1Gbps独享带宽</w:t>
      </w:r>
    </w:p>
    <w:p>
      <w:pPr>
        <w:pStyle w:val="text"/>
        <w:numPr>
          <w:ilvl w:val="1"/>
          <w:numId w:val="2"/>
        </w:numPr>
      </w:pPr>
      <w:r>
        <w:t xml:space="preserve">日均访问量&gt;100万：1Gbps以上独享带宽或负载均衡</w:t>
      </w:r>
    </w:p>
    <w:p>
      <w:pPr>
        <w:pStyle w:val="text"/>
      </w:pPr>
      <w:r>
        <w:rPr>
          <w:b/>
          <w:bCs/>
        </w:rPr>
        <w:t xml:space="preserve">流量管理策略：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流量监控</w:t>
      </w:r>
      <w:r>
        <w:t xml:space="preserve">：使用服务商提供的流量监控工具，实时监控流量使用情况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流量优化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使用CDN加速静态内容</w:t>
      </w:r>
    </w:p>
    <w:p>
      <w:pPr>
        <w:pStyle w:val="text"/>
        <w:numPr>
          <w:ilvl w:val="1"/>
          <w:numId w:val="2"/>
        </w:numPr>
      </w:pPr>
      <w:r>
        <w:t xml:space="preserve">启用缓存机制减少重复请求</w:t>
      </w:r>
    </w:p>
    <w:p>
      <w:pPr>
        <w:pStyle w:val="text"/>
        <w:numPr>
          <w:ilvl w:val="1"/>
          <w:numId w:val="2"/>
        </w:numPr>
      </w:pPr>
      <w:r>
        <w:t xml:space="preserve">压缩传输数据</w:t>
      </w:r>
    </w:p>
    <w:p>
      <w:pPr>
        <w:pStyle w:val="text"/>
        <w:numPr>
          <w:ilvl w:val="1"/>
          <w:numId w:val="2"/>
        </w:numPr>
      </w:pPr>
      <w:r>
        <w:t xml:space="preserve">优化图片和视频资源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流量套餐选择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预测月流量使用量，选择合适的流量套餐</w:t>
      </w:r>
    </w:p>
    <w:p>
      <w:pPr>
        <w:pStyle w:val="text"/>
        <w:numPr>
          <w:ilvl w:val="1"/>
          <w:numId w:val="2"/>
        </w:numPr>
      </w:pPr>
      <w:r>
        <w:t xml:space="preserve">对于流量波动较大的应用，选择包含流量+超额流量计费的混合模式</w:t>
      </w:r>
    </w:p>
    <w:p>
      <w:pPr>
        <w:pStyle w:val="text"/>
        <w:numPr>
          <w:ilvl w:val="1"/>
          <w:numId w:val="2"/>
        </w:numPr>
      </w:pPr>
      <w:r>
        <w:t xml:space="preserve">考虑购买流量包，通常比超额流量计费更经济</w:t>
      </w:r>
    </w:p>
    <w:p>
      <w:pPr>
        <w:pStyle w:val="Heading3"/>
      </w:pPr>
      <w:r>
        <w:t xml:space="preserve">3.3 成本优化策略</w:t>
      </w:r>
    </w:p>
    <w:p>
      <w:pPr>
        <w:pStyle w:val="text"/>
      </w:pPr>
      <w:r>
        <w:t xml:space="preserve">为降低服务器租赁成本，我们提供以下策略：</w:t>
      </w:r>
    </w:p>
    <w:p>
      <w:pPr>
        <w:pStyle w:val="text"/>
      </w:pPr>
      <w:r>
        <w:rPr>
          <w:b/>
          <w:bCs/>
        </w:rPr>
        <w:t xml:space="preserve">1. 选择合适的服务器配置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避免过度配置</w:t>
      </w:r>
      <w:r>
        <w:t xml:space="preserve">：根据实际需求选择配置，避免资源浪费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考虑二手设备</w:t>
      </w:r>
      <w:r>
        <w:t xml:space="preserve">：对于非核心业务，可考虑租用二手企业级服务器，价格可降低30%-50%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混合架构</w:t>
      </w:r>
      <w:r>
        <w:t xml:space="preserve">：将非核心业务（如备份、测试环境）部署至云服务器，降低物理服务器负载</w:t>
      </w:r>
    </w:p>
    <w:p>
      <w:pPr>
        <w:pStyle w:val="text"/>
      </w:pPr>
      <w:r>
        <w:rPr>
          <w:b/>
          <w:bCs/>
        </w:rPr>
        <w:t xml:space="preserve">2. 带宽成本优化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共享带宽 vs 独享带宽</w:t>
      </w:r>
      <w:r>
        <w:t xml:space="preserve">：对于流量稳定的应用，共享带宽通常更经济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国内优化 vs 国际优化</w:t>
      </w:r>
      <w:r>
        <w:t xml:space="preserve">：仅面向国内用户的应用选择国内优化线路，可节省30%-50%带宽成本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流量包购买</w:t>
      </w:r>
      <w:r>
        <w:t xml:space="preserve">：预购流量包通常比按需付费更经济</w:t>
      </w:r>
    </w:p>
    <w:p>
      <w:pPr>
        <w:pStyle w:val="text"/>
      </w:pPr>
      <w:r>
        <w:rPr>
          <w:b/>
          <w:bCs/>
        </w:rPr>
        <w:t xml:space="preserve">3. 租赁模式优化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长期合约折扣</w:t>
      </w:r>
      <w:r>
        <w:t xml:space="preserve">：签订1年合约通常可享85折，3年合约可达7折（需注意中途违约条款）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淡季优惠</w:t>
      </w:r>
      <w:r>
        <w:t xml:space="preserve">：部分服务商在淡季（如年底）会推出特别优惠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多服务器折扣</w:t>
      </w:r>
      <w:r>
        <w:t xml:space="preserve">：同时租用多台服务器可享受批量折扣</w:t>
      </w:r>
    </w:p>
    <w:p>
      <w:pPr>
        <w:pStyle w:val="text"/>
      </w:pPr>
      <w:r>
        <w:rPr>
          <w:b/>
          <w:bCs/>
        </w:rPr>
        <w:t xml:space="preserve">4. 数据中心选择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地理位置选择</w:t>
      </w:r>
      <w:r>
        <w:t xml:space="preserve">：根据用户分布选择合适的数据中心位置，降低网络延迟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服务商选择</w:t>
      </w:r>
      <w:r>
        <w:t xml:space="preserve">：比较不同服务商的价格和服务，选择性价比最高的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数据中心等级</w:t>
      </w:r>
      <w:r>
        <w:t xml:space="preserve">：根据业务重要性选择合适的数据中心等级，Tier III数据中心已能满足大多数企业需求</w:t>
      </w:r>
    </w:p>
    <w:p>
      <w:pPr>
        <w:pStyle w:val="Heading2"/>
      </w:pPr>
      <w:r>
        <w:t xml:space="preserve">四、服务商选择与服务评估</w:t>
      </w:r>
    </w:p>
    <w:p>
      <w:pPr>
        <w:pStyle w:val="Heading3"/>
      </w:pPr>
      <w:r>
        <w:t xml:space="preserve">4.1 服务商选择标准</w:t>
      </w:r>
    </w:p>
    <w:p>
      <w:pPr>
        <w:pStyle w:val="text"/>
      </w:pPr>
      <w:r>
        <w:t xml:space="preserve">选择合适的服务器服务商是确保业务稳定运行的关键，以下是几个重要的评估标准：</w:t>
      </w:r>
    </w:p>
    <w:p>
      <w:pPr>
        <w:pStyle w:val="text"/>
      </w:pPr>
      <w:r>
        <w:rPr>
          <w:b/>
          <w:bCs/>
        </w:rPr>
        <w:t xml:space="preserve">1. 数据中心基础设施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数据中心等级</w:t>
      </w:r>
      <w:r>
        <w:t xml:space="preserve">：优先选择Tier III及以上标准的机房（如中国电信世博数据中心），这类机房具备双路供电、冗余冷却系统，全年可用性达99.982%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电力保障</w:t>
      </w:r>
      <w:r>
        <w:t xml:space="preserve">：双路供电、N+1 UPS、备用发电机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冷却系统</w:t>
      </w:r>
      <w:r>
        <w:t xml:space="preserve">：冗余冷却系统，确保服务器稳定运行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安全措施</w:t>
      </w:r>
      <w:r>
        <w:t xml:space="preserve">：物理安全措施（如门禁、监控）和网络安全措施（如防火墙、DDoS防护）</w:t>
      </w:r>
    </w:p>
    <w:p>
      <w:pPr>
        <w:pStyle w:val="text"/>
      </w:pPr>
      <w:r>
        <w:rPr>
          <w:b/>
          <w:bCs/>
        </w:rPr>
        <w:t xml:space="preserve">2. 网络质量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带宽连接</w:t>
      </w:r>
      <w:r>
        <w:t xml:space="preserve">：检查服务商的网络连接质量，包括与主要运营商的互联情况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网络冗余</w:t>
      </w:r>
      <w:r>
        <w:t xml:space="preserve">：是否具备多条网络链路，确保高可用性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国际连接</w:t>
      </w:r>
      <w:r>
        <w:t xml:space="preserve">：对于需要国际访问的应用，检查国际线路质量和延迟</w:t>
      </w:r>
    </w:p>
    <w:p>
      <w:pPr>
        <w:pStyle w:val="text"/>
      </w:pPr>
      <w:r>
        <w:rPr>
          <w:b/>
          <w:bCs/>
        </w:rPr>
        <w:t xml:space="preserve">3. 服务支持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技术支持</w:t>
      </w:r>
      <w:r>
        <w:t xml:space="preserve">：是否提供7×24小时技术支持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响应时间</w:t>
      </w:r>
      <w:r>
        <w:t xml:space="preserve">：硬件故障响应时间和解决时间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运维服务</w:t>
      </w:r>
      <w:r>
        <w:t xml:space="preserve">：是否提供服务器监控、备份、安全加固等增值服务</w:t>
      </w:r>
    </w:p>
    <w:p>
      <w:pPr>
        <w:pStyle w:val="text"/>
      </w:pPr>
      <w:r>
        <w:rPr>
          <w:b/>
          <w:bCs/>
        </w:rPr>
        <w:t xml:space="preserve">4. 服务条款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服务级别协议(SLA)</w:t>
      </w:r>
      <w:r>
        <w:t xml:space="preserve">：确保服务可用性承诺（通常应≥99.9%）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退款政策</w:t>
      </w:r>
      <w:r>
        <w:t xml:space="preserve">：不满意是否提供退款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合同灵活性</w:t>
      </w:r>
      <w:r>
        <w:t xml:space="preserve">：是否支持灵活的合同期限和配置调整</w:t>
      </w:r>
    </w:p>
    <w:p>
      <w:pPr>
        <w:pStyle w:val="Heading3"/>
      </w:pPr>
      <w:r>
        <w:t xml:space="preserve">4.2 中国大陆与香港服务商对比</w:t>
      </w:r>
    </w:p>
    <w:p>
      <w:pPr>
        <w:pStyle w:val="text"/>
      </w:pPr>
      <w:r>
        <w:t xml:space="preserve">以下是中国大陆与香港地区服务器服务商的对比分析：</w:t>
      </w:r>
    </w:p>
    <w:p>
      <w:pPr>
        <w:pStyle w:val="text"/>
      </w:pPr>
      <w:r>
        <w:rPr>
          <w:b/>
          <w:bCs/>
        </w:rPr>
        <w:t xml:space="preserve">中国大陆服务商特点：</w:t>
      </w:r>
    </w:p>
    <w:p>
      <w:pPr>
        <w:pStyle w:val="text"/>
        <w:numPr>
          <w:ilvl w:val="0"/>
          <w:numId w:val="2"/>
        </w:numPr>
      </w:pPr>
      <w:r>
        <w:t xml:space="preserve">价格优势明显，同等配置比香港便宜30%-50%</w:t>
      </w:r>
    </w:p>
    <w:p>
      <w:pPr>
        <w:pStyle w:val="text"/>
        <w:numPr>
          <w:ilvl w:val="0"/>
          <w:numId w:val="2"/>
        </w:numPr>
      </w:pPr>
      <w:r>
        <w:t xml:space="preserve">对国内网络优化更好，延迟更低</w:t>
      </w:r>
    </w:p>
    <w:p>
      <w:pPr>
        <w:pStyle w:val="text"/>
        <w:numPr>
          <w:ilvl w:val="0"/>
          <w:numId w:val="2"/>
        </w:numPr>
      </w:pPr>
      <w:r>
        <w:t xml:space="preserve">支持本地化服务和中文支持</w:t>
      </w:r>
    </w:p>
    <w:p>
      <w:pPr>
        <w:pStyle w:val="text"/>
        <w:numPr>
          <w:ilvl w:val="0"/>
          <w:numId w:val="2"/>
        </w:numPr>
      </w:pPr>
      <w:r>
        <w:t xml:space="preserve">需备案，部署时间较长</w:t>
      </w:r>
    </w:p>
    <w:p>
      <w:pPr>
        <w:pStyle w:val="text"/>
        <w:numPr>
          <w:ilvl w:val="0"/>
          <w:numId w:val="2"/>
        </w:numPr>
      </w:pPr>
      <w:r>
        <w:t xml:space="preserve">国际访问性能不如香港服务器</w:t>
      </w:r>
    </w:p>
    <w:p>
      <w:pPr>
        <w:pStyle w:val="text"/>
      </w:pPr>
      <w:r>
        <w:rPr>
          <w:b/>
          <w:bCs/>
        </w:rPr>
        <w:t xml:space="preserve">香港服务商特点：</w:t>
      </w:r>
    </w:p>
    <w:p>
      <w:pPr>
        <w:pStyle w:val="text"/>
        <w:numPr>
          <w:ilvl w:val="0"/>
          <w:numId w:val="2"/>
        </w:numPr>
      </w:pPr>
      <w:r>
        <w:t xml:space="preserve">国际网络连接质量高，适合全球业务</w:t>
      </w:r>
    </w:p>
    <w:p>
      <w:pPr>
        <w:pStyle w:val="text"/>
        <w:numPr>
          <w:ilvl w:val="0"/>
          <w:numId w:val="2"/>
        </w:numPr>
      </w:pPr>
      <w:r>
        <w:t xml:space="preserve">无需备案，部署速度快</w:t>
      </w:r>
    </w:p>
    <w:p>
      <w:pPr>
        <w:pStyle w:val="text"/>
        <w:numPr>
          <w:ilvl w:val="0"/>
          <w:numId w:val="2"/>
        </w:numPr>
      </w:pPr>
      <w:r>
        <w:t xml:space="preserve">价格较高，同等配置比内地高30%-50%</w:t>
      </w:r>
    </w:p>
    <w:p>
      <w:pPr>
        <w:pStyle w:val="text"/>
        <w:numPr>
          <w:ilvl w:val="0"/>
          <w:numId w:val="2"/>
        </w:numPr>
      </w:pPr>
      <w:r>
        <w:t xml:space="preserve">国际服务商较多，服务标准国际化</w:t>
      </w:r>
    </w:p>
    <w:p>
      <w:pPr>
        <w:pStyle w:val="text"/>
        <w:numPr>
          <w:ilvl w:val="0"/>
          <w:numId w:val="2"/>
        </w:numPr>
      </w:pPr>
      <w:r>
        <w:t xml:space="preserve">适合需要快速部署和面向全球的应用</w:t>
      </w:r>
    </w:p>
    <w:p>
      <w:pPr>
        <w:pStyle w:val="Heading3"/>
      </w:pPr>
      <w:r>
        <w:t xml:space="preserve">4.3 重点服务商推荐</w:t>
      </w:r>
    </w:p>
    <w:p>
      <w:pPr>
        <w:pStyle w:val="text"/>
      </w:pPr>
      <w:r>
        <w:t xml:space="preserve">根据市场调研和用户反馈，我们推荐以下服务商：</w:t>
      </w:r>
    </w:p>
    <w:p>
      <w:pPr>
        <w:pStyle w:val="text"/>
      </w:pPr>
      <w:r>
        <w:rPr>
          <w:b/>
          <w:bCs/>
        </w:rPr>
        <w:t xml:space="preserve">中国大陆地区：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小鸟云</w:t>
      </w:r>
    </w:p>
    <w:p>
      <w:pPr>
        <w:pStyle w:val="text"/>
        <w:numPr>
          <w:ilvl w:val="1"/>
          <w:numId w:val="2"/>
        </w:numPr>
      </w:pPr>
      <w:r>
        <w:t xml:space="preserve">优势：价格适中，服务响应快，提供裸金属服务器和云服务器混合解决方案</w:t>
      </w:r>
    </w:p>
    <w:p>
      <w:pPr>
        <w:pStyle w:val="text"/>
        <w:numPr>
          <w:ilvl w:val="1"/>
          <w:numId w:val="2"/>
        </w:numPr>
      </w:pPr>
      <w:r>
        <w:t xml:space="preserve">推荐配置：E3 1230v3 / 8GB / 240GB SSD，25M BGP优化线路，3个IP</w:t>
      </w:r>
    </w:p>
    <w:p>
      <w:pPr>
        <w:pStyle w:val="text"/>
        <w:numPr>
          <w:ilvl w:val="1"/>
          <w:numId w:val="2"/>
        </w:numPr>
      </w:pPr>
      <w:r>
        <w:t xml:space="preserve">月租金：360元起</w:t>
      </w:r>
    </w:p>
    <w:p>
      <w:pPr>
        <w:pStyle w:val="text"/>
        <w:numPr>
          <w:ilvl w:val="1"/>
          <w:numId w:val="2"/>
        </w:numPr>
      </w:pPr>
      <w:r>
        <w:t xml:space="preserve">数据中心位置：上海、北京、广州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苏州济丰寰亚</w:t>
      </w:r>
    </w:p>
    <w:p>
      <w:pPr>
        <w:pStyle w:val="text"/>
        <w:numPr>
          <w:ilvl w:val="1"/>
          <w:numId w:val="2"/>
        </w:numPr>
      </w:pPr>
      <w:r>
        <w:t xml:space="preserve">优势：自建上海外高桥机房，服务稳定，提供全方位运维服务</w:t>
      </w:r>
    </w:p>
    <w:p>
      <w:pPr>
        <w:pStyle w:val="text"/>
        <w:numPr>
          <w:ilvl w:val="1"/>
          <w:numId w:val="2"/>
        </w:numPr>
      </w:pPr>
      <w:r>
        <w:t xml:space="preserve">推荐配置：E5-2620v4 / 16GB / 2×1TB HDD，50Mbps带宽</w:t>
      </w:r>
    </w:p>
    <w:p>
      <w:pPr>
        <w:pStyle w:val="text"/>
        <w:numPr>
          <w:ilvl w:val="1"/>
          <w:numId w:val="2"/>
        </w:numPr>
      </w:pPr>
      <w:r>
        <w:t xml:space="preserve">月租金：3,500-5,000元</w:t>
      </w:r>
    </w:p>
    <w:p>
      <w:pPr>
        <w:pStyle w:val="text"/>
        <w:numPr>
          <w:ilvl w:val="1"/>
          <w:numId w:val="2"/>
        </w:numPr>
      </w:pPr>
      <w:r>
        <w:t xml:space="preserve">数据中心位置：上海外高桥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广州道云信息(新一代数据中心)</w:t>
      </w:r>
    </w:p>
    <w:p>
      <w:pPr>
        <w:pStyle w:val="text"/>
        <w:numPr>
          <w:ilvl w:val="1"/>
          <w:numId w:val="2"/>
        </w:numPr>
      </w:pPr>
      <w:r>
        <w:t xml:space="preserve">优势：超过20年专业数据中心运营经验，服务可靠</w:t>
      </w:r>
    </w:p>
    <w:p>
      <w:pPr>
        <w:pStyle w:val="text"/>
        <w:numPr>
          <w:ilvl w:val="1"/>
          <w:numId w:val="2"/>
        </w:numPr>
      </w:pPr>
      <w:r>
        <w:t xml:space="preserve">推荐配置：E5-2650 v4 ×2 / 32GB / 2×1TB SSD，100Mbps带宽</w:t>
      </w:r>
    </w:p>
    <w:p>
      <w:pPr>
        <w:pStyle w:val="text"/>
        <w:numPr>
          <w:ilvl w:val="1"/>
          <w:numId w:val="2"/>
        </w:numPr>
      </w:pPr>
      <w:r>
        <w:t xml:space="preserve">月租金：4,000-5,000元</w:t>
      </w:r>
    </w:p>
    <w:p>
      <w:pPr>
        <w:pStyle w:val="text"/>
        <w:numPr>
          <w:ilvl w:val="1"/>
          <w:numId w:val="2"/>
        </w:numPr>
      </w:pPr>
      <w:r>
        <w:t xml:space="preserve">数据中心位置：广州市中心</w:t>
      </w:r>
    </w:p>
    <w:p>
      <w:pPr>
        <w:pStyle w:val="text"/>
      </w:pPr>
      <w:r>
        <w:rPr>
          <w:b/>
          <w:bCs/>
        </w:rPr>
        <w:t xml:space="preserve">香港地区：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新天域互联</w:t>
      </w:r>
    </w:p>
    <w:p>
      <w:pPr>
        <w:pStyle w:val="text"/>
        <w:numPr>
          <w:ilvl w:val="1"/>
          <w:numId w:val="2"/>
        </w:numPr>
      </w:pPr>
      <w:r>
        <w:t xml:space="preserve">优势：拥有ISO 27001、LEED银牌认证，网络质量高</w:t>
      </w:r>
    </w:p>
    <w:p>
      <w:pPr>
        <w:pStyle w:val="text"/>
        <w:numPr>
          <w:ilvl w:val="1"/>
          <w:numId w:val="2"/>
        </w:numPr>
      </w:pPr>
      <w:r>
        <w:t xml:space="preserve">推荐配置：E5-2620v3 / 16GB / 2×1TB HDD，50Mbps国际BGP线路</w:t>
      </w:r>
    </w:p>
    <w:p>
      <w:pPr>
        <w:pStyle w:val="text"/>
        <w:numPr>
          <w:ilvl w:val="1"/>
          <w:numId w:val="2"/>
        </w:numPr>
      </w:pPr>
      <w:r>
        <w:t xml:space="preserve">月租金：4,000-6,000港币</w:t>
      </w:r>
    </w:p>
    <w:p>
      <w:pPr>
        <w:pStyle w:val="text"/>
        <w:numPr>
          <w:ilvl w:val="1"/>
          <w:numId w:val="2"/>
        </w:numPr>
      </w:pPr>
      <w:r>
        <w:t xml:space="preserve">数据中心位置：香港多个数据中心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恒创科技</w:t>
      </w:r>
    </w:p>
    <w:p>
      <w:pPr>
        <w:pStyle w:val="text"/>
        <w:numPr>
          <w:ilvl w:val="1"/>
          <w:numId w:val="2"/>
        </w:numPr>
      </w:pPr>
      <w:r>
        <w:t xml:space="preserve">优势：提供云+物理双引擎技术矩阵，服务灵活</w:t>
      </w:r>
    </w:p>
    <w:p>
      <w:pPr>
        <w:pStyle w:val="text"/>
        <w:numPr>
          <w:ilvl w:val="1"/>
          <w:numId w:val="2"/>
        </w:numPr>
      </w:pPr>
      <w:r>
        <w:t xml:space="preserve">推荐配置：E3 1230v3 / 8GB / 240GB SSD，25M BGP优化线路</w:t>
      </w:r>
    </w:p>
    <w:p>
      <w:pPr>
        <w:pStyle w:val="text"/>
        <w:numPr>
          <w:ilvl w:val="1"/>
          <w:numId w:val="2"/>
        </w:numPr>
      </w:pPr>
      <w:r>
        <w:t xml:space="preserve">月租金：360元起（注：此为内地价格，香港价格略高）</w:t>
      </w:r>
    </w:p>
    <w:p>
      <w:pPr>
        <w:pStyle w:val="text"/>
        <w:numPr>
          <w:ilvl w:val="1"/>
          <w:numId w:val="2"/>
        </w:numPr>
      </w:pPr>
      <w:r>
        <w:t xml:space="preserve">数据中心位置：香港HGC/WTT数据中心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后浪云</w:t>
      </w:r>
    </w:p>
    <w:p>
      <w:pPr>
        <w:pStyle w:val="text"/>
        <w:numPr>
          <w:ilvl w:val="1"/>
          <w:numId w:val="2"/>
        </w:numPr>
      </w:pPr>
      <w:r>
        <w:t xml:space="preserve">优势：专注于提供香港/美国云计算服务，国际线路优化</w:t>
      </w:r>
    </w:p>
    <w:p>
      <w:pPr>
        <w:pStyle w:val="text"/>
        <w:numPr>
          <w:ilvl w:val="1"/>
          <w:numId w:val="2"/>
        </w:numPr>
      </w:pPr>
      <w:r>
        <w:t xml:space="preserve">推荐配置：E5-2640 v4 ×2 / 32GB / 2×1TB NVMe，100Mbps BGP线路</w:t>
      </w:r>
    </w:p>
    <w:p>
      <w:pPr>
        <w:pStyle w:val="text"/>
        <w:numPr>
          <w:ilvl w:val="1"/>
          <w:numId w:val="2"/>
        </w:numPr>
      </w:pPr>
      <w:r>
        <w:t xml:space="preserve">月租金：7,500-11,500港币</w:t>
      </w:r>
    </w:p>
    <w:p>
      <w:pPr>
        <w:pStyle w:val="text"/>
        <w:numPr>
          <w:ilvl w:val="1"/>
          <w:numId w:val="2"/>
        </w:numPr>
      </w:pPr>
      <w:r>
        <w:t xml:space="preserve">数据中心位置：香港</w:t>
      </w:r>
    </w:p>
    <w:p>
      <w:pPr>
        <w:pStyle w:val="Heading2"/>
      </w:pPr>
      <w:r>
        <w:t xml:space="preserve">五、未来趋势与发展预测</w:t>
      </w:r>
    </w:p>
    <w:p>
      <w:pPr>
        <w:pStyle w:val="Heading3"/>
      </w:pPr>
      <w:r>
        <w:t xml:space="preserve">5.1 服务器技术发展趋势</w:t>
      </w:r>
    </w:p>
    <w:p>
      <w:pPr>
        <w:pStyle w:val="text"/>
      </w:pPr>
      <w:r>
        <w:rPr>
          <w:b/>
          <w:bCs/>
        </w:rPr>
        <w:t xml:space="preserve">1. 硬件技术发展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CPU技术</w:t>
      </w:r>
      <w:r>
        <w:t xml:space="preserve">：Intel Xeon和AMD EPYC处理器性能不断提升，核心数量增加，单核性能提升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内存技术</w:t>
      </w:r>
      <w:r>
        <w:t xml:space="preserve">：DDR5内存逐步普及，带宽和容量提升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存储技术</w:t>
      </w:r>
      <w:r>
        <w:t xml:space="preserve">：NVMe SSD成本下降，容量增加，逐步替代传统SAS硬盘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能效优化</w:t>
      </w:r>
      <w:r>
        <w:t xml:space="preserve">：服务器能效比不断提高，降低能源消耗</w:t>
      </w:r>
    </w:p>
    <w:p>
      <w:pPr>
        <w:pStyle w:val="text"/>
      </w:pPr>
      <w:r>
        <w:rPr>
          <w:b/>
          <w:bCs/>
        </w:rPr>
        <w:t xml:space="preserve">2. 虚拟化与混合架构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裸金属服务器与云融合</w:t>
      </w:r>
      <w:r>
        <w:t xml:space="preserve">：裸金属服务器与云技术融合，提供更灵活的部署方式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混合云架构</w:t>
      </w:r>
      <w:r>
        <w:t xml:space="preserve">：企业越来越多地采用混合云架构，结合公有云和私有云优势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容器化技术</w:t>
      </w:r>
      <w:r>
        <w:t xml:space="preserve">：容器技术普及，提高服务器资源利用率</w:t>
      </w:r>
    </w:p>
    <w:p>
      <w:pPr>
        <w:pStyle w:val="Heading3"/>
      </w:pPr>
      <w:r>
        <w:t xml:space="preserve">5.2 服务器租赁市场趋势</w:t>
      </w:r>
    </w:p>
    <w:p>
      <w:pPr>
        <w:pStyle w:val="text"/>
      </w:pPr>
      <w:r>
        <w:rPr>
          <w:b/>
          <w:bCs/>
        </w:rPr>
        <w:t xml:space="preserve">1. 价格趋势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硬件成本下降</w:t>
      </w:r>
      <w:r>
        <w:t xml:space="preserve">：随着技术进步和规模效应，服务器硬件成本持续下降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云服务器竞争</w:t>
      </w:r>
      <w:r>
        <w:t xml:space="preserve">：云服务器的普及对传统物理服务器租赁市场形成压力，推动价格下降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地区差异缩小</w:t>
      </w:r>
      <w:r>
        <w:t xml:space="preserve">：随着二三线城市数据中心建设，地区间价格差异逐步缩小</w:t>
      </w:r>
    </w:p>
    <w:p>
      <w:pPr>
        <w:pStyle w:val="text"/>
      </w:pPr>
      <w:r>
        <w:rPr>
          <w:b/>
          <w:bCs/>
        </w:rPr>
        <w:t xml:space="preserve">2. 服务模式创新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托管服务增值</w:t>
      </w:r>
      <w:r>
        <w:t xml:space="preserve">：从单纯的服务器租赁向全方位IT托管服务转变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算力即服务</w:t>
      </w:r>
      <w:r>
        <w:t xml:space="preserve">：按使用量付费的算力服务模式兴起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绿色数据中心</w:t>
      </w:r>
      <w:r>
        <w:t xml:space="preserve">：节能降耗成为数据中心发展重点，推动绿色数据中心建设</w:t>
      </w:r>
    </w:p>
    <w:p>
      <w:pPr>
        <w:pStyle w:val="text"/>
      </w:pPr>
      <w:r>
        <w:rPr>
          <w:b/>
          <w:bCs/>
        </w:rPr>
        <w:t xml:space="preserve">3. 市场格局变化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整合趋势</w:t>
      </w:r>
      <w:r>
        <w:t xml:space="preserve">：小型IDC服务商面临整合，市场向大型服务商集中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云服务商主导</w:t>
      </w:r>
      <w:r>
        <w:t xml:space="preserve">：传统IDC服务商与云服务商竞争加剧，云服务商逐步主导市场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本地化服务需求</w:t>
      </w:r>
      <w:r>
        <w:t xml:space="preserve">：企业对本地化、定制化服务需求增加</w:t>
      </w:r>
    </w:p>
    <w:p>
      <w:pPr>
        <w:pStyle w:val="Heading3"/>
      </w:pPr>
      <w:r>
        <w:t xml:space="preserve">5.3 企业服务器策略建议</w:t>
      </w:r>
    </w:p>
    <w:p>
      <w:pPr>
        <w:pStyle w:val="text"/>
      </w:pPr>
      <w:r>
        <w:t xml:space="preserve">基于上述趋势，我们对企业服务器策略提出以下建议：</w:t>
      </w:r>
    </w:p>
    <w:p>
      <w:pPr>
        <w:pStyle w:val="text"/>
      </w:pPr>
      <w:r>
        <w:rPr>
          <w:b/>
          <w:bCs/>
        </w:rPr>
        <w:t xml:space="preserve">1. 长期规划与短期灵活相结合</w:t>
      </w:r>
    </w:p>
    <w:p>
      <w:pPr>
        <w:pStyle w:val="text"/>
        <w:numPr>
          <w:ilvl w:val="0"/>
          <w:numId w:val="2"/>
        </w:numPr>
      </w:pPr>
      <w:r>
        <w:t xml:space="preserve">制定3-5年IT基础设施规划，同时保持短期灵活性</w:t>
      </w:r>
    </w:p>
    <w:p>
      <w:pPr>
        <w:pStyle w:val="text"/>
        <w:numPr>
          <w:ilvl w:val="0"/>
          <w:numId w:val="2"/>
        </w:numPr>
      </w:pPr>
      <w:r>
        <w:t xml:space="preserve">采用混合架构，核心业务使用物理服务器，非核心业务使用云服务器</w:t>
      </w:r>
    </w:p>
    <w:p>
      <w:pPr>
        <w:pStyle w:val="text"/>
        <w:numPr>
          <w:ilvl w:val="0"/>
          <w:numId w:val="2"/>
        </w:numPr>
      </w:pPr>
      <w:r>
        <w:t xml:space="preserve">预留升级空间，便于未来硬件升级</w:t>
      </w:r>
    </w:p>
    <w:p>
      <w:pPr>
        <w:pStyle w:val="text"/>
      </w:pPr>
      <w:r>
        <w:rPr>
          <w:b/>
          <w:bCs/>
        </w:rPr>
        <w:t xml:space="preserve">2. 关注绿色计算</w:t>
      </w:r>
    </w:p>
    <w:p>
      <w:pPr>
        <w:pStyle w:val="text"/>
        <w:numPr>
          <w:ilvl w:val="0"/>
          <w:numId w:val="2"/>
        </w:numPr>
      </w:pPr>
      <w:r>
        <w:t xml:space="preserve">选择能效比高的服务器配置</w:t>
      </w:r>
    </w:p>
    <w:p>
      <w:pPr>
        <w:pStyle w:val="text"/>
        <w:numPr>
          <w:ilvl w:val="0"/>
          <w:numId w:val="2"/>
        </w:numPr>
      </w:pPr>
      <w:r>
        <w:t xml:space="preserve">优先选择采用绿色能源的数据中心</w:t>
      </w:r>
    </w:p>
    <w:p>
      <w:pPr>
        <w:pStyle w:val="text"/>
        <w:numPr>
          <w:ilvl w:val="0"/>
          <w:numId w:val="2"/>
        </w:numPr>
      </w:pPr>
      <w:r>
        <w:t xml:space="preserve">优化服务器资源利用率，减少能源浪费</w:t>
      </w:r>
    </w:p>
    <w:p>
      <w:pPr>
        <w:pStyle w:val="text"/>
      </w:pPr>
      <w:r>
        <w:rPr>
          <w:b/>
          <w:bCs/>
        </w:rPr>
        <w:t xml:space="preserve">3. 采用新技术提升竞争力</w:t>
      </w:r>
    </w:p>
    <w:p>
      <w:pPr>
        <w:pStyle w:val="text"/>
        <w:numPr>
          <w:ilvl w:val="0"/>
          <w:numId w:val="2"/>
        </w:numPr>
      </w:pPr>
      <w:r>
        <w:t xml:space="preserve">关注AI加速硬件（如GPU、TPU）的应用</w:t>
      </w:r>
    </w:p>
    <w:p>
      <w:pPr>
        <w:pStyle w:val="text"/>
        <w:numPr>
          <w:ilvl w:val="0"/>
          <w:numId w:val="2"/>
        </w:numPr>
      </w:pPr>
      <w:r>
        <w:t xml:space="preserve">探索边缘计算在业务中的应用场景</w:t>
      </w:r>
    </w:p>
    <w:p>
      <w:pPr>
        <w:pStyle w:val="text"/>
        <w:numPr>
          <w:ilvl w:val="0"/>
          <w:numId w:val="2"/>
        </w:numPr>
      </w:pPr>
      <w:r>
        <w:t xml:space="preserve">利用容器化技术提高服务器资源利用率</w:t>
      </w:r>
    </w:p>
    <w:p>
      <w:pPr>
        <w:pStyle w:val="Heading2"/>
      </w:pPr>
      <w:r>
        <w:t xml:space="preserve">六、结论与行动建议</w:t>
      </w:r>
    </w:p>
    <w:p>
      <w:pPr>
        <w:pStyle w:val="Heading3"/>
      </w:pPr>
      <w:r>
        <w:t xml:space="preserve">6.1 区域选择建议</w:t>
      </w:r>
    </w:p>
    <w:p>
      <w:pPr>
        <w:pStyle w:val="text"/>
      </w:pPr>
      <w:r>
        <w:t xml:space="preserve">根据业务特点和目标用户群体，我们提供以下区域选择建议：</w:t>
      </w:r>
    </w:p>
    <w:p>
      <w:pPr>
        <w:pStyle w:val="text"/>
      </w:pPr>
      <w:r>
        <w:rPr>
          <w:b/>
          <w:bCs/>
        </w:rPr>
        <w:t xml:space="preserve">选择中国大陆服务器的情况：</w:t>
      </w:r>
    </w:p>
    <w:p>
      <w:pPr>
        <w:pStyle w:val="text"/>
        <w:numPr>
          <w:ilvl w:val="0"/>
          <w:numId w:val="2"/>
        </w:numPr>
      </w:pPr>
      <w:r>
        <w:t xml:space="preserve">目标用户主要在中国大陆</w:t>
      </w:r>
    </w:p>
    <w:p>
      <w:pPr>
        <w:pStyle w:val="text"/>
        <w:numPr>
          <w:ilvl w:val="0"/>
          <w:numId w:val="2"/>
        </w:numPr>
      </w:pPr>
      <w:r>
        <w:t xml:space="preserve">预算有限，追求高性价比</w:t>
      </w:r>
    </w:p>
    <w:p>
      <w:pPr>
        <w:pStyle w:val="text"/>
        <w:numPr>
          <w:ilvl w:val="0"/>
          <w:numId w:val="2"/>
        </w:numPr>
      </w:pPr>
      <w:r>
        <w:t xml:space="preserve">对国内网络优化有较高要求</w:t>
      </w:r>
    </w:p>
    <w:p>
      <w:pPr>
        <w:pStyle w:val="text"/>
        <w:numPr>
          <w:ilvl w:val="0"/>
          <w:numId w:val="2"/>
        </w:numPr>
      </w:pPr>
      <w:r>
        <w:t xml:space="preserve">可接受备案流程</w:t>
      </w:r>
    </w:p>
    <w:p>
      <w:pPr>
        <w:pStyle w:val="text"/>
      </w:pPr>
      <w:r>
        <w:rPr>
          <w:b/>
          <w:bCs/>
        </w:rPr>
        <w:t xml:space="preserve">选择香港服务器的情况：</w:t>
      </w:r>
    </w:p>
    <w:p>
      <w:pPr>
        <w:pStyle w:val="text"/>
        <w:numPr>
          <w:ilvl w:val="0"/>
          <w:numId w:val="2"/>
        </w:numPr>
      </w:pPr>
      <w:r>
        <w:t xml:space="preserve">目标用户分布全球</w:t>
      </w:r>
    </w:p>
    <w:p>
      <w:pPr>
        <w:pStyle w:val="text"/>
        <w:numPr>
          <w:ilvl w:val="0"/>
          <w:numId w:val="2"/>
        </w:numPr>
      </w:pPr>
      <w:r>
        <w:t xml:space="preserve">需要快速部署，不愿备案</w:t>
      </w:r>
    </w:p>
    <w:p>
      <w:pPr>
        <w:pStyle w:val="text"/>
        <w:numPr>
          <w:ilvl w:val="0"/>
          <w:numId w:val="2"/>
        </w:numPr>
      </w:pPr>
      <w:r>
        <w:t xml:space="preserve">对国际网络连接质量要求高</w:t>
      </w:r>
    </w:p>
    <w:p>
      <w:pPr>
        <w:pStyle w:val="text"/>
        <w:numPr>
          <w:ilvl w:val="0"/>
          <w:numId w:val="2"/>
        </w:numPr>
      </w:pPr>
      <w:r>
        <w:t xml:space="preserve">预算相对充足</w:t>
      </w:r>
    </w:p>
    <w:p>
      <w:pPr>
        <w:pStyle w:val="Heading3"/>
      </w:pPr>
      <w:r>
        <w:t xml:space="preserve">6.2 最终成本对比</w:t>
      </w:r>
    </w:p>
    <w:p>
      <w:pPr>
        <w:pStyle w:val="text"/>
      </w:pPr>
      <w:r>
        <w:t xml:space="preserve">以下是中国大陆三大城市与香港地区中档服务器配置（Intel Xeon E5系列/32GB/2×1TB SSD/100Mbps带宽）的成本对比：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地区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月租金范围(人民币/港币)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带宽特点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优势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劣势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4,500-5,500元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国内优化，国际访问需特别配置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价格适中，基础设施完善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国际访问性能一般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北京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5,000-6,000元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国内优化，国际访问需特别配置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网络资源丰富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价格较高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广州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4,000-5,000元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国内优化，国际访问需特别配置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价格较低，性价比高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国际访问性能一般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7,500-12,000港币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国际优化，适合全球访问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无需备案，国际访问性能好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价格昂贵</w:t>
            </w:r>
          </w:p>
        </w:tc>
      </w:tr>
    </w:tbl>
    <w:p>
      <w:pPr>
        <w:pStyle w:val="Heading3"/>
      </w:pPr>
      <w:r>
        <w:t xml:space="preserve">6.3 行动建议</w:t>
      </w:r>
    </w:p>
    <w:p>
      <w:pPr>
        <w:pStyle w:val="text"/>
      </w:pPr>
      <w:r>
        <w:t xml:space="preserve">根据本报告的分析，我们提出以下行动建议：</w:t>
      </w:r>
    </w:p>
    <w:p>
      <w:pPr>
        <w:pStyle w:val="text"/>
      </w:pPr>
      <w:r>
        <w:rPr>
          <w:b/>
          <w:bCs/>
        </w:rPr>
        <w:t xml:space="preserve">1. 明确业务需求</w:t>
      </w:r>
    </w:p>
    <w:p>
      <w:pPr>
        <w:pStyle w:val="text"/>
        <w:numPr>
          <w:ilvl w:val="0"/>
          <w:numId w:val="2"/>
        </w:numPr>
      </w:pPr>
      <w:r>
        <w:t xml:space="preserve">评估当前和未来1-3年的业务需求</w:t>
      </w:r>
    </w:p>
    <w:p>
      <w:pPr>
        <w:pStyle w:val="text"/>
        <w:numPr>
          <w:ilvl w:val="0"/>
          <w:numId w:val="2"/>
        </w:numPr>
      </w:pPr>
      <w:r>
        <w:t xml:space="preserve">确定服务器性能、可靠性和安全性要求</w:t>
      </w:r>
    </w:p>
    <w:p>
      <w:pPr>
        <w:pStyle w:val="text"/>
        <w:numPr>
          <w:ilvl w:val="0"/>
          <w:numId w:val="2"/>
        </w:numPr>
      </w:pPr>
      <w:r>
        <w:t xml:space="preserve">预估流量需求和增长预期</w:t>
      </w:r>
    </w:p>
    <w:p>
      <w:pPr>
        <w:pStyle w:val="text"/>
      </w:pPr>
      <w:r>
        <w:rPr>
          <w:b/>
          <w:bCs/>
        </w:rPr>
        <w:t xml:space="preserve">2. 多服务商比价</w:t>
      </w:r>
    </w:p>
    <w:p>
      <w:pPr>
        <w:pStyle w:val="text"/>
        <w:numPr>
          <w:ilvl w:val="0"/>
          <w:numId w:val="2"/>
        </w:numPr>
      </w:pPr>
      <w:r>
        <w:t xml:space="preserve">联系至少3-5家服务商获取详细报价</w:t>
      </w:r>
    </w:p>
    <w:p>
      <w:pPr>
        <w:pStyle w:val="text"/>
        <w:numPr>
          <w:ilvl w:val="0"/>
          <w:numId w:val="2"/>
        </w:numPr>
      </w:pPr>
      <w:r>
        <w:t xml:space="preserve">比较不同服务商的配置、价格和服务</w:t>
      </w:r>
    </w:p>
    <w:p>
      <w:pPr>
        <w:pStyle w:val="text"/>
        <w:numPr>
          <w:ilvl w:val="0"/>
          <w:numId w:val="2"/>
        </w:numPr>
      </w:pPr>
      <w:r>
        <w:t xml:space="preserve">要求提供定制化解决方案</w:t>
      </w:r>
    </w:p>
    <w:p>
      <w:pPr>
        <w:pStyle w:val="text"/>
      </w:pPr>
      <w:r>
        <w:rPr>
          <w:b/>
          <w:bCs/>
        </w:rPr>
        <w:t xml:space="preserve">3. 合同条款谈判</w:t>
      </w:r>
    </w:p>
    <w:p>
      <w:pPr>
        <w:pStyle w:val="text"/>
        <w:numPr>
          <w:ilvl w:val="0"/>
          <w:numId w:val="2"/>
        </w:numPr>
      </w:pPr>
      <w:r>
        <w:t xml:space="preserve">争取长期合约折扣</w:t>
      </w:r>
    </w:p>
    <w:p>
      <w:pPr>
        <w:pStyle w:val="text"/>
        <w:numPr>
          <w:ilvl w:val="0"/>
          <w:numId w:val="2"/>
        </w:numPr>
      </w:pPr>
      <w:r>
        <w:t xml:space="preserve">明确服务级别协议(SLA)</w:t>
      </w:r>
    </w:p>
    <w:p>
      <w:pPr>
        <w:pStyle w:val="text"/>
        <w:numPr>
          <w:ilvl w:val="0"/>
          <w:numId w:val="2"/>
        </w:numPr>
      </w:pPr>
      <w:r>
        <w:t xml:space="preserve">协商灵活的配置调整条款</w:t>
      </w:r>
    </w:p>
    <w:p>
      <w:pPr>
        <w:pStyle w:val="text"/>
        <w:numPr>
          <w:ilvl w:val="0"/>
          <w:numId w:val="2"/>
        </w:numPr>
      </w:pPr>
      <w:r>
        <w:t xml:space="preserve">确认硬件升级和更换政策</w:t>
      </w:r>
    </w:p>
    <w:p>
      <w:pPr>
        <w:pStyle w:val="text"/>
      </w:pPr>
      <w:r>
        <w:rPr>
          <w:b/>
          <w:bCs/>
        </w:rPr>
        <w:t xml:space="preserve">4. 实施与监控</w:t>
      </w:r>
    </w:p>
    <w:p>
      <w:pPr>
        <w:pStyle w:val="text"/>
        <w:numPr>
          <w:ilvl w:val="0"/>
          <w:numId w:val="2"/>
        </w:numPr>
      </w:pPr>
      <w:r>
        <w:t xml:space="preserve">制定详细的服务器迁移或部署计划</w:t>
      </w:r>
    </w:p>
    <w:p>
      <w:pPr>
        <w:pStyle w:val="text"/>
        <w:numPr>
          <w:ilvl w:val="0"/>
          <w:numId w:val="2"/>
        </w:numPr>
      </w:pPr>
      <w:r>
        <w:t xml:space="preserve">监控服务器性能和成本</w:t>
      </w:r>
    </w:p>
    <w:p>
      <w:pPr>
        <w:pStyle w:val="text"/>
        <w:numPr>
          <w:ilvl w:val="0"/>
          <w:numId w:val="2"/>
        </w:numPr>
      </w:pPr>
      <w:r>
        <w:t xml:space="preserve">定期评估服务商表现，必要时调整服务商</w:t>
      </w:r>
    </w:p>
    <w:p>
      <w:pPr>
        <w:pStyle w:val="text"/>
      </w:pPr>
      <w:r>
        <w:t xml:space="preserve">通过以上步骤，企业可以选择到最适合自身需求的服务器解决方案，平衡性能、成本和可靠性，为业务发展提供坚实的IT基础设施支持。</w:t>
      </w:r>
    </w:p>
    <w:p>
      <w:pPr>
        <w:pStyle w:val="text"/>
      </w:pPr>
      <w:r>
        <w:t xml:space="preserve">最后，需要强调的是，服务器租赁市场价格和服务内容不断变化，企业应保持对市场动态的关注，适时调整IT基础设施策略，以适应业务发展和技术变革的需要。</w:t>
      </w:r>
    </w:p>
    <w:p>
      <w:pPr>
        <w:pStyle w:val="text"/>
      </w:pPr>
      <w:r>
        <w:t xml:space="preserve">(豆包AI生成)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2025-07-09T07:34:42.916Z</dcterms:created>
  <dcterms:modified xsi:type="dcterms:W3CDTF">2025-07-09T07:34:42.916Z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