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人工合成测试样本 / Synthetic fixture</w:t>
      </w:r>
    </w:p>
    <w:p>
      <w:r>
        <w:t>这是正常正文，不是已确认带 textGrain 的 GPT 输出。</w:t>
      </w:r>
    </w:p>
    <w:p>
      <w:r>
        <w:t>字符清理：零​宽空格、词⁠连接符、字节﻿序标记、软­连字符。</w:t>
      </w:r>
    </w:p>
    <w:p>
      <w:r>
        <w:t>正常连接符保留：👩‍💻 / فارسی‌。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不改写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页眉候选字符​：应仅去字符并保留页眉。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SYNTHETIC_AUTHOR_FOR_TEST</dc:creator>
  <cp:keywords/>
  <dc:description>generated by python-docx</dc:description>
  <cp:lastModifiedBy>SYNTHETIC_EDITOR_FOR_TEST</cp:lastModifiedBy>
  <cp:revision>1</cp:revision>
  <dcterms:created xsi:type="dcterms:W3CDTF">2013-12-23T23:15:00Z</dcterms:created>
  <dcterms:modified xsi:type="dcterms:W3CDTF">2013-12-23T23:15:00Z</dcterms:modified>
  <cp:category/>
</cp:coreProperties>
</file>