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Sampling Event 1: Initial Provision Microbiome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Safety considerations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Required 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coat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 of concern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 – flammable, toxic, health hazard, irritant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 – corrosive and irritant to eyes and 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 blade - 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Post-collection processing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DNase spray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70% ethanol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Sharpie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Beakers (2)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 blade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 spatula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microcentrifuge tubes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Nesting tubes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(must measure in milligrams)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Sanitize the biosafety fume hood with DNeasy spray and 70% ethanol.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Sterilize a razor blade and forceps by submerging them into 70% ethanol and then 5% bleach.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sterile razor blade, cut the nesting tube longitudinally.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sterile microcentrifuge tubes.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 the microcentrifuge tubes in milligrams.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sterile forceps, pick up a provision and place into the correspondingly labeled sterile microcentrifuge tube.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3-6 for every nesting tube, sterilizing the razor blade and forceps between every sampling effort.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 each microcentrifuge tube containing the sampled provisions.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Subtract the sample weight from step 8 from step 5 to determine the weight of each provision.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Culturing the provision microbiome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DNase spray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70% ethanol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P1000 micropipette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P100 micropipette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1000 µL micropipette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100 µL micropipette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Sterile 1x PBS-0.15% Tween 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 glass beads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 agar plates (100 mg/mL chloramphenicol)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R2A agar plates (100 mg/mL cycloheximide)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 (27°C)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Sanitize the biosafety fume hood with DNeasy spray and 70% ethanol.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µL of 1x PBS-0.15% Tween 20 into each microcentrifuge tube.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every new bottle of PBS-Tween solution, pipette 1000 µL into a sterile microcentrifuge tube as a control for sequencing. This will help you identify potential contaminants.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a YM and R2A media plate for each provision sample.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Vortex each sample immediately before plating.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Pipette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 µL of the sample onto corresponding labeled R2A and YM plates.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~5 sterile glass beads, spread the sample over the plate.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Empty used glass beads into a beaker.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all samples have been plated, seal the plates with parafilm.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the sealed plates into an incubator set at 27°C.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 the samples into the 4°C fridge until you are satisfied with your plated samples (i.e., no replating is needed).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5 days, count the total number of colonies on each plate.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the data in your lab notebook and Excel spreadsheet.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numbering" w:styleId="CurrentList1" w:customStyle="1">
    <w:name w:val="Current List1"/>
    <w:uiPriority w:val="99"/>
    <w:rsid w:val="008A43B5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A5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A524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A5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A524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A524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jrdrkZDLHqL4rfBJUtIVlmoSVQ==">AMUW2mXvMmbdsO8HOCMQwYPAxCkU9rjHT2br2gq4+DUfNdJtcShK2v+UlHz2epkqA5R6lppvP0wjcKbHcs4AZLcCnOEO7+e/AaHehUSVdET4h+iryNkvC/4=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2023-01-21T18:47:00Z</dcterms:created>
</cp:coreProperties>
</file>