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text" w:horzAnchor="margin" w:tblpXSpec="center" w:tblpY="-178"/>
        <w:tblW w:w="10627" w:type="dxa"/>
        <w:tblLayout w:type="fixed"/>
        <w:tblLook w:val="01E0" w:firstRow="1" w:lastRow="1" w:firstColumn="1" w:lastColumn="1" w:noHBand="0" w:noVBand="0"/>
      </w:tblPr>
      <w:tblGrid>
        <w:gridCol w:w="3662"/>
        <w:gridCol w:w="2701"/>
        <w:gridCol w:w="4264"/>
      </w:tblGrid>
      <w:tr w:rsidR="00153A28" w:rsidRPr="003D179B" w:rsidTr="00BB3BD5">
        <w:trPr>
          <w:trHeight w:val="1771"/>
        </w:trPr>
        <w:tc>
          <w:tcPr>
            <w:tcW w:w="3662" w:type="dxa"/>
            <w:vAlign w:val="center"/>
            <w:hideMark/>
          </w:tcPr>
          <w:p w:rsidR="00153A28" w:rsidRPr="0012275B" w:rsidRDefault="00153A28" w:rsidP="00BB3BD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ky-KG"/>
              </w:rPr>
            </w:pPr>
            <w:r w:rsidRPr="0012275B">
              <w:rPr>
                <w:rFonts w:ascii="Arial" w:hAnsi="Arial" w:cs="Arial"/>
                <w:sz w:val="20"/>
                <w:szCs w:val="20"/>
                <w:lang w:val="ky-KG"/>
              </w:rPr>
              <w:t xml:space="preserve">ЖООПКЕРЧИЛИГИ ЧЕКТЕЛГЕН  КООМ </w:t>
            </w:r>
          </w:p>
          <w:p w:rsidR="00153A28" w:rsidRPr="0012275B" w:rsidRDefault="00153A28" w:rsidP="00BB3BD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2275B">
              <w:rPr>
                <w:rFonts w:ascii="Arial" w:hAnsi="Arial" w:cs="Arial"/>
                <w:sz w:val="20"/>
                <w:szCs w:val="20"/>
              </w:rPr>
              <w:t>«</w:t>
            </w:r>
            <w:r w:rsidRPr="0012275B">
              <w:rPr>
                <w:rFonts w:ascii="Arial" w:hAnsi="Arial" w:cs="Arial"/>
                <w:sz w:val="20"/>
                <w:szCs w:val="20"/>
                <w:lang w:val="en-US"/>
              </w:rPr>
              <w:t>ASIA WATER BUILD</w:t>
            </w:r>
            <w:r w:rsidRPr="0012275B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153A28" w:rsidRPr="0012275B" w:rsidRDefault="00153A28" w:rsidP="00BB3B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275B">
              <w:rPr>
                <w:rFonts w:ascii="Arial" w:hAnsi="Arial" w:cs="Arial"/>
                <w:sz w:val="20"/>
                <w:szCs w:val="20"/>
              </w:rPr>
              <w:t>КЫРГЫЗСТАН БИШКЕК Ш.</w:t>
            </w:r>
          </w:p>
          <w:p w:rsidR="00153A28" w:rsidRPr="0012275B" w:rsidRDefault="00153A28" w:rsidP="00BB3B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275B">
              <w:rPr>
                <w:rFonts w:ascii="Arial" w:hAnsi="Arial" w:cs="Arial"/>
                <w:sz w:val="20"/>
                <w:szCs w:val="20"/>
              </w:rPr>
              <w:t>ЛЕРМОНТОВА КОЧ. 2</w:t>
            </w:r>
          </w:p>
          <w:p w:rsidR="00153A28" w:rsidRPr="0012275B" w:rsidRDefault="00153A28" w:rsidP="00BB3BD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2275B">
              <w:rPr>
                <w:rFonts w:ascii="Arial" w:hAnsi="Arial" w:cs="Arial"/>
                <w:sz w:val="20"/>
                <w:szCs w:val="20"/>
              </w:rPr>
              <w:t>Тел</w:t>
            </w:r>
            <w:r w:rsidRPr="0012275B">
              <w:rPr>
                <w:rFonts w:ascii="Arial" w:hAnsi="Arial" w:cs="Arial"/>
                <w:sz w:val="20"/>
                <w:szCs w:val="20"/>
                <w:lang w:val="en-US"/>
              </w:rPr>
              <w:t>. +996312 919-744</w:t>
            </w:r>
          </w:p>
          <w:p w:rsidR="00153A28" w:rsidRPr="0012275B" w:rsidRDefault="00153A28" w:rsidP="00BB3BD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2275B">
              <w:rPr>
                <w:rFonts w:ascii="Arial" w:hAnsi="Arial" w:cs="Arial"/>
                <w:sz w:val="20"/>
                <w:szCs w:val="20"/>
                <w:lang w:val="en-US"/>
              </w:rPr>
              <w:t xml:space="preserve">Email: </w:t>
            </w:r>
            <w:hyperlink r:id="rId4" w:history="1">
              <w:r w:rsidRPr="0012275B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info@awb.kg</w:t>
              </w:r>
            </w:hyperlink>
          </w:p>
          <w:p w:rsidR="00153A28" w:rsidRPr="0012275B" w:rsidRDefault="00153A28" w:rsidP="00BB3BD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12275B">
              <w:rPr>
                <w:rFonts w:ascii="Arial" w:hAnsi="Arial" w:cs="Arial"/>
                <w:sz w:val="20"/>
                <w:szCs w:val="20"/>
                <w:lang w:val="en-US"/>
              </w:rPr>
              <w:t xml:space="preserve">Web: </w:t>
            </w:r>
            <w:hyperlink r:id="rId5" w:history="1">
              <w:r w:rsidRPr="0012275B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www.awb.kg</w:t>
              </w:r>
            </w:hyperlink>
          </w:p>
        </w:tc>
        <w:tc>
          <w:tcPr>
            <w:tcW w:w="2701" w:type="dxa"/>
            <w:vAlign w:val="center"/>
            <w:hideMark/>
          </w:tcPr>
          <w:p w:rsidR="00153A28" w:rsidRPr="0054158F" w:rsidRDefault="00153A28" w:rsidP="00BB3BD5">
            <w:pPr>
              <w:jc w:val="center"/>
              <w:rPr>
                <w:rFonts w:ascii="Times New Roman" w:hAnsi="Times New Roman"/>
              </w:rPr>
            </w:pPr>
            <w:r w:rsidRPr="003E1802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381125" cy="10668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  <w:vAlign w:val="center"/>
            <w:hideMark/>
          </w:tcPr>
          <w:p w:rsidR="00153A28" w:rsidRDefault="00153A28" w:rsidP="00BB3BD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153A28" w:rsidRPr="0012275B" w:rsidRDefault="00153A28" w:rsidP="00BB3BD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2275B">
              <w:rPr>
                <w:rFonts w:ascii="Arial" w:hAnsi="Arial" w:cs="Arial"/>
                <w:sz w:val="20"/>
                <w:szCs w:val="20"/>
              </w:rPr>
              <w:t>ОБЩЕСТВО С ОГРАНИЧЕННОЙ ОТВЕТСТВЕННОСТЬЮ</w:t>
            </w:r>
          </w:p>
          <w:p w:rsidR="00153A28" w:rsidRPr="0012275B" w:rsidRDefault="00153A28" w:rsidP="00BB3BD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2275B">
              <w:rPr>
                <w:rFonts w:ascii="Arial" w:hAnsi="Arial" w:cs="Arial"/>
                <w:sz w:val="20"/>
                <w:szCs w:val="20"/>
              </w:rPr>
              <w:t xml:space="preserve"> «</w:t>
            </w:r>
            <w:r w:rsidRPr="0012275B">
              <w:rPr>
                <w:rFonts w:ascii="Arial" w:hAnsi="Arial" w:cs="Arial"/>
                <w:sz w:val="20"/>
                <w:szCs w:val="20"/>
                <w:lang w:val="en-US"/>
              </w:rPr>
              <w:t>ASIA</w:t>
            </w:r>
            <w:r w:rsidRPr="001227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275B">
              <w:rPr>
                <w:rFonts w:ascii="Arial" w:hAnsi="Arial" w:cs="Arial"/>
                <w:sz w:val="20"/>
                <w:szCs w:val="20"/>
                <w:lang w:val="en-US"/>
              </w:rPr>
              <w:t>WATER</w:t>
            </w:r>
            <w:r w:rsidRPr="001227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275B">
              <w:rPr>
                <w:rFonts w:ascii="Arial" w:hAnsi="Arial" w:cs="Arial"/>
                <w:sz w:val="20"/>
                <w:szCs w:val="20"/>
                <w:lang w:val="en-US"/>
              </w:rPr>
              <w:t>BUILD</w:t>
            </w:r>
            <w:r w:rsidRPr="0012275B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153A28" w:rsidRPr="0012275B" w:rsidRDefault="00153A28" w:rsidP="00BB3BD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2275B">
              <w:rPr>
                <w:rFonts w:ascii="Arial" w:hAnsi="Arial" w:cs="Arial"/>
                <w:sz w:val="20"/>
                <w:szCs w:val="20"/>
              </w:rPr>
              <w:t>КЫРГЫЗСТАН Г. БИШКЕК</w:t>
            </w:r>
          </w:p>
          <w:p w:rsidR="00153A28" w:rsidRPr="0012275B" w:rsidRDefault="00153A28" w:rsidP="00BB3BD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2275B">
              <w:rPr>
                <w:rFonts w:ascii="Arial" w:hAnsi="Arial" w:cs="Arial"/>
                <w:sz w:val="20"/>
                <w:szCs w:val="20"/>
              </w:rPr>
              <w:t>УЛ. ЛЕРМОНТОВА 2</w:t>
            </w:r>
          </w:p>
          <w:p w:rsidR="00153A28" w:rsidRPr="0012275B" w:rsidRDefault="00153A28" w:rsidP="00BB3BD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2275B">
              <w:rPr>
                <w:rFonts w:ascii="Arial" w:hAnsi="Arial" w:cs="Arial"/>
                <w:sz w:val="20"/>
                <w:szCs w:val="20"/>
              </w:rPr>
              <w:t>Тел</w:t>
            </w:r>
            <w:r w:rsidRPr="0012275B">
              <w:rPr>
                <w:rFonts w:ascii="Arial" w:hAnsi="Arial" w:cs="Arial"/>
                <w:sz w:val="20"/>
                <w:szCs w:val="20"/>
                <w:lang w:val="en-US"/>
              </w:rPr>
              <w:t>. +996312 919-744</w:t>
            </w:r>
          </w:p>
          <w:p w:rsidR="00153A28" w:rsidRPr="0012275B" w:rsidRDefault="00153A28" w:rsidP="00BB3BD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2275B">
              <w:rPr>
                <w:rFonts w:ascii="Arial" w:hAnsi="Arial" w:cs="Arial"/>
                <w:sz w:val="20"/>
                <w:szCs w:val="20"/>
                <w:lang w:val="en-US"/>
              </w:rPr>
              <w:t xml:space="preserve">Email: </w:t>
            </w:r>
            <w:hyperlink r:id="rId7" w:history="1">
              <w:r w:rsidRPr="0012275B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info@awb.kg</w:t>
              </w:r>
            </w:hyperlink>
          </w:p>
          <w:p w:rsidR="00153A28" w:rsidRPr="00F3781B" w:rsidRDefault="00153A28" w:rsidP="00BB3BD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2275B">
              <w:rPr>
                <w:rFonts w:ascii="Arial" w:hAnsi="Arial" w:cs="Arial"/>
                <w:sz w:val="20"/>
                <w:szCs w:val="20"/>
                <w:lang w:val="en-US"/>
              </w:rPr>
              <w:t xml:space="preserve">Web: </w:t>
            </w:r>
            <w:hyperlink r:id="rId8" w:history="1">
              <w:r w:rsidRPr="0012275B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www.awb.kg</w:t>
              </w:r>
            </w:hyperlink>
          </w:p>
          <w:p w:rsidR="00153A28" w:rsidRPr="003D179B" w:rsidRDefault="00153A28" w:rsidP="00BB3BD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153A28" w:rsidRDefault="00153A28" w:rsidP="00153A28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Исх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130821-1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 xml:space="preserve">Дата </w:t>
      </w:r>
      <w:r>
        <w:rPr>
          <w:sz w:val="24"/>
          <w:szCs w:val="24"/>
        </w:rPr>
        <w:t>13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августа</w:t>
      </w:r>
      <w:r>
        <w:rPr>
          <w:sz w:val="24"/>
          <w:szCs w:val="24"/>
        </w:rPr>
        <w:t xml:space="preserve"> 2021г.</w:t>
      </w:r>
    </w:p>
    <w:p w:rsidR="00153A28" w:rsidRDefault="00153A28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</w:p>
    <w:p w:rsidR="00153A28" w:rsidRDefault="00153A28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</w:p>
    <w:p w:rsidR="00EA4766" w:rsidRPr="00D73FFA" w:rsidRDefault="00EA4766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Опросный лист</w:t>
      </w:r>
    </w:p>
    <w:p w:rsidR="00EA4766" w:rsidRPr="00D73FFA" w:rsidRDefault="00EA4766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на устройство котельной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EA4766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 Наименование предприятия: ___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</w:t>
      </w:r>
    </w:p>
    <w:p w:rsidR="00EA4766" w:rsidRPr="00EA4766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2. Наименование объекта: 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__________________________________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</w:t>
      </w:r>
    </w:p>
    <w:p w:rsidR="00EA4766" w:rsidRPr="00EA4766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Адрес строительства: __________________________________________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</w:t>
      </w:r>
    </w:p>
    <w:p w:rsidR="00BA00DD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BA00DD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4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Назначение котельной:</w:t>
      </w:r>
    </w:p>
    <w:p w:rsidR="00EA4766" w:rsidRPr="00EA4766" w:rsidRDefault="00D73FFA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отопительная с водогрейными котлами </w:t>
      </w:r>
      <w:r w:rsid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 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•отопительно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производственная с паровыми котлами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 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•отопительно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производственная с водогрейными и паровыми котлами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 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производственная с водогрейными котлами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 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•производственная с паровыми котлами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 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BA00DD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5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Система теплоснабжения:</w:t>
      </w:r>
    </w:p>
    <w:p w:rsid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•двухтрубная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□;  </w:t>
      </w:r>
      <w:proofErr w:type="spellStart"/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четырёхтрубная</w:t>
      </w:r>
      <w:proofErr w:type="spellEnd"/>
      <w:proofErr w:type="gramEnd"/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•открытая □; закрытая -□;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•наличие ЦТП -□;</w:t>
      </w:r>
    </w:p>
    <w:p w:rsid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EA4766" w:rsidRDefault="00BA00DD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6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Объём работ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проектирование котельной -□; </w:t>
      </w:r>
      <w:proofErr w:type="spellStart"/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приобритение</w:t>
      </w:r>
      <w:proofErr w:type="spellEnd"/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комплекта </w:t>
      </w:r>
      <w:proofErr w:type="spellStart"/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оборудовани</w:t>
      </w:r>
      <w:proofErr w:type="spellEnd"/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-□; монта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ж -□; </w:t>
      </w:r>
      <w:proofErr w:type="gramStart"/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шеф-монтаж</w:t>
      </w:r>
      <w:proofErr w:type="gramEnd"/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-□; 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пуско-наладочные работы -□; шеф -наладочные работы -□</w:t>
      </w:r>
    </w:p>
    <w:p w:rsid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EA4766" w:rsidRDefault="00BA00DD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7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Вид строительства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новое -□; реконструкция -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□;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другое: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</w:t>
      </w:r>
      <w:proofErr w:type="gramEnd"/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____________________________________</w:t>
      </w:r>
    </w:p>
    <w:p w:rsid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BA00DD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8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Тип котельной: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блочно</w:t>
      </w:r>
      <w:proofErr w:type="spellEnd"/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-модульная –□; встроенная –□; пристроенная –□; крышная –□</w:t>
      </w:r>
    </w:p>
    <w:p w:rsid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BA00DD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9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Количество отопительных контуров котельной: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один –□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;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два –□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153A28" w:rsidRDefault="00153A28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</w:p>
    <w:p w:rsidR="00EA4766" w:rsidRPr="00D73FFA" w:rsidRDefault="00BA00DD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bookmarkStart w:id="0" w:name="_GoBack"/>
      <w:bookmarkEnd w:id="0"/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lastRenderedPageBreak/>
        <w:t xml:space="preserve">10. Требуемая тепловая 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мощность котельной с учетом потерь энергии в тепловых сетях: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•Для водогрейной или паровой котельной: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ввод в эксплуатацию, МВт _____ или _____ (тонн пара в час),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 учётом перспективы, МВт_____ или _____ (тонн пара в час).</w:t>
      </w:r>
    </w:p>
    <w:p w:rsid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паро-водогрейной котельной:</w:t>
      </w:r>
    </w:p>
    <w:p w:rsid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-Водогрейная часть: </w:t>
      </w:r>
    </w:p>
    <w:p w:rsid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ввод в эксплуатацию, М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Вт ___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 ,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 учётом перспективы, 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МВт____</w:t>
      </w:r>
    </w:p>
    <w:p w:rsid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-Паровая часть: 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ввод в эксплуатацию, т/пара в час___</w:t>
      </w:r>
      <w:proofErr w:type="gramStart"/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 ,</w:t>
      </w:r>
      <w:proofErr w:type="gramEnd"/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 учётом перспективы, т/пара в час ____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_____________________________________________________________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</w:p>
    <w:p w:rsidR="00BA00DD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BA00DD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BA00DD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11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Расчетные тепловые нагрузки с учетом тепловых потерь: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•на отопление и вентиляцию _____ (МВт) или _____ (тонн пара в час)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•на горячее водоснабжение _____ (МВт) или ______ (тонн пара в час)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•минимальная на горячее водоснабжение _____ (МВт) или _____ (тонн пара в час)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•на технологические нужды _____ (МВт) или ______ (тонн пара в час)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•среднечасовая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 горячее водоснабжение _____ (МВт) или ________ (тонн пара в час)</w:t>
      </w:r>
    </w:p>
    <w:p w:rsidR="00BA00DD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BA00DD" w:rsidP="00D73F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12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Расчетный температурный р</w:t>
      </w:r>
      <w:r w:rsid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ежим в тепловой сети, °С: _____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_/_______</w:t>
      </w:r>
    </w:p>
    <w:p w:rsidR="00BA00DD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13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Требуемая категория теплоснабжения: ______________</w:t>
      </w:r>
    </w:p>
    <w:p w:rsidR="00BA00DD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BA00DD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14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Вид топлива: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•основное: ____</w:t>
      </w:r>
      <w:r w:rsidR="006C0C0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•резервное: ___</w:t>
      </w:r>
      <w:r w:rsidR="006C0C0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 (не предусматривается -</w:t>
      </w:r>
      <w:proofErr w:type="gramStart"/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 )</w:t>
      </w:r>
      <w:proofErr w:type="gramEnd"/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аварийное: ___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 (не предусматривается -</w:t>
      </w:r>
      <w:proofErr w:type="gramStart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 )</w:t>
      </w:r>
      <w:proofErr w:type="gramEnd"/>
    </w:p>
    <w:p w:rsidR="00BA00DD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BA00DD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15</w:t>
      </w:r>
      <w:r w:rsidR="006C0C03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Характеристика топл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ива: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Природный газ: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давление газа на вводе в котельную, МПа ____, теплотворная способн</w:t>
      </w:r>
      <w:r w:rsidR="006C0C0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ость, ккал/нм3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______;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Дизтопливо, мазут: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Вид _____________, марка ____________, ГОСТ ________________;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Твёрдое топливо: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Вид _____________, марка ____________, 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влажность _____________, зольность ___________;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Просьба приложить к опросному листу характеристики и химический состав топлива.</w:t>
      </w:r>
    </w:p>
    <w:p w:rsidR="00D73FFA" w:rsidRDefault="00D73FFA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D73FFA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16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Характеристики для паровой котельной: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давление пара, кгс/см2–___; сухость пара, % –___; процент возврата конденсата, %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</w:t>
      </w:r>
    </w:p>
    <w:p w:rsidR="00D73FFA" w:rsidRDefault="00D73FFA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D73FFA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17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Электроснабжение: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Фактическое напряжение в электрической сети, В: ______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Ограничение на установленную мощность электропотреб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ления котельной (если имеется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),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</w:t>
      </w:r>
      <w:proofErr w:type="gramEnd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более, кВт_____</w:t>
      </w:r>
    </w:p>
    <w:p w:rsidR="00D73FFA" w:rsidRDefault="00D73FFA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D73FFA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18</w:t>
      </w:r>
      <w:r w:rsidR="006C0C03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Водоснаб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жение: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Давление воды в водопроводе, кгс/см²: ____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Характер изменения давления (если </w:t>
      </w:r>
      <w:proofErr w:type="gramStart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присутствует)_</w:t>
      </w:r>
      <w:proofErr w:type="gramEnd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Необходимое давление в трубопроводах тепловой сети, кгс/см2: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подающем трубопроводе Р1 = _______;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обратном трубопроводе Р2 = ________.</w:t>
      </w:r>
    </w:p>
    <w:p w:rsidR="006C0C03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•Необходимое давление в трубопроводах ГВС, кгс/см2:</w:t>
      </w:r>
      <w:r w:rsidR="006C0C0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подающем трубопроводе Р1 = _______;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обратном трубопроводе Р2 = ________.</w:t>
      </w:r>
    </w:p>
    <w:p w:rsidR="00D73FFA" w:rsidRDefault="00D73FFA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D73FFA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19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Данные анализа исходной воды: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•жесткость общая _________ мг-</w:t>
      </w:r>
      <w:proofErr w:type="spellStart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экв</w:t>
      </w:r>
      <w:proofErr w:type="spellEnd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/л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•железо 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 мг/л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•магний 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 мг/л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•жесткость карбонатная _________ мг-</w:t>
      </w:r>
      <w:proofErr w:type="spellStart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экв</w:t>
      </w:r>
      <w:proofErr w:type="spellEnd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/л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•кислород 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 мг/л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•сухой остаток 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 мг/л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•кальций 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 мг/л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•прозрачность 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 см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•окисляемость 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•РН 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_________ </w:t>
      </w:r>
      <w:proofErr w:type="spellStart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ед</w:t>
      </w:r>
      <w:proofErr w:type="spellEnd"/>
    </w:p>
    <w:p w:rsidR="00D73FFA" w:rsidRDefault="00D73FFA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D73FFA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20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Требования к автоматике котельной:</w:t>
      </w:r>
    </w:p>
    <w:p w:rsidR="006C0C03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 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пос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тоянным присутствием персонала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□;</w:t>
      </w:r>
    </w:p>
    <w:p w:rsidR="006C0C03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без пос</w:t>
      </w:r>
      <w:r w:rsidR="006C0C0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тоянного присутствия персонала –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D73FFA" w:rsidRDefault="00D73FFA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EA4766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2</w:t>
      </w:r>
      <w:r w:rsidR="00D73FFA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1</w:t>
      </w: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Диспетчеризация (в случае необходимости):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требуется –□, не требуется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удаленность диспетчерского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пункта от котельной, м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вывод параметров на диспет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черский пульт (без компьютера)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вывод параметров на ко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мпьютер в диспетчерском пункте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дача данных посредством кабеля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передача данны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 посредством телефонной линии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D73FF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передача данных посредством GSM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-каналов (сотовая связь)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D73FFA" w:rsidRDefault="00D73FFA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6C0C03" w:rsidRPr="00D73FFA" w:rsidRDefault="00D73FFA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22</w:t>
      </w:r>
      <w:r w:rsidR="006C0C03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Дымовая труба: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•Включать в объём поставки: да –□, нет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роект дымовой трубы: есть –□, нет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•Труба самонесущая –□, с растяжками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Высота дымовой трубы (указать, если рассчитана), м _____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proofErr w:type="spellStart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Свето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ограждение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: есть необходимость –□ нет необходимости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D73FFA" w:rsidRDefault="00D73FFA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D73FFA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23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Требование к узлам учёта:</w:t>
      </w:r>
    </w:p>
    <w:p w:rsidR="006C0C03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природного газ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а: коммерческий –□, некоммерческий –□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коммерческого</w:t>
      </w:r>
      <w:r w:rsidR="006C0C0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узла учёта: газовый комплекс ____________, 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корректор__________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•тепловой энергии: коммерческий –□, некоммерческий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•электроэнергии: коммерческий –□, некоммерческий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D73FFA" w:rsidRDefault="00D73FFA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D73FFA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24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Наличие исхо</w:t>
      </w:r>
      <w:r w:rsidR="006C0C03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дно-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разрешительной документации (по возможности приложить):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•Разрешение на топливо –□ Разрешение на строительство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•ТУ на газоснабжение –□ ТУ на электроснабжение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•Расчёт потребности в тепле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 Х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имический анализ исходной воды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Сит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уационный план –□ Генплан –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□</w:t>
      </w:r>
    </w:p>
    <w:p w:rsidR="00D73FFA" w:rsidRDefault="00D73FFA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EA4766" w:rsidRPr="00D73FFA" w:rsidRDefault="00D73FFA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25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Параметры теплосети: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•Объем воды м3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Высо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 верхней точки м. ____________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</w:t>
      </w:r>
    </w:p>
    <w:p w:rsidR="00EA4766" w:rsidRPr="00EA4766" w:rsidRDefault="006C0C03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ина трубопроводов по </w:t>
      </w:r>
      <w:proofErr w:type="gramStart"/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диаметрам: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</w:t>
      </w:r>
      <w:proofErr w:type="gramEnd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</w:t>
      </w:r>
    </w:p>
    <w:p w:rsidR="00EA4766" w:rsidRPr="00EA4766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________________________________________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________________________________________________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</w:t>
      </w:r>
    </w:p>
    <w:p w:rsidR="00EA4766" w:rsidRPr="00D73FFA" w:rsidRDefault="00EA4766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</w:t>
      </w:r>
      <w:r w:rsidR="00D73FFA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26</w:t>
      </w: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Дополнительные требования: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___________________________________________________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_____________________________________________________________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____________________________________________________________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_____________________________________________________________________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__________________________________________________</w:t>
      </w:r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_________________________________________________________________</w:t>
      </w:r>
    </w:p>
    <w:p w:rsidR="00D73FFA" w:rsidRDefault="00D73FFA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</w:p>
    <w:p w:rsidR="00EA4766" w:rsidRPr="00D73FFA" w:rsidRDefault="00D73FFA" w:rsidP="00D73F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  <w:r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27</w:t>
      </w:r>
      <w:r w:rsidR="00EA4766" w:rsidRPr="00D73FFA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. Исполнитель:</w:t>
      </w:r>
    </w:p>
    <w:p w:rsidR="00EA4766" w:rsidRPr="00EA4766" w:rsidRDefault="00BA00DD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ФИО: ___________________</w:t>
      </w:r>
      <w:proofErr w:type="gramStart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 ,</w:t>
      </w:r>
      <w:proofErr w:type="gramEnd"/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Должность: __________ ________</w:t>
      </w:r>
    </w:p>
    <w:p w:rsidR="00EA4766" w:rsidRPr="00EA4766" w:rsidRDefault="00BA00DD" w:rsidP="00BA0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•Контактный телефон: (___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</w:t>
      </w:r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)_</w:t>
      </w:r>
      <w:proofErr w:type="gramEnd"/>
      <w:r w:rsidR="00EA4766"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___________________, 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•</w:t>
      </w:r>
      <w:proofErr w:type="gramStart"/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E-</w:t>
      </w:r>
      <w:proofErr w:type="spellStart"/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mail</w:t>
      </w:r>
      <w:proofErr w:type="spellEnd"/>
      <w:r w:rsidR="00BA00D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:</w:t>
      </w: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</w:t>
      </w:r>
      <w:proofErr w:type="gramEnd"/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_____________________________</w:t>
      </w:r>
      <w:r w:rsidR="00D73FF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________,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Дата _______________, </w:t>
      </w:r>
      <w:proofErr w:type="gramStart"/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Подпись:_</w:t>
      </w:r>
      <w:proofErr w:type="gramEnd"/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</w:t>
      </w:r>
    </w:p>
    <w:p w:rsidR="00EA4766" w:rsidRPr="00EA4766" w:rsidRDefault="00EA4766" w:rsidP="00EA4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A476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М.П</w:t>
      </w:r>
      <w:r w:rsidR="00153A2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B2385E" w:rsidRDefault="00B2385E"/>
    <w:sectPr w:rsidR="00B2385E" w:rsidSect="00EA4766">
      <w:pgSz w:w="11906" w:h="16838" w:code="9"/>
      <w:pgMar w:top="850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66"/>
    <w:rsid w:val="00153A28"/>
    <w:rsid w:val="006C0C03"/>
    <w:rsid w:val="00B2385E"/>
    <w:rsid w:val="00BA00DD"/>
    <w:rsid w:val="00BE3729"/>
    <w:rsid w:val="00D73FFA"/>
    <w:rsid w:val="00EA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964E"/>
  <w15:chartTrackingRefBased/>
  <w15:docId w15:val="{077ACB74-2FCE-4533-927C-AD8930FB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53A2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47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323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35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3369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81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283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47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0952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3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wb.k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wb.k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awb.k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info@awb.k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2021-08-13T04:36:00Z</dcterms:created>
  <dcterms:modified xsi:type="dcterms:W3CDTF">2021-08-13T05:21:00Z</dcterms:modified>
</cp:coreProperties>
</file>