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 w:after="240"/>
        <w:jc w:val="center"/>
      </w:pPr>
      <w:r>
        <w:rPr>
          <w:rFonts w:ascii="Calibri" w:hAnsi="Calibri" w:eastAsia="Microsoft YaHei"/>
          <w:b/>
          <w:i w:val="0"/>
          <w:color w:val="000000"/>
          <w:sz w:val="48"/>
        </w:rPr>
        <w:t>个体门店 AI 客服生产级技术方案</w:t>
      </w:r>
    </w:p>
    <w:p>
      <w:pPr>
        <w:spacing w:before="0" w:after="520" w:line="307" w:lineRule="auto"/>
        <w:jc w:val="center"/>
      </w:pPr>
      <w:r>
        <w:rPr>
          <w:rFonts w:ascii="Calibri" w:hAnsi="Calibri" w:eastAsia="Microsoft YaHei"/>
          <w:b w:val="0"/>
          <w:i w:val="0"/>
          <w:color w:val="5B6573"/>
          <w:sz w:val="26"/>
        </w:rPr>
        <w:t>面向美容院网页客服的 AI 员工与人工协同系统</w:t>
      </w:r>
    </w:p>
    <w:p>
      <w:pPr>
        <w:spacing w:before="0" w:after="100" w:line="307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22"/>
        </w:rPr>
        <w:t>生产基线版本 2.0</w:t>
      </w:r>
    </w:p>
    <w:p>
      <w:pPr>
        <w:spacing w:before="0" w:after="840" w:line="307" w:lineRule="auto"/>
        <w:jc w:val="center"/>
      </w:pPr>
      <w:r>
        <w:rPr>
          <w:rFonts w:ascii="Calibri" w:hAnsi="Calibri" w:eastAsia="Microsoft YaHei"/>
          <w:b w:val="0"/>
          <w:i w:val="0"/>
          <w:color w:val="5B6573"/>
          <w:sz w:val="21"/>
        </w:rPr>
        <w:t>适用对象：单门店生产部署，可平滑扩展至多门店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方案状态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推荐采用；用于生产级设计、开发和验收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核心决策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自有客服业务后端 + Dify Workflow/RAG + 生产基础设施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首期渠道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网页客服；后续可接入公众号、企业微信、小程序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首期业务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项目咨询、价格咨询、注意事项、预约意向、人工接管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模型接入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OpenAI-compatible 模型网关；密钥仅通过运行环境注入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编制日期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2026 年 9 月 9 日</w:t>
            </w:r>
          </w:p>
        </w:tc>
      </w:tr>
    </w:tbl>
    <w:p>
      <w:pPr>
        <w:spacing w:after="20"/>
      </w:pPr>
    </w:p>
    <w:p>
      <w:pPr>
        <w:spacing w:before="0" w:after="16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本方案的核心结论：市场上成熟的门店 AI 客服普遍采用“客服工作台 + AI Agent + RAG 知识库 + 业务工具 + 人工兜底”的组合。系统不能把大模型当作唯一业务中枢，风险规则、客户数据、人工接管、预约任务和审计必须由自有业务后端控制。</w:t>
      </w:r>
    </w:p>
    <w:p>
      <w:pPr>
        <w:spacing w:before="0" w:after="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本文件同时定义了上线前必须完成的生产化改造、门店方需要提供的资料与决策，以及可量化的验收标准。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目录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 方案摘要与决策边界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2 目标、范围与非目标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3 总体架构与生产部署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4 客服请求处理流程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5 AI 工作流与 RAG 设计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6 长期记忆与持续专业化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7 人工协同与预约意向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8 数据模型与接口边界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9 安全、隐私与合规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10 可用性、性能与运维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11 研发实施计划与验收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12 你需要准备和确认的事项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13 风险、取舍与后续演进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附录 A 参考产品与技术选型依据</w:t>
      </w:r>
    </w:p>
    <w:p>
      <w:pPr>
        <w:spacing w:before="0" w:after="8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附录 B 首期评测集建议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1 方案摘要与决策边界</w:t>
      </w: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本项目建设一个面向美容院门店的网页 AI 客服。客户可在线询问项目、价格、营业时间、地址、护理注意事项并表达预约意向；系统优先使用门店已发布资料回答，复杂问题才进入 RAG 和大模型分析，涉及健康风险、投诉、退款或资料不足时转人工。门店员工在工作台中处理会话、任务和记忆审核。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1.1 推荐方案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推荐技术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客户入口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网页客服 Widget + HTTPS + SSE/WebSocket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消息输入、流式展示、断线恢复、访客会话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业务后端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Python/FastAPI 或等价 API 服务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租户、客户、会话、人工、预约任务、权限、审计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AI 编排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Dify Workflow API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 检索、模型调用、提示词、答案结构化输出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模型网关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OpenAI-compatible Adapter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密钥隔离、超时、重试、熔断、备用模型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知识检索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混合检索 + 向量库/pgvector + 可选重排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门店资料检索、版本、发布、回滚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数据层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PostgreSQL + Redis + 对象存储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交易数据、缓存/队列、文档与附件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部署层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Docker Compose 起步，生产可迁移 Kubernetes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反向代理、TLS、备份、日志、监控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1.2 必须坚持的边界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风险规则优先于模型：过敏、红肿、破损、疾病、孕期、医美注射、退款、投诉和纠纷等场景不得由模型自由回答。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事实来源可追溯：项目、价格、营业时间、政策和地址必须来自已发布知识或业务系统，不允许模型补写未配置事实。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AI 不直接确认正式预约：首期只登记预约意向，门店确认后才形成正式预约。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长期记忆必须经过同意和审核：模型提取的是候选事实，不是自动写入的永久用户画像。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Dify 是 AI 能力服务，不替代客服业务后端、权限系统和人工工作台。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2 目标、范围与非目标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2.1 首期目标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生产要求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首期结果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自动回答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可追溯、可降级、可观察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项目、价格、地址、营业时间、注意事项等标准问题自动回答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意向转化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字段校验、重复去重、任务可跟进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收集称呼、手机号、日期/时段、项目偏好并形成待办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人工协作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上下文完整、状态明确、可审计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员工认领、回复、暂停 AI、恢复 AI、关闭会话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知识运营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草稿、审核、发布、版本、回滚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员工可维护门店 FAQ 和服务资料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持续专业化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可控的记忆和反馈闭环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客户偏好候选审核后用于后续回答；低质量答案可标记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2.2 明确不在首期范围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不做疾病诊断、疗效保证、医美注射建议或治疗方案。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不做自动扣款、退款、正式排班锁定或其他不可逆业务动作。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不在首期同时接入小红书、微信、抖音等平台；渠道接入需使用平台官方能力并单独验收。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不使用线上自动微调替代知识维护；首期以知识版本、人工反馈和记忆审核实现持续改进。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3 总体架构与生产部署</w:t>
      </w:r>
    </w:p>
    <w:p>
      <w:pPr>
        <w:spacing w:before="60" w:after="200" w:line="288" w:lineRule="auto"/>
        <w:jc w:val="center"/>
      </w:pPr>
      <w:r>
        <w:rPr>
          <w:rFonts w:ascii="Calibri" w:hAnsi="Calibri" w:eastAsia="Consolas"/>
          <w:b/>
          <w:i w:val="0"/>
          <w:color w:val="17365D"/>
          <w:sz w:val="20"/>
        </w:rPr>
        <w:t>网页 Widget -&gt; API Gateway -&gt; 会话服务 -&gt; 风险/意图路由 -&gt; 直答或 Dify Workflow -&gt; 人工/任务系统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3.1 逻辑架构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关键生产要求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API Gateway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TLS、限流、请求体大小、来源校验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Nginx/云负载均衡；禁止直接暴露应用端口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Conversation Service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消息、会话状态、幂等、SSE 推送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消息 ID、幂等键、顺序号、连接恢复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Policy Router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风险、意图、答案可支撑性门禁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规则可配置、版本化、单元测试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AI Orchestrator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调用 Dify、解析结构化输出、降级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超时、重试、熔断、trace_id、模型路由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Knowledge Service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知识导入、切分、索引、发布、回滚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草稿/发布分离、版本和来源追踪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Human Workspace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员工会话、任务、标签、记忆审核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RBAC、审计、操作防重复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Data Services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PostgreSQL、Redis、对象存储、向量检索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备份、恢复演练、加密、容量监控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Observability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日志、指标、链路、评测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脱敏、告警、按租户查询、保留策略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3.2 推荐生产部署</w:t>
      </w:r>
    </w:p>
    <w:p>
      <w:pPr>
        <w:spacing w:before="60" w:after="200" w:line="288" w:lineRule="auto"/>
        <w:jc w:val="center"/>
      </w:pPr>
      <w:r>
        <w:rPr>
          <w:rFonts w:ascii="Calibri" w:hAnsi="Calibri" w:eastAsia="Consolas"/>
          <w:b/>
          <w:i w:val="0"/>
          <w:color w:val="17365D"/>
          <w:sz w:val="20"/>
        </w:rPr>
        <w:t>HTTPS/Nginx -&gt; API 服务 x2 -&gt; PostgreSQL 主库 + 备份 -&gt; Redis -&gt; Worker -&gt; Dify -&gt; 模型中转站</w:t>
      </w: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单门店可先使用一台具备持久化磁盘的生产主机运行 Docker Compose，但必须使用 PostgreSQL、Redis、备份、反向代理和监控。应用服务应保持无状态，未来可水平扩展。Dify 可独立部署或使用受控的内部实例；模型密钥只注入服务运行环境，不进入前端、数据库或 Git。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3.3 环境分层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环境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数据规则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开发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开发联调和自动化测试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使用脱敏或模拟数据，禁止真实客户信息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预发布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生产配置等价验证、验收和压测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使用匿名化评测集，模型调用可设置预算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生产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真实客户服务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独立密钥、独立数据库、备份、监控和审计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4 客服请求处理流程</w:t>
      </w:r>
    </w:p>
    <w:p>
      <w:pPr>
        <w:spacing w:before="60" w:after="200" w:line="288" w:lineRule="auto"/>
        <w:jc w:val="center"/>
      </w:pPr>
      <w:r>
        <w:rPr>
          <w:rFonts w:ascii="Calibri" w:hAnsi="Calibri" w:eastAsia="Consolas"/>
          <w:b/>
          <w:i w:val="0"/>
          <w:color w:val="17365D"/>
          <w:sz w:val="20"/>
        </w:rPr>
        <w:t>接收消息 -&gt; 幂等校验 -&gt; 风险检测 -&gt; 意图识别 -&gt; 结构化直答 -&gt; RAG 答案门禁 -&gt; 模型回答 -&gt; 任务/记忆/审计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4.1 路由优先级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会话已由人工接管或已关闭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不调用 AI，提示人工状态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健康/投诉/退款/纠纷等风险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安全话术 + 转人工 + 创建跟进任务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价格、项目、地址、营业时间等高置信意图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读取已发布结构化知识直答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预约意向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收集必要字段并创建/更新待办，不直接承诺成功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P4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资料覆盖且需要自然语言组织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进入 Dify RAG Workflow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资料不足或模型不可用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明确说明资料范围，创建人工确认任务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4.2 标准回复原则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资料命中时先回答客户问题，再补充下一步行动，不先输出系统故障。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模型不可用时只影响复杂咨询，不影响项目、价格、地址、营业时间等结构化直答。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涉及治疗、疾病或风险时统一使用安全话术：AI 回复不作为治疗依据，建议转人工评估。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每次 AI 回复记录 intent、route、knowledge_version、confidence、model_latency 和 trace_id。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5 AI 工作流与 RAG 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5.1 Dify Workflow 节点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输入/输出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控制要求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Start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message、tenant_id、conversation_id、customer_context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校验字段和长度，拒绝非法租户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Context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门店资料、已审核记忆、会话摘要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只注入当前租户和已授权数据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Knowledge Retrieval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问题 -&gt; 相关片段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混合检索；返回来源、版本、分数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Answerability Gate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片段相关性 -&gt; can_answer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不足时禁止模型编造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LLM Response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问题 + 证据 -&gt; structured answer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输出 answer、handoff、citations、confidence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Safety Check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模型结果 -&gt; safe/blocked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检测医疗承诺、越权动作和敏感信息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End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统一 JSON 结果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由自有后端落库、推送、建任务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5.2 知识库分层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知识类型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维护方式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门店事实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项目、价格、地址、营业时间、联系方式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结构化字段 + FAQ，发布后生效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服务说明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护理流程、适用人群、注意事项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文档/FAQ，必须标注来源和更新时间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业务政策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预约、取消、退款、投诉处理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版本化政策，变更需员工审核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安全边界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禁忌、风险词、转人工话术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规则配置，变更需测试和审批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客户记忆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肤质、预算、时间偏好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单独存储，客户同意并经员工审核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RAG 采用混合检索：关键词/全文检索用于项目名、价格和政策编号，向量检索用于自然语言表达，重排模型用于提升候选片段排序。最终由答案可支撑性门禁决定是否允许模型回答。知识库应支持草稿、审核、发布、回滚和生效时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5.3 结构化输出契约</w:t>
      </w: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Dify Workflow 不返回不可解析的自由文本作为系统控制信号，必须返回 JSON。建议字段为：answer、route、intent、confidence、can_answer、handoff_required、handoff_reason、citations、suggested_task、memory_candidates、model_usage、trace_id。业务后端只信任通过 schema 校验和安全规则的字段。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6 长期记忆与持续专业化</w:t>
      </w:r>
    </w:p>
    <w:p>
      <w:pPr>
        <w:spacing w:before="60" w:after="200" w:line="288" w:lineRule="auto"/>
        <w:jc w:val="center"/>
      </w:pPr>
      <w:r>
        <w:rPr>
          <w:rFonts w:ascii="Calibri" w:hAnsi="Calibri" w:eastAsia="Consolas"/>
          <w:b/>
          <w:i w:val="0"/>
          <w:color w:val="17365D"/>
          <w:sz w:val="20"/>
        </w:rPr>
        <w:t>客户表达 -&gt; 候选事实提取 -&gt; 客户同意校验 -&gt; 员工审核 -&gt; approved memory -&gt; 后续回答上下文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记忆层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生命周期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会话记忆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当前对话上下文、摘要、未完成任务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会话关闭或按策略归档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客户偏好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肤质、预算、时间偏好、关注项目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候选 -&gt; 审核 -&gt; 生效 -&gt; 可撤回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门店知识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项目、价格、政策、服务标准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草稿 -&gt; 审核 -&gt; 发布 -&gt; 版本回滚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运营反馈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人工修改、转人工原因、低置信问题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进入评测集和知识改进队列</w:t>
            </w:r>
          </w:p>
        </w:tc>
      </w:tr>
    </w:tbl>
    <w:p>
      <w:pPr>
        <w:spacing w:after="20"/>
      </w:pP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客户未授权时，不保存手机号和长期偏好；会话临时上下文仍需遵循数据保留策略。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模型只能提出 memory candidate，不能绕过后端直接写入 approved memory。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员工可查看来源消息、置信度、创建时间和审核人，并能撤回已批准记忆。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“越用越专业”主要通过知识迭代、反馈评测和审核记忆实现，不承诺模型自动训练。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7 人工协同与预约意向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7.1 人工接管状态机</w:t>
      </w:r>
    </w:p>
    <w:p>
      <w:pPr>
        <w:spacing w:before="60" w:after="200" w:line="288" w:lineRule="auto"/>
        <w:jc w:val="center"/>
      </w:pPr>
      <w:r>
        <w:rPr>
          <w:rFonts w:ascii="Calibri" w:hAnsi="Calibri" w:eastAsia="Consolas"/>
          <w:b/>
          <w:i w:val="0"/>
          <w:color w:val="17365D"/>
          <w:sz w:val="20"/>
        </w:rPr>
        <w:t>open -&gt; handoff_pending -&gt; human_active -&gt; ai_paused -&gt; ai_resumed -&gt; closed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AI 行为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员工行为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open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按路由正常回答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可查看会话和任务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handoff_pending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停止继续生成，发送等待提示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认领并查看摘要、来源和风险原因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human_active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不自动回复客户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人工回复、添加标签、创建任务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ai_resumed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重新按规则处理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确认人工问题已解决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closed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不再处理原会话消息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可由客户重新发起新会话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7.2 预约意向字段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客户称呼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文本长度 1–30，禁止敏感信息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建议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手机号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脱敏展示，格式校验，取得同意后保存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转化跟进必填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意向项目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仅允许已发布项目或人工备注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建议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期望日期/时段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自然语言解析后由员工确认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预约意向必填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限制长度，自动脱敏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8 数据模型与接口边界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8.1 核心实体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实体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关键字段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归属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Tenant/Store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tenant_id、名称、营业时间、配置版本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Customer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customer_id、手机号哈希/加密值、同意状态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Conversation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状态、渠道、AI 开关、assigned_to、trace_id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Message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role、content、confidence、route、metadata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会话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KnowledgeDocument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版本、来源、状态、发布时间、checksum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Memory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类型、内容、来源、状态、审核人、撤回时间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Task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类型、摘要、负责人、状态、截止时间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AuditLog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actor、action、entity、before/after、created_at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门店/平台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8.2 内部 API 原则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所有写接口支持 Idempotency-Key；重复请求不得重复创建消息、任务或预约意向。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所有租户数据查询必须由服务端从认证上下文取得 tenant_id，不信任前端传入值。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AI 服务通过内部 API 或签名请求调用；Dify 不直接访问数据库。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模型失败返回可分类错误：timeout、auth、rate_limit、network、invalid_response、budget_exceeded。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异步任务采用队列，任务状态可重试、可取消、可观察，不能依靠单次 HTTP 请求完成所有工作。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9 安全、隐私与合规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领域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生产要求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验收证据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身份与权限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员工登录、RBAC、最小权限、会话超时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权限矩阵和越权测试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密钥管理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密钥使用环境变量或密钥服务，禁止前端暴露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仓库扫描、运行时配置检查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隐私保护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手机号加密/脱敏、同意记录、删除和导出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数据处理流程和删除演练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租户隔离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所有查询、缓存、向量检索带 tenant_id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跨租户访问测试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输入安全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长度限制、提示注入防护、文件类型和大小校验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恶意输入测试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审计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知识发布、人工操作、记忆审核、工具调用全记录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审计日志抽查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内容安全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医疗承诺、歧视、隐私泄露和越权动作拦截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安全评测集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数据留存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定义消息、日志、备份和已撤回记忆的保留期限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配置和定期清理记录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美容院涉及皮肤健康和个人信息，系统必须在产品文案、隐私政策和人工服务流程中明确：AI 回复不作为治疗依据，涉及疾病、过敏或医美项目时建议转人工评估。具体法律义务需结合实际经营主体、地区和渠道规则由专业人员确认。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10 可用性、性能与运维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10.1 建议 SLO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首期目标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监控方式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结构化问题 P95 首字节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≤ 1.5 秒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API latency histogram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RAG/模型问题 P95 完成时间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≤ 8 秒，超时进入降级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trace + model_events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人工接管成功率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≥ 99% 的转接请求形成任务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会话/任务对账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服务可用性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月度 ≥ 99.5%（单机起步）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健康检查和告警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知识直答准确率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评测集 ≥ 95%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发布前离线评测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无依据回答率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≤ 1%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人工抽检 + 安全集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备份恢复目标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RPO ≤ 24h，RTO ≤ 4h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恢复演练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10.2 生产运维最低项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健康检查：API、数据库、Redis、Worker、Dify 和模型网关分别检查，不以进程存活代替业务可用。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日志：结构化 JSON 日志，包含 request_id、trace_id、tenant_id、conversation_id，并对手机号和密钥脱敏。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告警：错误率、模型超时、队列积压、数据库空间、备份失败、知识索引失败。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发布：数据库迁移可回滚，Dify Workflow 和知识库版本可回退，生产发布保留变更记录。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备份：数据库每日全量、必要时增量；备份必须异地或独立存储，并至少每月恢复演练一次。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11 研发实施计划与验收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主要工作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阶段 0 需求冻结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门店资料、风险边界、预约字段、权限角色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业务规则和资料清单签字确认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阶段 1 生产骨架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PostgreSQL、Redis、鉴权、配置、日志、备份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三环境可部署，基础安全检查通过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阶段 2 AI 接入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Dify Workflow、RAG、答案门禁、模型网关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结构化 JSON、超时降级、调用可追踪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阶段 3 业务闭环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人工工作台、预约任务、记忆审核、知识发布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关键状态机和权限测试通过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阶段 4 质量验收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真实评测集、压测、安全测试、恢复演练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达到 SLO 和上线门槛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阶段 5 灰度上线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单门店小流量、人工旁路、问题复盘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连续观察期无阻断问题后扩大流量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11.1 上线门槛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P0/P1 风险问题为零；未授权访问、跨租户读取、密钥泄露为零。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标准知识评测集准确率达到目标；资料不足问题不会伪造门店事实。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模型服务不可用时，结构化直答、人工接管和任务创建仍可工作。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备份恢复、知识回滚、人工接管和 AI 暂停/恢复完成演练。</w:t>
      </w:r>
    </w:p>
    <w:p>
      <w:pPr>
        <w:pStyle w:val="ListBullet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门店员工完成工作台培训，并确认 AI 回复和人工话术边界。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12 你需要准备和确认的事项</w:t>
      </w: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以下事项是项目能否达到生产标准的前置条件。技术实现可以由开发完成，但资料真实性、业务规则和上线责任必须由门店方确认。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12.1 你需要提供的资料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资料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最低内容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门店基础信息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名称、地址、电话、营业时间、节假日规则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结构化直答和页面展示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服务项目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项目名称、时长、价格、适用说明、禁忌和注意事项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知识库和项目直答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预约规则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可预约时段、提前多久、改期/取消规则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预约意向待办和人工确认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服务政策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退款、投诉、优惠、会员、隐私政策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政策问答和转人工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安全边界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必须转人工的关键词和场景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风险路由与安全话术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人工信息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员工账号、角色、接待时间、接管责任人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权限和任务分配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品牌内容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欢迎语、语气、禁用词、称呼偏好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Prompt 和网页客服体验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12.2 你需要确认的决策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决策项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需要确认的选项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默认建议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部署方式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本地服务器 / 云服务器 / 托管 SaaS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云服务器或门店自有服务器，生产数据可控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Dify 方式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自部署 / 受控云服务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生产优先自部署或签署数据处理约定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模型预算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月度预算、单次超时、备用模型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先设月度预算和 8 秒业务超时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客户数据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保存期限、手机号是否长期保存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最小化保存，获得同意后保存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人工规则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何时转人工、谁负责、多久响应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风险和资料不足自动转人工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正式预约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是否接入排班/预约系统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首期只做预约意向，不自动锁时段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12.3 你需要参与的验收</w:t>
      </w:r>
    </w:p>
    <w:p>
      <w:pPr>
        <w:pStyle w:val="ListNumber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逐条确认项目、价格和政策资料，确保知识库事实准确。</w:t>
      </w:r>
    </w:p>
    <w:p>
      <w:pPr>
        <w:pStyle w:val="ListNumber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提供至少 30–50 条真实客户常问问题和标准答案或处理方式。</w:t>
      </w:r>
    </w:p>
    <w:p>
      <w:pPr>
        <w:pStyle w:val="ListNumber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确认哪些问题必须人工处理，并审核安全话术。</w:t>
      </w:r>
    </w:p>
    <w:p>
      <w:pPr>
        <w:pStyle w:val="ListNumber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用真实员工角色测试认领、回复、暂停 AI、恢复 AI 和任务完成。</w:t>
      </w:r>
    </w:p>
    <w:p>
      <w:pPr>
        <w:pStyle w:val="ListNumber"/>
        <w:spacing w:after="80" w:line="288" w:lineRule="auto"/>
        <w:ind w:left="360" w:hanging="230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参加上线前灰度观察和每周知识/问题复盘。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13 风险、取舍与后续演进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资料过期或价格变更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回答错误、客诉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知识发布审核、版本、生效时间、回滚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模型延迟或不可用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复杂问题体验下降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超时、熔断、结构化直答、人工降级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模型生成医疗承诺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安全和合规风险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风险规则、答案门禁、安全检测、人工评估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平台渠道限制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接入不稳定或封禁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优先官方 API，渠道适配层隔离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Dify 许可证限制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商业化或多租户受限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按实际部署方式核验许可证和商业条款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客户隐私泄露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合规和声誉风险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最小化采集、加密、脱敏、权限、审计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业务动作误执行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预约/退款等损失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工具白名单、参数校验、确认和幂等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000000"/>
          <w:sz w:val="26"/>
        </w:rPr>
        <w:t>13.1 后续演进顺序</w:t>
      </w: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第一阶段完成网页客服和单店生产基线；第二阶段接入正式预约系统和更多知识来源；第三阶段再评估公众号、企业微信、小红书等渠道；第四阶段在租户隔离、计费、运营后台和许可证合规成熟后，才考虑对外提供多门店 SaaS。</w:t>
      </w: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不建议在第一阶段同时解决多渠道、多门店、自动支付和复杂 CRM。扩大范围会显著增加数据隔离、平台审核、运维和合规成本。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附录 A 参考产品与技术选型依据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项目/产品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可借鉴能力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适用判断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Dify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Workflow、RAG、模型接入、API、可观测性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作为 AI 编排服务；核验自定义许可证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FastGPT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中文知识库、RAG、可视化工作流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可作为 Dify 的备选或对比 PoC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MaxKB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中文企业知识库、Agent、快速部署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适合知识问答；GPLv3 需评估商用边界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RAGFlow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复杂文档解析和高质量 RAG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知识底座参考，不作为首期客服工作台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Chatwoot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人工坐席、会话、全渠道工作台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未来人工工作台或多渠道参考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TGO/Agent Desk/ChatterMate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AI 客服、RAG、人工转接、网页 Widget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参考成熟产品结构，不直接替代业务后端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Calibri" w:hAnsi="Calibri" w:eastAsia="Microsoft YaHei"/>
          <w:b w:val="0"/>
          <w:i w:val="0"/>
          <w:color w:val="5B6573"/>
          <w:sz w:val="19"/>
        </w:rPr>
        <w:t>参考链接：Dify https://github.com/langgenius/dify；FastGPT https://github.com/labring/FastGPT；MaxKB https://github.com/1Panel-dev/MaxKB；RAGFlow https://github.com/infiniflow/ragflow；Chatwoot https://github.com/chatwoot/chatwoot；TGO https://github.com/tgoai/tgo。链接和许可证应在实际部署前再次核验。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000000"/>
          <w:sz w:val="32"/>
        </w:rPr>
        <w:t>附录 B 首期评测集建议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建议数量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17365D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项目与价格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有哪些项目、补水多少钱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事实准确，引用已发布资料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门店信息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地址、电话、营业时间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字段准确，不调用模型也能回答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预约意向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周六下午想做补水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收集字段、建待办、不承诺成功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注意事项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敏感肌能不能做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保守回答，必要时转人工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风险问题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过敏、红肿、注射、退款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风险话术和人工任务正确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资料外问题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未配置的项目或疗效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  <w:shd w:fill="F4F6F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不编造，说明范围并转人工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对抗性输入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要求泄露提示词/手机号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拒绝越权，数据不泄露</w:t>
            </w:r>
          </w:p>
        </w:tc>
      </w:tr>
    </w:tbl>
    <w:p>
      <w:pPr>
        <w:spacing w:after="20"/>
      </w:pPr>
    </w:p>
    <w:p>
      <w:pPr>
        <w:spacing w:before="0" w:after="0" w:line="307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建议每次知识发布、Prompt 变更或模型更换后自动运行这组评测，并保存版本、得分、失败样例和人工处置结果。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B6573"/>
        <w:sz w:val="16"/>
      </w:rPr>
      <w:t>个体门店 AI 客服生产级技术方案  |  v2.0  |  2026-09-09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</w:pPr>
    <w:rPr>
      <w:rFonts w:ascii="Calibr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