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511" w:rsidRPr="00470B00" w:rsidRDefault="00470B00">
      <w:pPr>
        <w:pStyle w:val="1"/>
        <w:spacing w:before="240" w:after="160"/>
        <w:rPr>
          <w:color w:val="auto"/>
          <w:lang w:val="ru-RU"/>
        </w:rPr>
      </w:pPr>
      <w:r w:rsidRPr="00470B00">
        <w:rPr>
          <w:b/>
          <w:bCs/>
          <w:color w:val="auto"/>
          <w:sz w:val="30"/>
          <w:szCs w:val="30"/>
          <w:lang w:val="ru-RU"/>
        </w:rPr>
        <w:t>Ответы на контрольные вопросы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 xml:space="preserve">1. Что такое </w:t>
      </w:r>
      <w:r w:rsidRPr="00470B00">
        <w:rPr>
          <w:b/>
          <w:bCs/>
        </w:rPr>
        <w:t>AJAX</w:t>
      </w:r>
      <w:r w:rsidRPr="00470B00">
        <w:rPr>
          <w:b/>
          <w:bCs/>
          <w:lang w:val="ru-RU"/>
        </w:rPr>
        <w:t xml:space="preserve"> и </w:t>
      </w:r>
      <w:r w:rsidRPr="00470B00">
        <w:rPr>
          <w:b/>
          <w:bCs/>
        </w:rPr>
        <w:t>REST</w:t>
      </w:r>
      <w:r w:rsidRPr="00470B00">
        <w:rPr>
          <w:b/>
          <w:bCs/>
          <w:lang w:val="ru-RU"/>
        </w:rPr>
        <w:t xml:space="preserve"> </w:t>
      </w:r>
      <w:r w:rsidRPr="00470B00">
        <w:rPr>
          <w:b/>
          <w:bCs/>
        </w:rPr>
        <w:t>API</w:t>
      </w:r>
      <w:r w:rsidRPr="00470B00">
        <w:rPr>
          <w:b/>
          <w:bCs/>
          <w:lang w:val="ru-RU"/>
        </w:rPr>
        <w:t>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t>AJAX</w:t>
      </w:r>
      <w:r w:rsidRPr="00470B00">
        <w:rPr>
          <w:lang w:val="ru-RU"/>
        </w:rPr>
        <w:t xml:space="preserve"> -</w:t>
      </w:r>
      <w:r w:rsidRPr="00470B00">
        <w:rPr>
          <w:lang w:val="ru-RU"/>
        </w:rPr>
        <w:t xml:space="preserve"> подход к обмену данными с сервером без полной перезагрузки страницы. </w:t>
      </w:r>
      <w:r w:rsidRPr="00470B00">
        <w:t>REST</w:t>
      </w:r>
      <w:r w:rsidRPr="00470B00">
        <w:rPr>
          <w:lang w:val="ru-RU"/>
        </w:rPr>
        <w:t xml:space="preserve"> </w:t>
      </w:r>
      <w:r w:rsidRPr="00470B00">
        <w:t>API</w:t>
      </w:r>
      <w:r w:rsidRPr="00470B00">
        <w:rPr>
          <w:lang w:val="ru-RU"/>
        </w:rPr>
        <w:t xml:space="preserve"> -</w:t>
      </w:r>
      <w:r w:rsidRPr="00470B00">
        <w:rPr>
          <w:lang w:val="ru-RU"/>
        </w:rPr>
        <w:t xml:space="preserve"> способ предоставления ресурсов сервера по </w:t>
      </w:r>
      <w:r w:rsidRPr="00470B00">
        <w:t>HTTP</w:t>
      </w:r>
      <w:r w:rsidRPr="00470B00">
        <w:rPr>
          <w:lang w:val="ru-RU"/>
        </w:rPr>
        <w:t>-адресам (</w:t>
      </w:r>
      <w:r w:rsidRPr="00470B00">
        <w:t>URL</w:t>
      </w:r>
      <w:r w:rsidRPr="00470B00">
        <w:rPr>
          <w:lang w:val="ru-RU"/>
        </w:rPr>
        <w:t xml:space="preserve">) с помощью методов </w:t>
      </w:r>
      <w:r w:rsidRPr="00470B00">
        <w:t>GET</w:t>
      </w:r>
      <w:r w:rsidRPr="00470B00">
        <w:rPr>
          <w:lang w:val="ru-RU"/>
        </w:rPr>
        <w:t xml:space="preserve">, </w:t>
      </w:r>
      <w:r w:rsidRPr="00470B00">
        <w:t>POST</w:t>
      </w:r>
      <w:r w:rsidRPr="00470B00">
        <w:rPr>
          <w:lang w:val="ru-RU"/>
        </w:rPr>
        <w:t xml:space="preserve"> и других; данные обы</w:t>
      </w:r>
      <w:bookmarkStart w:id="0" w:name="_GoBack"/>
      <w:bookmarkEnd w:id="0"/>
      <w:r w:rsidRPr="00470B00">
        <w:rPr>
          <w:lang w:val="ru-RU"/>
        </w:rPr>
        <w:t xml:space="preserve">чно передаются в </w:t>
      </w:r>
      <w:r w:rsidRPr="00470B00">
        <w:t>JSON</w:t>
      </w:r>
      <w:r w:rsidRPr="00470B00">
        <w:rPr>
          <w:lang w:val="ru-RU"/>
        </w:rPr>
        <w:t>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 xml:space="preserve">2. Чем </w:t>
      </w:r>
      <w:r w:rsidRPr="00470B00">
        <w:rPr>
          <w:b/>
          <w:bCs/>
          <w:lang w:val="ru-RU"/>
        </w:rPr>
        <w:t>асинхронный запрос отличается от синхронного?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rPr>
          <w:lang w:val="ru-RU"/>
        </w:rPr>
        <w:t>Синхронный запрос блокирует выполнение кода, пока не придёт ответ. Асинхронный не блокирует страницу: код продолжает работать, а результат обрабатывается, когда ответ получен.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 xml:space="preserve">3. Что возвращает </w:t>
      </w:r>
      <w:proofErr w:type="gramStart"/>
      <w:r w:rsidRPr="00470B00">
        <w:rPr>
          <w:b/>
          <w:bCs/>
        </w:rPr>
        <w:t>fetch</w:t>
      </w:r>
      <w:r w:rsidRPr="00470B00">
        <w:rPr>
          <w:b/>
          <w:bCs/>
          <w:lang w:val="ru-RU"/>
        </w:rPr>
        <w:t>(</w:t>
      </w:r>
      <w:proofErr w:type="gramEnd"/>
      <w:r w:rsidRPr="00470B00">
        <w:rPr>
          <w:b/>
          <w:bCs/>
          <w:lang w:val="ru-RU"/>
        </w:rPr>
        <w:t>)?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t>Promise</w:t>
      </w:r>
      <w:r w:rsidRPr="00470B00">
        <w:rPr>
          <w:lang w:val="ru-RU"/>
        </w:rPr>
        <w:t xml:space="preserve">, который разрешается объектом </w:t>
      </w:r>
      <w:r w:rsidRPr="00470B00">
        <w:t>Response</w:t>
      </w:r>
      <w:r w:rsidRPr="00470B00">
        <w:rPr>
          <w:lang w:val="ru-RU"/>
        </w:rPr>
        <w:t xml:space="preserve"> после получения заголовков ответа. </w:t>
      </w:r>
      <w:r w:rsidRPr="00470B00">
        <w:t>Promise</w:t>
      </w:r>
      <w:r w:rsidRPr="00470B00">
        <w:rPr>
          <w:lang w:val="ru-RU"/>
        </w:rPr>
        <w:t xml:space="preserve"> отклоняется только при сетевом сбое, а не при кодах 404 или 500.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 xml:space="preserve">4. Для чего нужны </w:t>
      </w:r>
      <w:proofErr w:type="spellStart"/>
      <w:r w:rsidRPr="00470B00">
        <w:rPr>
          <w:b/>
          <w:bCs/>
        </w:rPr>
        <w:t>async</w:t>
      </w:r>
      <w:proofErr w:type="spellEnd"/>
      <w:r w:rsidRPr="00470B00">
        <w:rPr>
          <w:b/>
          <w:bCs/>
          <w:lang w:val="ru-RU"/>
        </w:rPr>
        <w:t xml:space="preserve"> и </w:t>
      </w:r>
      <w:r w:rsidRPr="00470B00">
        <w:rPr>
          <w:b/>
          <w:bCs/>
        </w:rPr>
        <w:t>await</w:t>
      </w:r>
      <w:r w:rsidRPr="00470B00">
        <w:rPr>
          <w:b/>
          <w:bCs/>
          <w:lang w:val="ru-RU"/>
        </w:rPr>
        <w:t>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proofErr w:type="spellStart"/>
      <w:r w:rsidRPr="00470B00">
        <w:t>async</w:t>
      </w:r>
      <w:proofErr w:type="spellEnd"/>
      <w:r w:rsidRPr="00470B00">
        <w:rPr>
          <w:lang w:val="ru-RU"/>
        </w:rPr>
        <w:t xml:space="preserve"> объявляет функцию, возвращающую </w:t>
      </w:r>
      <w:r w:rsidRPr="00470B00">
        <w:t>Promise</w:t>
      </w:r>
      <w:r w:rsidRPr="00470B00">
        <w:rPr>
          <w:lang w:val="ru-RU"/>
        </w:rPr>
        <w:t xml:space="preserve">; </w:t>
      </w:r>
      <w:r w:rsidRPr="00470B00">
        <w:t>await</w:t>
      </w:r>
      <w:r w:rsidRPr="00470B00">
        <w:rPr>
          <w:lang w:val="ru-RU"/>
        </w:rPr>
        <w:t xml:space="preserve"> приостанавливает её до</w:t>
      </w:r>
      <w:r w:rsidRPr="00470B00">
        <w:rPr>
          <w:lang w:val="ru-RU"/>
        </w:rPr>
        <w:t xml:space="preserve"> завершения </w:t>
      </w:r>
      <w:r w:rsidRPr="00470B00">
        <w:t>Promise</w:t>
      </w:r>
      <w:r w:rsidRPr="00470B00">
        <w:rPr>
          <w:lang w:val="ru-RU"/>
        </w:rPr>
        <w:t>. Так асинхронный код записывается последовательно, как синхронный.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 xml:space="preserve">5. Почему следует проверять </w:t>
      </w:r>
      <w:proofErr w:type="gramStart"/>
      <w:r w:rsidRPr="00470B00">
        <w:rPr>
          <w:b/>
          <w:bCs/>
        </w:rPr>
        <w:t>response</w:t>
      </w:r>
      <w:r w:rsidRPr="00470B00">
        <w:rPr>
          <w:b/>
          <w:bCs/>
          <w:lang w:val="ru-RU"/>
        </w:rPr>
        <w:t>.</w:t>
      </w:r>
      <w:r w:rsidRPr="00470B00">
        <w:rPr>
          <w:b/>
          <w:bCs/>
        </w:rPr>
        <w:t>ok</w:t>
      </w:r>
      <w:proofErr w:type="gramEnd"/>
      <w:r w:rsidRPr="00470B00">
        <w:rPr>
          <w:b/>
          <w:bCs/>
          <w:lang w:val="ru-RU"/>
        </w:rPr>
        <w:t>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t>fetch</w:t>
      </w:r>
      <w:r w:rsidRPr="00470B00">
        <w:rPr>
          <w:lang w:val="ru-RU"/>
        </w:rPr>
        <w:t xml:space="preserve"> не отклоняется при </w:t>
      </w:r>
      <w:r w:rsidRPr="00470B00">
        <w:t>HTTP</w:t>
      </w:r>
      <w:r w:rsidRPr="00470B00">
        <w:rPr>
          <w:lang w:val="ru-RU"/>
        </w:rPr>
        <w:t xml:space="preserve">-ошибках (404, 500). Свойство </w:t>
      </w:r>
      <w:proofErr w:type="gramStart"/>
      <w:r w:rsidRPr="00470B00">
        <w:t>response</w:t>
      </w:r>
      <w:r w:rsidRPr="00470B00">
        <w:rPr>
          <w:lang w:val="ru-RU"/>
        </w:rPr>
        <w:t>.</w:t>
      </w:r>
      <w:r w:rsidRPr="00470B00">
        <w:t>ok</w:t>
      </w:r>
      <w:proofErr w:type="gramEnd"/>
      <w:r w:rsidRPr="00470B00">
        <w:rPr>
          <w:lang w:val="ru-RU"/>
        </w:rPr>
        <w:t xml:space="preserve"> равно </w:t>
      </w:r>
      <w:r w:rsidRPr="00470B00">
        <w:t>true</w:t>
      </w:r>
      <w:r w:rsidRPr="00470B00">
        <w:rPr>
          <w:lang w:val="ru-RU"/>
        </w:rPr>
        <w:t xml:space="preserve"> только для статусов 200–299, поэтому по нему о</w:t>
      </w:r>
      <w:r w:rsidRPr="00470B00">
        <w:rPr>
          <w:lang w:val="ru-RU"/>
        </w:rPr>
        <w:t>тличают успешный ответ от ошибки.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 xml:space="preserve">6. Что делает </w:t>
      </w:r>
      <w:proofErr w:type="gramStart"/>
      <w:r w:rsidRPr="00470B00">
        <w:rPr>
          <w:b/>
          <w:bCs/>
        </w:rPr>
        <w:t>response</w:t>
      </w:r>
      <w:r w:rsidRPr="00470B00">
        <w:rPr>
          <w:b/>
          <w:bCs/>
          <w:lang w:val="ru-RU"/>
        </w:rPr>
        <w:t>.</w:t>
      </w:r>
      <w:proofErr w:type="spellStart"/>
      <w:r w:rsidRPr="00470B00">
        <w:rPr>
          <w:b/>
          <w:bCs/>
        </w:rPr>
        <w:t>json</w:t>
      </w:r>
      <w:proofErr w:type="spellEnd"/>
      <w:proofErr w:type="gramEnd"/>
      <w:r w:rsidRPr="00470B00">
        <w:rPr>
          <w:b/>
          <w:bCs/>
          <w:lang w:val="ru-RU"/>
        </w:rPr>
        <w:t>()?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rPr>
          <w:lang w:val="ru-RU"/>
        </w:rPr>
        <w:t xml:space="preserve">Асинхронно читает тело ответа и разбирает его как </w:t>
      </w:r>
      <w:r w:rsidRPr="00470B00">
        <w:t>JSON</w:t>
      </w:r>
      <w:r w:rsidRPr="00470B00">
        <w:rPr>
          <w:lang w:val="ru-RU"/>
        </w:rPr>
        <w:t xml:space="preserve">, возвращая </w:t>
      </w:r>
      <w:r w:rsidRPr="00470B00">
        <w:t>Promise</w:t>
      </w:r>
      <w:r w:rsidRPr="00470B00">
        <w:rPr>
          <w:lang w:val="ru-RU"/>
        </w:rPr>
        <w:t xml:space="preserve"> с </w:t>
      </w:r>
      <w:r w:rsidRPr="00470B00">
        <w:t>JavaScript</w:t>
      </w:r>
      <w:r w:rsidRPr="00470B00">
        <w:rPr>
          <w:lang w:val="ru-RU"/>
        </w:rPr>
        <w:t>-объектом или массивом.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>7. Как обработать ошибку сети?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rPr>
          <w:lang w:val="ru-RU"/>
        </w:rPr>
        <w:t xml:space="preserve">Обернуть запрос в </w:t>
      </w:r>
      <w:r w:rsidRPr="00470B00">
        <w:t>try</w:t>
      </w:r>
      <w:r w:rsidRPr="00470B00">
        <w:rPr>
          <w:lang w:val="ru-RU"/>
        </w:rPr>
        <w:t>/</w:t>
      </w:r>
      <w:r w:rsidRPr="00470B00">
        <w:t>catch</w:t>
      </w:r>
      <w:r w:rsidRPr="00470B00">
        <w:rPr>
          <w:lang w:val="ru-RU"/>
        </w:rPr>
        <w:t xml:space="preserve"> (с </w:t>
      </w:r>
      <w:r w:rsidRPr="00470B00">
        <w:t>await</w:t>
      </w:r>
      <w:r w:rsidRPr="00470B00">
        <w:rPr>
          <w:lang w:val="ru-RU"/>
        </w:rPr>
        <w:t>): при сетевом</w:t>
      </w:r>
      <w:r w:rsidRPr="00470B00">
        <w:rPr>
          <w:lang w:val="ru-RU"/>
        </w:rPr>
        <w:t xml:space="preserve"> сбое </w:t>
      </w:r>
      <w:r w:rsidRPr="00470B00">
        <w:t>fetch</w:t>
      </w:r>
      <w:r w:rsidRPr="00470B00">
        <w:rPr>
          <w:lang w:val="ru-RU"/>
        </w:rPr>
        <w:t xml:space="preserve"> отклоняется, и управление переходит в </w:t>
      </w:r>
      <w:r w:rsidRPr="00470B00">
        <w:t>catch</w:t>
      </w:r>
      <w:r w:rsidRPr="00470B00">
        <w:rPr>
          <w:lang w:val="ru-RU"/>
        </w:rPr>
        <w:t>, где показывается сообщение и кнопка повторной попытки.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 xml:space="preserve">8. Что такое </w:t>
      </w:r>
      <w:r w:rsidRPr="00470B00">
        <w:rPr>
          <w:b/>
          <w:bCs/>
        </w:rPr>
        <w:t>CORS</w:t>
      </w:r>
      <w:r w:rsidRPr="00470B00">
        <w:rPr>
          <w:b/>
          <w:bCs/>
          <w:lang w:val="ru-RU"/>
        </w:rPr>
        <w:t>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rPr>
          <w:lang w:val="ru-RU"/>
        </w:rPr>
        <w:t xml:space="preserve">Механизм безопасности браузера, который разрешает странице запрашивать данные с другого </w:t>
      </w:r>
      <w:r w:rsidRPr="00470B00">
        <w:t>origin</w:t>
      </w:r>
      <w:r w:rsidRPr="00470B00">
        <w:rPr>
          <w:lang w:val="ru-RU"/>
        </w:rPr>
        <w:t xml:space="preserve"> только если сервер разрешил эт</w:t>
      </w:r>
      <w:r w:rsidRPr="00470B00">
        <w:rPr>
          <w:lang w:val="ru-RU"/>
        </w:rPr>
        <w:t xml:space="preserve">о заголовками (например, </w:t>
      </w:r>
      <w:r w:rsidRPr="00470B00">
        <w:t>Access</w:t>
      </w:r>
      <w:r w:rsidRPr="00470B00">
        <w:rPr>
          <w:lang w:val="ru-RU"/>
        </w:rPr>
        <w:t>-</w:t>
      </w:r>
      <w:r w:rsidRPr="00470B00">
        <w:t>Control</w:t>
      </w:r>
      <w:r w:rsidRPr="00470B00">
        <w:rPr>
          <w:lang w:val="ru-RU"/>
        </w:rPr>
        <w:t>-</w:t>
      </w:r>
      <w:r w:rsidRPr="00470B00">
        <w:t>Allow</w:t>
      </w:r>
      <w:r w:rsidRPr="00470B00">
        <w:rPr>
          <w:lang w:val="ru-RU"/>
        </w:rPr>
        <w:t>-</w:t>
      </w:r>
      <w:r w:rsidRPr="00470B00">
        <w:t>Origin</w:t>
      </w:r>
      <w:r w:rsidRPr="00470B00">
        <w:rPr>
          <w:lang w:val="ru-RU"/>
        </w:rPr>
        <w:t>). Поэтому проекты открывают через локальный сервер (</w:t>
      </w:r>
      <w:r w:rsidRPr="00470B00">
        <w:t>Live</w:t>
      </w:r>
      <w:r w:rsidRPr="00470B00">
        <w:rPr>
          <w:lang w:val="ru-RU"/>
        </w:rPr>
        <w:t xml:space="preserve"> </w:t>
      </w:r>
      <w:r w:rsidRPr="00470B00">
        <w:t>Server</w:t>
      </w:r>
      <w:r w:rsidRPr="00470B00">
        <w:rPr>
          <w:lang w:val="ru-RU"/>
        </w:rPr>
        <w:t xml:space="preserve">), а не по </w:t>
      </w:r>
      <w:r w:rsidRPr="00470B00">
        <w:t>file</w:t>
      </w:r>
      <w:r w:rsidRPr="00470B00">
        <w:rPr>
          <w:lang w:val="ru-RU"/>
        </w:rPr>
        <w:t>://.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 xml:space="preserve">9. Чем отличаются </w:t>
      </w:r>
      <w:r w:rsidRPr="00470B00">
        <w:rPr>
          <w:b/>
          <w:bCs/>
        </w:rPr>
        <w:t>GET</w:t>
      </w:r>
      <w:r w:rsidRPr="00470B00">
        <w:rPr>
          <w:b/>
          <w:bCs/>
          <w:lang w:val="ru-RU"/>
        </w:rPr>
        <w:t xml:space="preserve"> и </w:t>
      </w:r>
      <w:r w:rsidRPr="00470B00">
        <w:rPr>
          <w:b/>
          <w:bCs/>
        </w:rPr>
        <w:t>POST</w:t>
      </w:r>
      <w:r w:rsidRPr="00470B00">
        <w:rPr>
          <w:b/>
          <w:bCs/>
          <w:lang w:val="ru-RU"/>
        </w:rPr>
        <w:t>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t>GET</w:t>
      </w:r>
      <w:r w:rsidRPr="00470B00">
        <w:rPr>
          <w:lang w:val="ru-RU"/>
        </w:rPr>
        <w:t xml:space="preserve"> запрашивает данные, параметры передаются в </w:t>
      </w:r>
      <w:r w:rsidRPr="00470B00">
        <w:t>URL</w:t>
      </w:r>
      <w:r w:rsidRPr="00470B00">
        <w:rPr>
          <w:lang w:val="ru-RU"/>
        </w:rPr>
        <w:t>, запрос не должен менять состояние серв</w:t>
      </w:r>
      <w:r w:rsidRPr="00470B00">
        <w:rPr>
          <w:lang w:val="ru-RU"/>
        </w:rPr>
        <w:t xml:space="preserve">ера. </w:t>
      </w:r>
      <w:r w:rsidRPr="00470B00">
        <w:t>POST</w:t>
      </w:r>
      <w:r w:rsidRPr="00470B00">
        <w:rPr>
          <w:lang w:val="ru-RU"/>
        </w:rPr>
        <w:t xml:space="preserve"> отправляет данные в теле запроса и обычно создаёт или изменяет ресурс.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>10. Почему нельзя доверять содержимому ответа сервера?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rPr>
          <w:lang w:val="ru-RU"/>
        </w:rPr>
        <w:t>Данные могут содержать вредоносную разметку или скрипты (</w:t>
      </w:r>
      <w:r w:rsidRPr="00470B00">
        <w:t>XSS</w:t>
      </w:r>
      <w:r w:rsidRPr="00470B00">
        <w:rPr>
          <w:lang w:val="ru-RU"/>
        </w:rPr>
        <w:t>), быть неполными или неожиданного формата. Поэтому вывод де</w:t>
      </w:r>
      <w:r w:rsidRPr="00470B00">
        <w:rPr>
          <w:lang w:val="ru-RU"/>
        </w:rPr>
        <w:t xml:space="preserve">лают через </w:t>
      </w:r>
      <w:proofErr w:type="spellStart"/>
      <w:r w:rsidRPr="00470B00">
        <w:t>textContent</w:t>
      </w:r>
      <w:proofErr w:type="spellEnd"/>
      <w:r w:rsidRPr="00470B00">
        <w:rPr>
          <w:lang w:val="ru-RU"/>
        </w:rPr>
        <w:t>, а наличие полей проверяют.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t>11. Как показать индикатор загрузки?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rPr>
          <w:lang w:val="ru-RU"/>
        </w:rPr>
        <w:t xml:space="preserve">Перед запросом записать в элемент статуса «Загрузка...» и заблокировать кнопку; после ответа в блоке </w:t>
      </w:r>
      <w:r w:rsidRPr="00470B00">
        <w:t>finally</w:t>
      </w:r>
      <w:r w:rsidRPr="00470B00">
        <w:rPr>
          <w:lang w:val="ru-RU"/>
        </w:rPr>
        <w:t xml:space="preserve"> снять блокировку и показать «Успех» или «Ошибка».</w:t>
      </w:r>
    </w:p>
    <w:p w:rsidR="00D64511" w:rsidRPr="00470B00" w:rsidRDefault="00470B00">
      <w:pPr>
        <w:keepNext/>
        <w:spacing w:before="120" w:after="40"/>
        <w:rPr>
          <w:lang w:val="ru-RU"/>
        </w:rPr>
      </w:pPr>
      <w:r w:rsidRPr="00470B00">
        <w:rPr>
          <w:b/>
          <w:bCs/>
          <w:lang w:val="ru-RU"/>
        </w:rPr>
        <w:lastRenderedPageBreak/>
        <w:t>12. Для ч</w:t>
      </w:r>
      <w:r w:rsidRPr="00470B00">
        <w:rPr>
          <w:b/>
          <w:bCs/>
          <w:lang w:val="ru-RU"/>
        </w:rPr>
        <w:t xml:space="preserve">его нужен </w:t>
      </w:r>
      <w:proofErr w:type="spellStart"/>
      <w:r w:rsidRPr="00470B00">
        <w:rPr>
          <w:b/>
          <w:bCs/>
        </w:rPr>
        <w:t>AbortController</w:t>
      </w:r>
      <w:proofErr w:type="spellEnd"/>
      <w:r w:rsidRPr="00470B00">
        <w:rPr>
          <w:b/>
          <w:bCs/>
          <w:lang w:val="ru-RU"/>
        </w:rPr>
        <w:t>?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rPr>
          <w:lang w:val="ru-RU"/>
        </w:rPr>
        <w:t xml:space="preserve">Чтобы отменить незавершённый </w:t>
      </w:r>
      <w:r w:rsidRPr="00470B00">
        <w:t>fetch</w:t>
      </w:r>
      <w:r w:rsidRPr="00470B00">
        <w:rPr>
          <w:lang w:val="ru-RU"/>
        </w:rPr>
        <w:t xml:space="preserve"> (через </w:t>
      </w:r>
      <w:r w:rsidRPr="00470B00">
        <w:t>signal</w:t>
      </w:r>
      <w:r w:rsidRPr="00470B00">
        <w:rPr>
          <w:lang w:val="ru-RU"/>
        </w:rPr>
        <w:t>). Это нужно при быстром вводе в поиске, смене страницы и закрытии экрана: устаревший ответ не перезапишет актуальный.</w:t>
      </w:r>
    </w:p>
    <w:p w:rsidR="00D64511" w:rsidRPr="00470B00" w:rsidRDefault="00470B00">
      <w:pPr>
        <w:pStyle w:val="1"/>
        <w:spacing w:before="240" w:after="160"/>
        <w:rPr>
          <w:color w:val="auto"/>
          <w:lang w:val="ru-RU"/>
        </w:rPr>
      </w:pPr>
      <w:r w:rsidRPr="00470B00">
        <w:rPr>
          <w:b/>
          <w:bCs/>
          <w:color w:val="auto"/>
          <w:sz w:val="30"/>
          <w:szCs w:val="30"/>
          <w:lang w:val="ru-RU"/>
        </w:rPr>
        <w:t>Общий вывод</w:t>
      </w:r>
    </w:p>
    <w:p w:rsidR="00D64511" w:rsidRPr="00470B00" w:rsidRDefault="00470B00">
      <w:pPr>
        <w:spacing w:after="120" w:line="300" w:lineRule="auto"/>
        <w:jc w:val="both"/>
        <w:rPr>
          <w:lang w:val="ru-RU"/>
        </w:rPr>
      </w:pPr>
      <w:r w:rsidRPr="00470B00">
        <w:rPr>
          <w:lang w:val="ru-RU"/>
        </w:rPr>
        <w:t xml:space="preserve">В ходе работы освоены асинхронные запросы </w:t>
      </w:r>
      <w:r w:rsidRPr="00470B00">
        <w:t>fetch</w:t>
      </w:r>
      <w:r w:rsidRPr="00470B00">
        <w:rPr>
          <w:lang w:val="ru-RU"/>
        </w:rPr>
        <w:t xml:space="preserve"> с </w:t>
      </w:r>
      <w:proofErr w:type="spellStart"/>
      <w:r w:rsidRPr="00470B00">
        <w:t>async</w:t>
      </w:r>
      <w:proofErr w:type="spellEnd"/>
      <w:r w:rsidRPr="00470B00">
        <w:rPr>
          <w:lang w:val="ru-RU"/>
        </w:rPr>
        <w:t>/</w:t>
      </w:r>
      <w:r w:rsidRPr="00470B00">
        <w:t>await</w:t>
      </w:r>
      <w:r w:rsidRPr="00470B00">
        <w:rPr>
          <w:lang w:val="ru-RU"/>
        </w:rPr>
        <w:t xml:space="preserve">, проверка </w:t>
      </w:r>
      <w:proofErr w:type="gramStart"/>
      <w:r w:rsidRPr="00470B00">
        <w:t>response</w:t>
      </w:r>
      <w:r w:rsidRPr="00470B00">
        <w:rPr>
          <w:lang w:val="ru-RU"/>
        </w:rPr>
        <w:t>.</w:t>
      </w:r>
      <w:r w:rsidRPr="00470B00">
        <w:t>ok</w:t>
      </w:r>
      <w:proofErr w:type="gramEnd"/>
      <w:r w:rsidRPr="00470B00">
        <w:rPr>
          <w:lang w:val="ru-RU"/>
        </w:rPr>
        <w:t xml:space="preserve">, обработка сетевых ошибок и пустых ответов, отмена запросов через </w:t>
      </w:r>
      <w:proofErr w:type="spellStart"/>
      <w:r w:rsidRPr="00470B00">
        <w:t>AbortController</w:t>
      </w:r>
      <w:proofErr w:type="spellEnd"/>
      <w:r w:rsidRPr="00470B00">
        <w:rPr>
          <w:lang w:val="ru-RU"/>
        </w:rPr>
        <w:t xml:space="preserve">, </w:t>
      </w:r>
      <w:proofErr w:type="spellStart"/>
      <w:r w:rsidRPr="00470B00">
        <w:t>debounce</w:t>
      </w:r>
      <w:proofErr w:type="spellEnd"/>
      <w:r w:rsidRPr="00470B00">
        <w:rPr>
          <w:lang w:val="ru-RU"/>
        </w:rPr>
        <w:t xml:space="preserve"> и безопасный вывод данных в </w:t>
      </w:r>
      <w:r w:rsidRPr="00470B00">
        <w:t>DOM</w:t>
      </w:r>
      <w:r w:rsidRPr="00470B00">
        <w:rPr>
          <w:lang w:val="ru-RU"/>
        </w:rPr>
        <w:t>. Разработаны три приложения разного уровня сложн</w:t>
      </w:r>
      <w:r w:rsidRPr="00470B00">
        <w:rPr>
          <w:lang w:val="ru-RU"/>
        </w:rPr>
        <w:t>ости (варианты 3, 14, 18), каждое протестировано по пяти сценариям.</w:t>
      </w:r>
    </w:p>
    <w:sectPr w:rsidR="00D64511" w:rsidRPr="00470B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36C8E"/>
    <w:multiLevelType w:val="hybridMultilevel"/>
    <w:tmpl w:val="AA448946"/>
    <w:lvl w:ilvl="0" w:tplc="E84E7BC8">
      <w:start w:val="1"/>
      <w:numFmt w:val="bullet"/>
      <w:lvlText w:val="●"/>
      <w:lvlJc w:val="left"/>
      <w:pPr>
        <w:ind w:left="720" w:hanging="360"/>
      </w:pPr>
    </w:lvl>
    <w:lvl w:ilvl="1" w:tplc="38822D3C">
      <w:start w:val="1"/>
      <w:numFmt w:val="bullet"/>
      <w:lvlText w:val="○"/>
      <w:lvlJc w:val="left"/>
      <w:pPr>
        <w:ind w:left="1440" w:hanging="360"/>
      </w:pPr>
    </w:lvl>
    <w:lvl w:ilvl="2" w:tplc="AB14D1BE">
      <w:start w:val="1"/>
      <w:numFmt w:val="bullet"/>
      <w:lvlText w:val="■"/>
      <w:lvlJc w:val="left"/>
      <w:pPr>
        <w:ind w:left="2160" w:hanging="360"/>
      </w:pPr>
    </w:lvl>
    <w:lvl w:ilvl="3" w:tplc="241A750E">
      <w:start w:val="1"/>
      <w:numFmt w:val="bullet"/>
      <w:lvlText w:val="●"/>
      <w:lvlJc w:val="left"/>
      <w:pPr>
        <w:ind w:left="2880" w:hanging="360"/>
      </w:pPr>
    </w:lvl>
    <w:lvl w:ilvl="4" w:tplc="37CE5ADA">
      <w:start w:val="1"/>
      <w:numFmt w:val="bullet"/>
      <w:lvlText w:val="○"/>
      <w:lvlJc w:val="left"/>
      <w:pPr>
        <w:ind w:left="3600" w:hanging="360"/>
      </w:pPr>
    </w:lvl>
    <w:lvl w:ilvl="5" w:tplc="E3F8656C">
      <w:start w:val="1"/>
      <w:numFmt w:val="bullet"/>
      <w:lvlText w:val="■"/>
      <w:lvlJc w:val="left"/>
      <w:pPr>
        <w:ind w:left="4320" w:hanging="360"/>
      </w:pPr>
    </w:lvl>
    <w:lvl w:ilvl="6" w:tplc="3F70FA38">
      <w:start w:val="1"/>
      <w:numFmt w:val="bullet"/>
      <w:lvlText w:val="●"/>
      <w:lvlJc w:val="left"/>
      <w:pPr>
        <w:ind w:left="5040" w:hanging="360"/>
      </w:pPr>
    </w:lvl>
    <w:lvl w:ilvl="7" w:tplc="C0F89EB2">
      <w:start w:val="1"/>
      <w:numFmt w:val="bullet"/>
      <w:lvlText w:val="●"/>
      <w:lvlJc w:val="left"/>
      <w:pPr>
        <w:ind w:left="5760" w:hanging="360"/>
      </w:pPr>
    </w:lvl>
    <w:lvl w:ilvl="8" w:tplc="B9D83C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561FCE"/>
    <w:multiLevelType w:val="hybridMultilevel"/>
    <w:tmpl w:val="AC3CE870"/>
    <w:lvl w:ilvl="0" w:tplc="94700314">
      <w:start w:val="1"/>
      <w:numFmt w:val="bullet"/>
      <w:lvlText w:val="•"/>
      <w:lvlJc w:val="left"/>
      <w:pPr>
        <w:ind w:left="720" w:hanging="360"/>
      </w:pPr>
    </w:lvl>
    <w:lvl w:ilvl="1" w:tplc="55F0429C">
      <w:numFmt w:val="decimal"/>
      <w:lvlText w:val=""/>
      <w:lvlJc w:val="left"/>
    </w:lvl>
    <w:lvl w:ilvl="2" w:tplc="EE18D044">
      <w:numFmt w:val="decimal"/>
      <w:lvlText w:val=""/>
      <w:lvlJc w:val="left"/>
    </w:lvl>
    <w:lvl w:ilvl="3" w:tplc="7556C3B0">
      <w:numFmt w:val="decimal"/>
      <w:lvlText w:val=""/>
      <w:lvlJc w:val="left"/>
    </w:lvl>
    <w:lvl w:ilvl="4" w:tplc="CA10451A">
      <w:numFmt w:val="decimal"/>
      <w:lvlText w:val=""/>
      <w:lvlJc w:val="left"/>
    </w:lvl>
    <w:lvl w:ilvl="5" w:tplc="7FCC18EA">
      <w:numFmt w:val="decimal"/>
      <w:lvlText w:val=""/>
      <w:lvlJc w:val="left"/>
    </w:lvl>
    <w:lvl w:ilvl="6" w:tplc="2F5645B0">
      <w:numFmt w:val="decimal"/>
      <w:lvlText w:val=""/>
      <w:lvlJc w:val="left"/>
    </w:lvl>
    <w:lvl w:ilvl="7" w:tplc="CB5E6E58">
      <w:numFmt w:val="decimal"/>
      <w:lvlText w:val=""/>
      <w:lvlJc w:val="left"/>
    </w:lvl>
    <w:lvl w:ilvl="8" w:tplc="BC6048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511"/>
    <w:rsid w:val="00470B00"/>
    <w:rsid w:val="00D6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D6E3"/>
  <w15:docId w15:val="{A95587F4-DBCA-4111-B6B6-62CE19FF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 — Fetch API / AJAX</dc:title>
  <dc:creator>Джалалов Байрам</dc:creator>
  <cp:lastModifiedBy>Student</cp:lastModifiedBy>
  <cp:revision>2</cp:revision>
  <dcterms:created xsi:type="dcterms:W3CDTF">2026-10-29T10:29:00Z</dcterms:created>
  <dcterms:modified xsi:type="dcterms:W3CDTF">2026-10-29T10:36:00Z</dcterms:modified>
</cp:coreProperties>
</file>