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72813"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2020年高教社杯全国大学生数学建模竞赛题目</w:t>
      </w:r>
    </w:p>
    <w:p w14:paraId="222E846D">
      <w:pPr>
        <w:jc w:val="center"/>
        <w:rPr>
          <w:rFonts w:ascii="Times New Roman" w:hAnsi="Times New Roman" w:eastAsia="华文楷体" w:cs="Times New Roman"/>
          <w:color w:val="0000CC"/>
          <w:sz w:val="28"/>
          <w:szCs w:val="28"/>
        </w:rPr>
      </w:pPr>
      <w:r>
        <w:rPr>
          <w:rFonts w:ascii="Times New Roman" w:hAnsi="Times New Roman" w:eastAsia="华文楷体" w:cs="Times New Roman"/>
          <w:color w:val="0000CC"/>
          <w:sz w:val="28"/>
          <w:szCs w:val="28"/>
        </w:rPr>
        <w:t>（请先阅读“全国大学生数学建模竞赛论文格式规范”）</w:t>
      </w:r>
    </w:p>
    <w:p w14:paraId="1EA168FA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Line 2" o:spid="_x0000_s1026" o:spt="20" style="position:absolute;left:0pt;margin-left:0pt;margin-top:6.8pt;height:0.6pt;width:414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 w14:paraId="33B743C1">
      <w:pPr>
        <w:widowControl/>
        <w:spacing w:line="360" w:lineRule="auto"/>
        <w:jc w:val="center"/>
        <w:textAlignment w:val="baseline"/>
        <w:rPr>
          <w:rFonts w:ascii="Times New Roman" w:hAnsi="Times New Roman" w:eastAsia="宋体" w:cs="Times New Roman"/>
          <w:color w:val="000000" w:themeColor="text1"/>
          <w:kern w:val="24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</w:rPr>
        <w:t>D</w:t>
      </w: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题</w:t>
      </w: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</w:rPr>
        <w:t xml:space="preserve">   </w:t>
      </w:r>
      <w:r>
        <w:rPr>
          <w:rFonts w:hint="eastAsia" w:ascii="Times New Roman" w:hAnsi="Times New Roman" w:eastAsia="宋体" w:cs="Times New Roman"/>
          <w:b/>
          <w:color w:val="000000" w:themeColor="text1"/>
          <w:kern w:val="24"/>
          <w:sz w:val="28"/>
          <w:szCs w:val="28"/>
        </w:rPr>
        <w:t>接触式轮廓仪的自动标注</w:t>
      </w:r>
    </w:p>
    <w:p w14:paraId="70D715A1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轮廓仪是一种两坐标测量仪器（</w:t>
      </w:r>
      <w:r>
        <w:rPr>
          <w:rFonts w:ascii="Times New Roman" w:hAnsi="Times New Roman" w:cs="Times New Roman"/>
          <w:color w:val="000000" w:themeColor="text1"/>
          <w:kern w:val="24"/>
        </w:rPr>
        <w:t>见图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1</w:t>
      </w:r>
      <w:r>
        <w:rPr>
          <w:rFonts w:ascii="Times New Roman" w:hAnsi="Times New Roman" w:cs="Times New Roman"/>
          <w:color w:val="000000" w:themeColor="text1"/>
          <w:kern w:val="24"/>
        </w:rPr>
        <w:t>）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，它由工作</w:t>
      </w:r>
      <w:r>
        <w:rPr>
          <w:rFonts w:ascii="Times New Roman" w:hAnsi="Times New Roman" w:cs="Times New Roman"/>
          <w:color w:val="000000" w:themeColor="text1"/>
          <w:kern w:val="24"/>
        </w:rPr>
        <w:t>平台、夹具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、</w:t>
      </w:r>
      <w:r>
        <w:rPr>
          <w:rFonts w:ascii="Times New Roman" w:hAnsi="Times New Roman" w:cs="Times New Roman"/>
          <w:color w:val="000000" w:themeColor="text1"/>
          <w:kern w:val="24"/>
        </w:rPr>
        <w:t>被测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工件</w:t>
      </w:r>
      <w:r>
        <w:rPr>
          <w:rFonts w:ascii="Times New Roman" w:hAnsi="Times New Roman" w:cs="Times New Roman"/>
          <w:color w:val="000000" w:themeColor="text1"/>
          <w:kern w:val="24"/>
        </w:rPr>
        <w:t>、探针、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传感</w:t>
      </w:r>
      <w:r>
        <w:rPr>
          <w:rFonts w:ascii="Times New Roman" w:hAnsi="Times New Roman" w:cs="Times New Roman"/>
          <w:color w:val="000000" w:themeColor="text1"/>
          <w:kern w:val="24"/>
        </w:rPr>
        <w:t>器和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伺服驱动</w:t>
      </w:r>
      <w:r>
        <w:rPr>
          <w:rFonts w:ascii="Times New Roman" w:hAnsi="Times New Roman" w:cs="Times New Roman"/>
          <w:color w:val="000000" w:themeColor="text1"/>
          <w:kern w:val="24"/>
        </w:rPr>
        <w:t>等部件组成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（</w:t>
      </w:r>
      <w:r>
        <w:rPr>
          <w:rFonts w:ascii="Times New Roman" w:hAnsi="Times New Roman" w:cs="Times New Roman"/>
          <w:color w:val="000000" w:themeColor="text1"/>
          <w:kern w:val="24"/>
        </w:rPr>
        <w:t>见图2）。</w:t>
      </w:r>
    </w:p>
    <w:p w14:paraId="46691340">
      <w:pPr>
        <w:pStyle w:val="5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drawing>
          <wp:inline distT="0" distB="0" distL="0" distR="0">
            <wp:extent cx="2169160" cy="1489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710" cy="14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000000" w:themeColor="text1"/>
          <w:kern w:val="24"/>
        </w:rPr>
        <w:t xml:space="preserve">    </w:t>
      </w:r>
      <w:r>
        <w:rPr>
          <w:rFonts w:hint="eastAsia" w:ascii="Times New Roman" w:hAnsi="Times New Roman" w:cs="Times New Roman"/>
          <w:color w:val="000000" w:themeColor="text1"/>
          <w:kern w:val="24"/>
        </w:rPr>
        <w:drawing>
          <wp:inline distT="0" distB="0" distL="0" distR="0">
            <wp:extent cx="2545080" cy="1462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35AB">
      <w:pPr>
        <w:pStyle w:val="5"/>
        <w:spacing w:before="0" w:beforeAutospacing="0" w:after="0" w:afterAutospacing="0" w:line="360" w:lineRule="auto"/>
        <w:ind w:firstLine="240" w:firstLineChars="10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图</w:t>
      </w:r>
      <w:r>
        <w:rPr>
          <w:rFonts w:ascii="Times New Roman" w:hAnsi="Times New Roman" w:cs="Times New Roman"/>
          <w:color w:val="000000" w:themeColor="text1"/>
          <w:kern w:val="24"/>
        </w:rPr>
        <w:t xml:space="preserve">1 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某</w:t>
      </w:r>
      <w:r>
        <w:rPr>
          <w:rFonts w:ascii="Times New Roman" w:hAnsi="Times New Roman" w:cs="Times New Roman"/>
          <w:color w:val="000000" w:themeColor="text1"/>
          <w:kern w:val="24"/>
        </w:rPr>
        <w:t>种型号的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接触式轮廓仪        图</w:t>
      </w:r>
      <w:r>
        <w:rPr>
          <w:rFonts w:ascii="Times New Roman" w:hAnsi="Times New Roman" w:cs="Times New Roman"/>
          <w:color w:val="000000" w:themeColor="text1"/>
          <w:kern w:val="24"/>
        </w:rPr>
        <w:t xml:space="preserve">2 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接触式轮廓仪的</w:t>
      </w:r>
      <w:r>
        <w:rPr>
          <w:rFonts w:ascii="Times New Roman" w:hAnsi="Times New Roman" w:cs="Times New Roman"/>
          <w:color w:val="000000" w:themeColor="text1"/>
          <w:kern w:val="24"/>
        </w:rPr>
        <w:t>示意图</w:t>
      </w:r>
    </w:p>
    <w:p w14:paraId="2D133486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接触式轮廓仪的</w:t>
      </w:r>
      <w:r>
        <w:rPr>
          <w:rFonts w:ascii="Times New Roman" w:hAnsi="Times New Roman" w:cs="Times New Roman"/>
          <w:color w:val="000000" w:themeColor="text1"/>
          <w:kern w:val="24"/>
        </w:rPr>
        <w:t>工作原理是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，</w:t>
      </w:r>
      <w:r>
        <w:rPr>
          <w:rFonts w:ascii="Times New Roman" w:hAnsi="Times New Roman" w:cs="Times New Roman"/>
          <w:color w:val="000000" w:themeColor="text1"/>
          <w:kern w:val="24"/>
        </w:rPr>
        <w:t>探针接触到被测工件表面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并匀速滑行，传感器感受到被测表面的几何变化，在X和Z方向分别采样，并转换成电信号。该电信号经放大等处理，转换成数字信号储存在数据</w:t>
      </w:r>
      <w:r>
        <w:rPr>
          <w:rFonts w:ascii="Times New Roman" w:hAnsi="Times New Roman" w:cs="Times New Roman"/>
          <w:color w:val="000000" w:themeColor="text1"/>
          <w:kern w:val="24"/>
        </w:rPr>
        <w:t>文件中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（</w:t>
      </w:r>
      <w:r>
        <w:rPr>
          <w:rFonts w:ascii="Times New Roman" w:hAnsi="Times New Roman" w:cs="Times New Roman"/>
          <w:color w:val="000000" w:themeColor="text1"/>
          <w:kern w:val="24"/>
        </w:rPr>
        <w:t>见图3）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。</w:t>
      </w:r>
    </w:p>
    <w:p w14:paraId="5504A979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drawing>
          <wp:inline distT="0" distB="0" distL="0" distR="0">
            <wp:extent cx="1893570" cy="904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174" cy="9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000000" w:themeColor="text1"/>
          <w:kern w:val="24"/>
        </w:rPr>
        <w:t xml:space="preserve">       </w:t>
      </w:r>
      <w:r>
        <w:rPr>
          <w:rFonts w:hint="eastAsia" w:ascii="Times New Roman" w:hAnsi="Times New Roman" w:cs="Times New Roman"/>
          <w:color w:val="000000" w:themeColor="text1"/>
          <w:kern w:val="24"/>
        </w:rPr>
        <w:drawing>
          <wp:inline distT="0" distB="0" distL="0" distR="0">
            <wp:extent cx="2052320" cy="909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629" cy="9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0C9F">
      <w:pPr>
        <w:pStyle w:val="5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接触式轮廓仪测量</w:t>
      </w:r>
      <w:r>
        <w:rPr>
          <w:rFonts w:ascii="Times New Roman" w:hAnsi="Times New Roman" w:cs="Times New Roman"/>
          <w:color w:val="000000" w:themeColor="text1"/>
          <w:kern w:val="24"/>
        </w:rPr>
        <w:t>示意图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 xml:space="preserve">        (b) 数据文件中</w:t>
      </w:r>
      <w:r>
        <w:rPr>
          <w:rFonts w:ascii="Times New Roman" w:hAnsi="Times New Roman" w:cs="Times New Roman"/>
          <w:color w:val="000000" w:themeColor="text1"/>
          <w:kern w:val="24"/>
        </w:rPr>
        <w:t>的数字信号</w:t>
      </w:r>
    </w:p>
    <w:p w14:paraId="5A6C7BCF">
      <w:pPr>
        <w:pStyle w:val="5"/>
        <w:spacing w:before="0" w:beforeAutospacing="0" w:after="0" w:afterAutospacing="0" w:line="360" w:lineRule="auto"/>
        <w:ind w:firstLine="2160" w:firstLineChars="90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图</w:t>
      </w:r>
      <w:r>
        <w:rPr>
          <w:rFonts w:ascii="Times New Roman" w:hAnsi="Times New Roman" w:cs="Times New Roman"/>
          <w:color w:val="000000" w:themeColor="text1"/>
          <w:kern w:val="24"/>
        </w:rPr>
        <w:t>3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接触式轮廓仪的</w:t>
      </w:r>
      <w:r>
        <w:rPr>
          <w:rFonts w:ascii="Times New Roman" w:hAnsi="Times New Roman" w:cs="Times New Roman"/>
          <w:color w:val="000000" w:themeColor="text1"/>
          <w:kern w:val="24"/>
        </w:rPr>
        <w:t>工作原理</w:t>
      </w:r>
    </w:p>
    <w:p w14:paraId="76D9EEDF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在理想状况下，轮廓曲线应该</w:t>
      </w:r>
      <w:r>
        <w:rPr>
          <w:rFonts w:ascii="Times New Roman" w:hAnsi="Times New Roman" w:cs="Times New Roman"/>
          <w:color w:val="000000" w:themeColor="text1"/>
          <w:kern w:val="24"/>
        </w:rPr>
        <w:t>是光滑的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，但</w:t>
      </w:r>
      <w:r>
        <w:rPr>
          <w:rFonts w:ascii="Times New Roman" w:hAnsi="Times New Roman" w:cs="Times New Roman"/>
          <w:color w:val="000000" w:themeColor="text1"/>
          <w:kern w:val="24"/>
        </w:rPr>
        <w:t>由于接触式轮廓仪存在探针沾污、探针缺陷、扫描位置不准等问题，检测到的轮廓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曲线呈现出</w:t>
      </w:r>
      <w:r>
        <w:rPr>
          <w:rFonts w:ascii="Times New Roman" w:hAnsi="Times New Roman" w:cs="Times New Roman"/>
          <w:color w:val="000000" w:themeColor="text1"/>
          <w:kern w:val="24"/>
        </w:rPr>
        <w:t>粗糙不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平</w:t>
      </w:r>
      <w:r>
        <w:rPr>
          <w:rFonts w:ascii="Times New Roman" w:hAnsi="Times New Roman" w:cs="Times New Roman"/>
          <w:color w:val="000000" w:themeColor="text1"/>
          <w:kern w:val="24"/>
        </w:rPr>
        <w:t>的情况（见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图</w:t>
      </w:r>
      <w:r>
        <w:rPr>
          <w:rFonts w:ascii="Times New Roman" w:hAnsi="Times New Roman" w:cs="Times New Roman"/>
          <w:color w:val="000000" w:themeColor="text1"/>
          <w:kern w:val="24"/>
        </w:rPr>
        <w:t>3(b)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中的</w:t>
      </w:r>
      <w:r>
        <w:rPr>
          <w:rFonts w:ascii="Times New Roman" w:hAnsi="Times New Roman" w:cs="Times New Roman"/>
          <w:color w:val="000000" w:themeColor="text1"/>
          <w:kern w:val="24"/>
        </w:rPr>
        <w:t>局部放大图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），这</w:t>
      </w:r>
      <w:r>
        <w:rPr>
          <w:rFonts w:ascii="Times New Roman" w:hAnsi="Times New Roman" w:cs="Times New Roman"/>
          <w:color w:val="000000" w:themeColor="text1"/>
          <w:kern w:val="24"/>
        </w:rPr>
        <w:t>给工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件</w:t>
      </w:r>
      <w:r>
        <w:rPr>
          <w:rFonts w:ascii="Times New Roman" w:hAnsi="Times New Roman" w:cs="Times New Roman"/>
          <w:color w:val="000000" w:themeColor="text1"/>
          <w:kern w:val="24"/>
        </w:rPr>
        <w:t>形状的准确标注带来影响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。</w:t>
      </w:r>
    </w:p>
    <w:p w14:paraId="57C6240A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cs="Times New Roman" w:asciiTheme="minorEastAsia" w:hAnsiTheme="minorEastAsia" w:eastAsiaTheme="minorEastAsia"/>
        </w:rPr>
      </w:pPr>
      <w:r>
        <w:rPr>
          <w:rFonts w:hint="eastAsia" w:ascii="Times New Roman" w:hAnsi="Times New Roman" w:cs="Times New Roman"/>
          <w:color w:val="000000" w:themeColor="text1"/>
          <w:kern w:val="24"/>
        </w:rPr>
        <w:t>为</w:t>
      </w:r>
      <w:r>
        <w:rPr>
          <w:rFonts w:ascii="Times New Roman" w:hAnsi="Times New Roman" w:cs="Times New Roman"/>
          <w:color w:val="000000" w:themeColor="text1"/>
          <w:kern w:val="24"/>
        </w:rPr>
        <w:t>了简化问题，假设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被</w:t>
      </w:r>
      <w:r>
        <w:rPr>
          <w:rFonts w:ascii="Times New Roman" w:hAnsi="Times New Roman" w:cs="Times New Roman"/>
          <w:color w:val="000000" w:themeColor="text1"/>
          <w:kern w:val="24"/>
        </w:rPr>
        <w:t>测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工件</w:t>
      </w:r>
      <w:r>
        <w:rPr>
          <w:rFonts w:ascii="Times New Roman" w:hAnsi="Times New Roman" w:cs="Times New Roman"/>
          <w:color w:val="000000" w:themeColor="text1"/>
          <w:kern w:val="24"/>
        </w:rPr>
        <w:t>的轮廓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线是</w:t>
      </w:r>
      <w:r>
        <w:rPr>
          <w:rFonts w:ascii="Times New Roman" w:hAnsi="Times New Roman" w:cs="Times New Roman"/>
          <w:color w:val="000000" w:themeColor="text1"/>
          <w:kern w:val="24"/>
        </w:rPr>
        <w:t>由</w:t>
      </w:r>
      <w:r>
        <w:rPr>
          <w:rFonts w:ascii="Times New Roman" w:hAnsi="Times New Roman" w:cs="Times New Roman"/>
          <w:color w:val="000000" w:themeColor="text1"/>
          <w:kern w:val="24"/>
          <w:highlight w:val="cyan"/>
          <w:rPrChange w:id="0" w:author="喻健凯" w:date="2025-08-14T22:49:15Z">
            <w:rPr>
              <w:rFonts w:ascii="Times New Roman" w:hAnsi="Times New Roman" w:cs="Times New Roman"/>
              <w:color w:val="000000" w:themeColor="text1"/>
              <w:kern w:val="24"/>
            </w:rPr>
          </w:rPrChange>
        </w:rPr>
        <w:t>直线</w:t>
      </w:r>
      <w:r>
        <w:rPr>
          <w:rFonts w:hint="eastAsia" w:ascii="Times New Roman" w:hAnsi="Times New Roman" w:cs="Times New Roman"/>
          <w:color w:val="000000" w:themeColor="text1"/>
          <w:kern w:val="24"/>
          <w:highlight w:val="cyan"/>
          <w:rPrChange w:id="1" w:author="喻健凯" w:date="2025-08-14T22:49:15Z">
            <w:rPr>
              <w:rFonts w:hint="eastAsia" w:ascii="Times New Roman" w:hAnsi="Times New Roman" w:cs="Times New Roman"/>
              <w:color w:val="000000" w:themeColor="text1"/>
              <w:kern w:val="24"/>
            </w:rPr>
          </w:rPrChange>
        </w:rPr>
        <w:t>和</w:t>
      </w:r>
      <w:r>
        <w:rPr>
          <w:rFonts w:ascii="Times New Roman" w:hAnsi="Times New Roman" w:cs="Times New Roman"/>
          <w:color w:val="000000" w:themeColor="text1"/>
          <w:kern w:val="24"/>
          <w:highlight w:val="cyan"/>
          <w:rPrChange w:id="2" w:author="喻健凯" w:date="2025-08-14T22:49:15Z">
            <w:rPr>
              <w:rFonts w:ascii="Times New Roman" w:hAnsi="Times New Roman" w:cs="Times New Roman"/>
              <w:color w:val="000000" w:themeColor="text1"/>
              <w:kern w:val="24"/>
            </w:rPr>
          </w:rPrChange>
        </w:rPr>
        <w:t>圆弧</w:t>
      </w:r>
      <w:r>
        <w:rPr>
          <w:rFonts w:ascii="Times New Roman" w:hAnsi="Times New Roman" w:cs="Times New Roman"/>
          <w:color w:val="000000" w:themeColor="text1"/>
          <w:kern w:val="24"/>
        </w:rPr>
        <w:t>构成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的平面曲线</w:t>
      </w:r>
      <w:r>
        <w:rPr>
          <w:rFonts w:ascii="Times New Roman" w:hAnsi="Times New Roman" w:cs="Times New Roman"/>
          <w:color w:val="000000" w:themeColor="text1"/>
          <w:kern w:val="24"/>
        </w:rPr>
        <w:t>（见图4）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。</w:t>
      </w:r>
      <w:r>
        <w:rPr>
          <w:rFonts w:ascii="Times New Roman" w:hAnsi="Times New Roman" w:cs="Times New Roman"/>
        </w:rPr>
        <w:t>请建立数学模型</w:t>
      </w:r>
      <w:r>
        <w:rPr>
          <w:rFonts w:hint="eastAsia" w:ascii="Times New Roman" w:hAnsi="Times New Roman" w:cs="Times New Roman"/>
        </w:rPr>
        <w:t>，并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  <w:color w:val="000000" w:themeColor="text1"/>
          <w:kern w:val="24"/>
        </w:rPr>
        <w:t>附件1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（</w:t>
      </w:r>
      <w:r>
        <w:rPr>
          <w:rFonts w:ascii="Times New Roman" w:hAnsi="Times New Roman" w:cs="Times New Roman"/>
        </w:rPr>
        <w:t>工件1的</w:t>
      </w:r>
      <w:r>
        <w:rPr>
          <w:rFonts w:hint="eastAsia" w:ascii="Times New Roman" w:hAnsi="Times New Roman" w:cs="Times New Roman"/>
        </w:rPr>
        <w:t>水平</w:t>
      </w:r>
      <w:r>
        <w:rPr>
          <w:rFonts w:ascii="Times New Roman" w:hAnsi="Times New Roman" w:cs="Times New Roman"/>
        </w:rPr>
        <w:t>和倾斜测量</w:t>
      </w:r>
      <w:r>
        <w:rPr>
          <w:rFonts w:hint="eastAsia" w:ascii="Times New Roman" w:hAnsi="Times New Roman" w:cs="Times New Roman"/>
        </w:rPr>
        <w:t>数据</w:t>
      </w:r>
      <w:r>
        <w:rPr>
          <w:rFonts w:ascii="Times New Roman" w:hAnsi="Times New Roman" w:cs="Times New Roman"/>
          <w:color w:val="000000" w:themeColor="text1"/>
          <w:kern w:val="24"/>
        </w:rPr>
        <w:t>）</w:t>
      </w:r>
      <w:r>
        <w:rPr>
          <w:rFonts w:hint="eastAsia" w:ascii="Times New Roman" w:hAnsi="Times New Roman" w:cs="Times New Roman"/>
          <w:color w:val="000000" w:themeColor="text1"/>
          <w:kern w:val="24"/>
        </w:rPr>
        <w:t>、</w:t>
      </w:r>
      <w:r>
        <w:rPr>
          <w:rFonts w:ascii="Times New Roman" w:hAnsi="Times New Roman" w:cs="Times New Roman"/>
          <w:color w:val="000000" w:themeColor="text1"/>
          <w:kern w:val="24"/>
        </w:rPr>
        <w:t>附件2～附件4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工件2</w:t>
      </w:r>
      <w:r>
        <w:rPr>
          <w:rFonts w:hint="eastAsia" w:ascii="Times New Roman" w:hAnsi="Times New Roman" w:cs="Times New Roman"/>
        </w:rPr>
        <w:t>的多次</w:t>
      </w:r>
      <w:r>
        <w:rPr>
          <w:rFonts w:cs="Times New Roman" w:asciiTheme="minorEastAsia" w:hAnsiTheme="minorEastAsia" w:eastAsiaTheme="minorEastAsia"/>
        </w:rPr>
        <w:t>测量</w:t>
      </w:r>
      <w:r>
        <w:rPr>
          <w:rFonts w:hint="eastAsia" w:cs="Times New Roman" w:asciiTheme="minorEastAsia" w:hAnsiTheme="minorEastAsia" w:eastAsiaTheme="minorEastAsia"/>
        </w:rPr>
        <w:t>数据</w:t>
      </w:r>
      <w:r>
        <w:rPr>
          <w:rFonts w:cs="Times New Roman" w:asciiTheme="minorEastAsia" w:hAnsiTheme="minorEastAsia" w:eastAsiaTheme="minorEastAsia"/>
        </w:rPr>
        <w:t>）</w:t>
      </w:r>
      <w:r>
        <w:rPr>
          <w:rFonts w:hint="eastAsia" w:cs="Times New Roman" w:asciiTheme="minorEastAsia" w:hAnsiTheme="minorEastAsia" w:eastAsiaTheme="minorEastAsia"/>
        </w:rPr>
        <w:t>所</w:t>
      </w:r>
      <w:r>
        <w:rPr>
          <w:rFonts w:cs="Times New Roman" w:asciiTheme="minorEastAsia" w:hAnsiTheme="minorEastAsia" w:eastAsiaTheme="minorEastAsia"/>
        </w:rPr>
        <w:t>提供</w:t>
      </w:r>
      <w:r>
        <w:rPr>
          <w:rFonts w:hint="eastAsia" w:cs="Times New Roman" w:asciiTheme="minorEastAsia" w:hAnsiTheme="minorEastAsia" w:eastAsiaTheme="minorEastAsia"/>
        </w:rPr>
        <w:t>的</w:t>
      </w:r>
      <w:r>
        <w:rPr>
          <w:rFonts w:cs="Times New Roman" w:asciiTheme="minorEastAsia" w:hAnsiTheme="minorEastAsia" w:eastAsiaTheme="minorEastAsia"/>
        </w:rPr>
        <w:t>轮廓仪测量</w:t>
      </w:r>
      <w:r>
        <w:rPr>
          <w:rFonts w:hint="eastAsia" w:cs="Times New Roman" w:asciiTheme="minorEastAsia" w:hAnsiTheme="minorEastAsia" w:eastAsiaTheme="minorEastAsia"/>
        </w:rPr>
        <w:t>数据，</w:t>
      </w:r>
      <w:r>
        <w:rPr>
          <w:rFonts w:cs="Times New Roman" w:asciiTheme="minorEastAsia" w:hAnsiTheme="minorEastAsia" w:eastAsiaTheme="minorEastAsia"/>
        </w:rPr>
        <w:t>研究下列问题：</w:t>
      </w:r>
    </w:p>
    <w:p w14:paraId="58DCF0AD">
      <w:pPr>
        <w:widowControl/>
        <w:adjustRightInd w:val="0"/>
        <w:snapToGrid w:val="0"/>
        <w:spacing w:line="360" w:lineRule="auto"/>
        <w:ind w:firstLine="480" w:firstLineChars="200"/>
        <w:jc w:val="left"/>
        <w:rPr>
          <w:rFonts w:cs="Times New Roman" w:asciiTheme="minorEastAsia" w:hAnsiTheme="minorEastAsia"/>
          <w:kern w:val="0"/>
          <w:sz w:val="24"/>
          <w:szCs w:val="24"/>
        </w:rPr>
      </w:pPr>
      <w:r>
        <w:rPr>
          <w:rFonts w:hint="eastAsia" w:cs="Times New Roman" w:asciiTheme="minorEastAsia" w:hAnsiTheme="minorEastAsia"/>
          <w:kern w:val="0"/>
          <w:sz w:val="24"/>
          <w:szCs w:val="24"/>
        </w:rPr>
        <w:t>问题</w:t>
      </w:r>
      <w:r>
        <w:rPr>
          <w:rFonts w:cs="Times New Roman" w:asciiTheme="minorEastAsia" w:hAnsiTheme="minorEastAsia"/>
          <w:kern w:val="0"/>
          <w:sz w:val="24"/>
          <w:szCs w:val="24"/>
        </w:rPr>
        <w:t>1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．</w:t>
      </w:r>
      <w:r>
        <w:rPr>
          <w:rFonts w:cs="Times New Roman" w:asciiTheme="minorEastAsia" w:hAnsiTheme="minorEastAsia"/>
          <w:color w:val="000000" w:themeColor="text1"/>
          <w:kern w:val="24"/>
          <w:sz w:val="24"/>
          <w:szCs w:val="24"/>
        </w:rPr>
        <w:t>附件1</w:t>
      </w:r>
      <w:r>
        <w:rPr>
          <w:rFonts w:hint="eastAsia" w:cs="Times New Roman" w:asciiTheme="minorEastAsia" w:hAnsiTheme="minorEastAsia"/>
          <w:color w:val="000000" w:themeColor="text1"/>
          <w:kern w:val="24"/>
          <w:sz w:val="24"/>
          <w:szCs w:val="24"/>
        </w:rPr>
        <w:t>中</w:t>
      </w:r>
      <w:r>
        <w:rPr>
          <w:rFonts w:cs="Times New Roman" w:asciiTheme="minorEastAsia" w:hAnsiTheme="minorEastAsia"/>
          <w:color w:val="000000" w:themeColor="text1"/>
          <w:kern w:val="24"/>
          <w:sz w:val="24"/>
          <w:szCs w:val="24"/>
        </w:rPr>
        <w:t>的</w:t>
      </w:r>
      <w:r>
        <w:rPr>
          <w:rFonts w:hint="eastAsia" w:cs="Times New Roman" w:asciiTheme="minorEastAsia" w:hAnsiTheme="minorEastAsia"/>
          <w:color w:val="000000" w:themeColor="text1"/>
          <w:kern w:val="24"/>
          <w:sz w:val="24"/>
          <w:szCs w:val="24"/>
        </w:rPr>
        <w:t>表</w:t>
      </w:r>
      <w:r>
        <w:rPr>
          <w:rFonts w:cs="Times New Roman" w:asciiTheme="minorEastAsia" w:hAnsiTheme="minorEastAsia"/>
          <w:color w:val="000000" w:themeColor="text1"/>
          <w:kern w:val="24"/>
          <w:sz w:val="24"/>
          <w:szCs w:val="24"/>
        </w:rPr>
        <w:t>l</w:t>
      </w:r>
      <w:r>
        <w:rPr>
          <w:rFonts w:hint="eastAsia" w:cs="Times New Roman" w:asciiTheme="minorEastAsia" w:hAnsiTheme="minorEastAsia"/>
          <w:color w:val="000000" w:themeColor="text1"/>
          <w:kern w:val="24"/>
          <w:sz w:val="24"/>
          <w:szCs w:val="24"/>
        </w:rPr>
        <w:t>evel</w:t>
      </w:r>
      <w:r>
        <w:rPr>
          <w:rFonts w:cs="Times New Roman" w:asciiTheme="minorEastAsia" w:hAnsiTheme="minorEastAsia"/>
          <w:color w:val="000000" w:themeColor="text1"/>
          <w:kern w:val="24"/>
          <w:sz w:val="24"/>
          <w:szCs w:val="24"/>
        </w:rPr>
        <w:t>是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工</w:t>
      </w:r>
      <w:r>
        <w:rPr>
          <w:rFonts w:cs="Times New Roman" w:asciiTheme="minorEastAsia" w:hAnsiTheme="minorEastAsia"/>
          <w:kern w:val="0"/>
          <w:sz w:val="24"/>
          <w:szCs w:val="24"/>
        </w:rPr>
        <w:t>件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1</w:t>
      </w:r>
      <w:r>
        <w:rPr>
          <w:rFonts w:cs="Times New Roman" w:asciiTheme="minorEastAsia" w:hAnsiTheme="minorEastAsia"/>
          <w:kern w:val="0"/>
          <w:sz w:val="24"/>
          <w:szCs w:val="24"/>
        </w:rPr>
        <w:t>在水平状态下的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测量数据</w:t>
      </w:r>
      <w:r>
        <w:rPr>
          <w:rFonts w:cs="Times New Roman" w:asciiTheme="minorEastAsia" w:hAnsiTheme="minorEastAsia"/>
          <w:kern w:val="0"/>
          <w:sz w:val="24"/>
          <w:szCs w:val="24"/>
        </w:rPr>
        <w:t>，其轮廓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线如图</w:t>
      </w:r>
      <w:r>
        <w:rPr>
          <w:rFonts w:cs="Times New Roman" w:asciiTheme="minorEastAsia" w:hAnsiTheme="minorEastAsia"/>
          <w:kern w:val="0"/>
          <w:sz w:val="24"/>
          <w:szCs w:val="24"/>
        </w:rPr>
        <w:t>4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所示，请</w:t>
      </w:r>
      <w:r>
        <w:rPr>
          <w:rFonts w:cs="Times New Roman" w:asciiTheme="minorEastAsia" w:hAnsiTheme="minorEastAsia"/>
          <w:kern w:val="0"/>
          <w:sz w:val="24"/>
          <w:szCs w:val="24"/>
        </w:rPr>
        <w:t>标注出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轮廓线的各项</w:t>
      </w:r>
      <w:r>
        <w:rPr>
          <w:rFonts w:hint="eastAsia" w:cs="Times New Roman" w:asciiTheme="minorEastAsia" w:hAnsiTheme="minorEastAsia"/>
          <w:kern w:val="0"/>
          <w:sz w:val="24"/>
          <w:szCs w:val="24"/>
          <w:highlight w:val="cyan"/>
          <w:rPrChange w:id="3" w:author="喻健凯" w:date="2025-08-14T22:49:48Z">
            <w:rPr>
              <w:rFonts w:hint="eastAsia" w:cs="Times New Roman" w:asciiTheme="minorEastAsia" w:hAnsiTheme="minorEastAsia"/>
              <w:kern w:val="0"/>
              <w:sz w:val="24"/>
              <w:szCs w:val="24"/>
            </w:rPr>
          </w:rPrChange>
        </w:rPr>
        <w:t>参数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值：槽口宽度（如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hint="eastAsia" w:cs="Times New Roman" w:asciiTheme="minorEastAsia" w:hAnsiTheme="minorEastAsia"/>
          <w:kern w:val="0"/>
          <w:sz w:val="24"/>
          <w:szCs w:val="24"/>
        </w:rPr>
        <w:t>等）、</w:t>
      </w:r>
      <w:r>
        <w:rPr>
          <w:rFonts w:hint="eastAsia" w:cs="Times New Roman" w:asciiTheme="minorEastAsia" w:hAnsiTheme="minorEastAsia"/>
          <w:sz w:val="24"/>
          <w:szCs w:val="24"/>
        </w:rPr>
        <w:t>圆弧半径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（如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hint="eastAsia" w:cs="Times New Roman" w:asciiTheme="minorEastAsia" w:hAnsiTheme="minorEastAsia"/>
          <w:kern w:val="0"/>
          <w:sz w:val="24"/>
          <w:szCs w:val="24"/>
        </w:rPr>
        <w:t>等</w:t>
      </w:r>
      <w:r>
        <w:rPr>
          <w:rFonts w:cs="Times New Roman" w:asciiTheme="minorEastAsia" w:hAnsiTheme="minorEastAsia"/>
          <w:kern w:val="0"/>
          <w:sz w:val="24"/>
          <w:szCs w:val="24"/>
        </w:rPr>
        <w:t>）</w:t>
      </w:r>
      <w:r>
        <w:rPr>
          <w:rFonts w:hint="eastAsia" w:cs="Times New Roman" w:asciiTheme="minorEastAsia" w:hAnsiTheme="minorEastAsia"/>
          <w:sz w:val="24"/>
          <w:szCs w:val="24"/>
        </w:rPr>
        <w:t>、圆心之间</w:t>
      </w:r>
      <w:r>
        <w:rPr>
          <w:rFonts w:cs="Times New Roman" w:asciiTheme="minorEastAsia" w:hAnsiTheme="minorEastAsia"/>
          <w:sz w:val="24"/>
          <w:szCs w:val="24"/>
        </w:rPr>
        <w:t>的</w:t>
      </w:r>
      <w:r>
        <w:rPr>
          <w:rFonts w:hint="eastAsia" w:cs="Times New Roman" w:asciiTheme="minorEastAsia" w:hAnsiTheme="minorEastAsia"/>
          <w:sz w:val="24"/>
          <w:szCs w:val="24"/>
        </w:rPr>
        <w:t>距离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（如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hint="eastAsia" w:cs="Times New Roman" w:asciiTheme="minorEastAsia" w:hAnsiTheme="minorEastAsia"/>
          <w:kern w:val="0"/>
          <w:sz w:val="24"/>
          <w:szCs w:val="24"/>
        </w:rPr>
        <w:t>等）</w:t>
      </w:r>
      <w:r>
        <w:rPr>
          <w:rFonts w:hint="eastAsia" w:cs="Times New Roman" w:asciiTheme="minorEastAsia" w:hAnsiTheme="minorEastAsia"/>
          <w:sz w:val="24"/>
          <w:szCs w:val="24"/>
        </w:rPr>
        <w:t>、</w:t>
      </w:r>
      <w:r>
        <w:rPr>
          <w:rFonts w:cs="Times New Roman" w:asciiTheme="minorEastAsia" w:hAnsiTheme="minorEastAsia"/>
          <w:sz w:val="24"/>
          <w:szCs w:val="24"/>
        </w:rPr>
        <w:t>圆弧</w:t>
      </w:r>
      <w:r>
        <w:rPr>
          <w:rFonts w:hint="eastAsia" w:cs="Times New Roman" w:asciiTheme="minorEastAsia" w:hAnsiTheme="minorEastAsia"/>
          <w:sz w:val="24"/>
          <w:szCs w:val="24"/>
        </w:rPr>
        <w:t>的</w:t>
      </w:r>
      <w:r>
        <w:rPr>
          <w:rFonts w:cs="Times New Roman" w:asciiTheme="minorEastAsia" w:hAnsiTheme="minorEastAsia"/>
          <w:sz w:val="24"/>
          <w:szCs w:val="24"/>
        </w:rPr>
        <w:t>长度</w:t>
      </w:r>
      <w:r>
        <w:rPr>
          <w:rFonts w:hint="eastAsia" w:cs="Times New Roman" w:asciiTheme="minorEastAsia" w:hAnsiTheme="minorEastAsia"/>
          <w:sz w:val="24"/>
          <w:szCs w:val="24"/>
        </w:rPr>
        <w:t>、水平</w:t>
      </w:r>
      <w:r>
        <w:rPr>
          <w:rFonts w:cs="Times New Roman" w:asciiTheme="minorEastAsia" w:hAnsiTheme="minorEastAsia"/>
          <w:kern w:val="0"/>
          <w:sz w:val="24"/>
          <w:szCs w:val="24"/>
        </w:rPr>
        <w:t>线段</w:t>
      </w:r>
      <w:r>
        <w:rPr>
          <w:rFonts w:hint="eastAsia" w:cs="Times New Roman" w:asciiTheme="minorEastAsia" w:hAnsiTheme="minorEastAsia"/>
          <w:sz w:val="24"/>
          <w:szCs w:val="24"/>
        </w:rPr>
        <w:t>的</w:t>
      </w:r>
      <w:r>
        <w:rPr>
          <w:rFonts w:cs="Times New Roman" w:asciiTheme="minorEastAsia" w:hAnsiTheme="minorEastAsia"/>
          <w:sz w:val="24"/>
          <w:szCs w:val="24"/>
        </w:rPr>
        <w:t>长度</w:t>
      </w:r>
      <w:r>
        <w:rPr>
          <w:rFonts w:cs="Times New Roman" w:asciiTheme="minorEastAsia" w:hAnsiTheme="minorEastAsia"/>
          <w:kern w:val="0"/>
          <w:sz w:val="24"/>
          <w:szCs w:val="24"/>
        </w:rPr>
        <w:t>（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ub>
        </m:sSub>
      </m:oMath>
      <w:r>
        <w:rPr>
          <w:rFonts w:hint="eastAsia" w:cs="Times New Roman" w:asciiTheme="minorEastAsia" w:hAnsiTheme="minorEastAsia"/>
          <w:kern w:val="0"/>
          <w:sz w:val="24"/>
          <w:szCs w:val="24"/>
        </w:rPr>
        <w:t>等</w:t>
      </w:r>
      <w:r>
        <w:rPr>
          <w:rFonts w:cs="Times New Roman" w:asciiTheme="minorEastAsia" w:hAnsiTheme="minorEastAsia"/>
          <w:kern w:val="0"/>
          <w:sz w:val="24"/>
          <w:szCs w:val="24"/>
        </w:rPr>
        <w:t>）</w:t>
      </w:r>
      <w:r>
        <w:rPr>
          <w:rFonts w:cs="Times New Roman" w:asciiTheme="minorEastAsia" w:hAnsiTheme="minorEastAsia"/>
          <w:sz w:val="24"/>
          <w:szCs w:val="24"/>
        </w:rPr>
        <w:t>、斜线</w:t>
      </w:r>
      <w:r>
        <w:rPr>
          <w:rFonts w:hint="eastAsia" w:cs="Times New Roman" w:asciiTheme="minorEastAsia" w:hAnsiTheme="minorEastAsia"/>
          <w:sz w:val="24"/>
          <w:szCs w:val="24"/>
        </w:rPr>
        <w:t>线段</w:t>
      </w:r>
      <w:r>
        <w:rPr>
          <w:rFonts w:cs="Times New Roman" w:asciiTheme="minorEastAsia" w:hAnsiTheme="minorEastAsia"/>
          <w:sz w:val="24"/>
          <w:szCs w:val="24"/>
        </w:rPr>
        <w:t>的长度、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斜线</w:t>
      </w:r>
      <w:r>
        <w:rPr>
          <w:rFonts w:cs="Times New Roman" w:asciiTheme="minorEastAsia" w:hAnsiTheme="minorEastAsia"/>
          <w:kern w:val="0"/>
          <w:sz w:val="24"/>
          <w:szCs w:val="24"/>
        </w:rPr>
        <w:t>与水平线之间的夹角（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如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∠1, ∠2</m:t>
        </m:r>
      </m:oMath>
      <w:r>
        <w:rPr>
          <w:rFonts w:hint="eastAsia" w:cs="Times New Roman" w:asciiTheme="minorEastAsia" w:hAnsiTheme="minorEastAsia"/>
          <w:kern w:val="0"/>
          <w:sz w:val="24"/>
          <w:szCs w:val="24"/>
        </w:rPr>
        <w:t>等</w:t>
      </w:r>
      <w:r>
        <w:rPr>
          <w:rFonts w:cs="Times New Roman" w:asciiTheme="minorEastAsia" w:hAnsiTheme="minorEastAsia"/>
          <w:kern w:val="0"/>
          <w:sz w:val="24"/>
          <w:szCs w:val="24"/>
        </w:rPr>
        <w:t>）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和人</w:t>
      </w:r>
      <w:r>
        <w:rPr>
          <w:rFonts w:cs="Times New Roman" w:asciiTheme="minorEastAsia" w:hAnsiTheme="minorEastAsia"/>
          <w:kern w:val="0"/>
          <w:sz w:val="24"/>
          <w:szCs w:val="24"/>
        </w:rPr>
        <w:t>字形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线</w:t>
      </w:r>
      <w:r>
        <w:rPr>
          <w:rFonts w:cs="Times New Roman" w:asciiTheme="minorEastAsia" w:hAnsiTheme="minorEastAsia"/>
          <w:kern w:val="0"/>
          <w:sz w:val="24"/>
          <w:szCs w:val="24"/>
        </w:rPr>
        <w:t>的高度（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ub>
        </m:sSub>
      </m:oMath>
      <w:r>
        <w:rPr>
          <w:rFonts w:cs="Times New Roman" w:asciiTheme="minorEastAsia" w:hAnsiTheme="minorEastAsia"/>
          <w:kern w:val="0"/>
          <w:sz w:val="24"/>
          <w:szCs w:val="24"/>
        </w:rPr>
        <w:t>）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。</w:t>
      </w:r>
    </w:p>
    <w:p w14:paraId="0E1F7D92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drawing>
          <wp:inline distT="0" distB="0" distL="0" distR="0">
            <wp:extent cx="5275580" cy="1957705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1EFE">
      <w:pPr>
        <w:widowControl/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t>图</w:t>
      </w:r>
      <w:r>
        <w:rPr>
          <w:rFonts w:ascii="Times New Roman" w:hAnsi="Times New Roman" w:eastAsia="宋体" w:cs="Times New Roman"/>
          <w:kern w:val="0"/>
          <w:sz w:val="24"/>
        </w:rPr>
        <w:t>4</w:t>
      </w:r>
      <w:r>
        <w:rPr>
          <w:rFonts w:hint="eastAsia" w:ascii="Times New Roman" w:hAnsi="Times New Roman" w:eastAsia="宋体" w:cs="Times New Roman"/>
          <w:kern w:val="0"/>
          <w:sz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</w:rPr>
        <w:t>工件</w:t>
      </w:r>
      <w:r>
        <w:rPr>
          <w:rFonts w:hint="eastAsia" w:ascii="Times New Roman" w:hAnsi="Times New Roman" w:eastAsia="宋体" w:cs="Times New Roman"/>
          <w:kern w:val="0"/>
          <w:sz w:val="24"/>
        </w:rPr>
        <w:t>1</w:t>
      </w:r>
      <w:r>
        <w:rPr>
          <w:rFonts w:ascii="Times New Roman" w:hAnsi="Times New Roman" w:eastAsia="宋体" w:cs="Times New Roman"/>
          <w:kern w:val="0"/>
          <w:sz w:val="24"/>
        </w:rPr>
        <w:t>在水平状态下</w:t>
      </w:r>
      <w:r>
        <w:rPr>
          <w:rFonts w:hint="eastAsia" w:ascii="Times New Roman" w:hAnsi="Times New Roman" w:eastAsia="宋体" w:cs="Times New Roman"/>
          <w:kern w:val="0"/>
          <w:sz w:val="24"/>
        </w:rPr>
        <w:t>测量</w:t>
      </w:r>
      <w:r>
        <w:rPr>
          <w:rFonts w:ascii="Times New Roman" w:hAnsi="Times New Roman" w:eastAsia="宋体" w:cs="Times New Roman"/>
          <w:kern w:val="0"/>
          <w:sz w:val="24"/>
        </w:rPr>
        <w:t>的轮廓</w:t>
      </w:r>
      <w:r>
        <w:rPr>
          <w:rFonts w:hint="eastAsia" w:ascii="Times New Roman" w:hAnsi="Times New Roman" w:eastAsia="宋体" w:cs="Times New Roman"/>
          <w:kern w:val="0"/>
          <w:sz w:val="24"/>
        </w:rPr>
        <w:t>线</w:t>
      </w:r>
    </w:p>
    <w:p w14:paraId="4E2B7F1B">
      <w:pPr>
        <w:widowControl/>
        <w:adjustRightInd w:val="0"/>
        <w:snapToGrid w:val="0"/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t>问题</w:t>
      </w:r>
      <w:r>
        <w:rPr>
          <w:rFonts w:ascii="Times New Roman" w:hAnsi="Times New Roman" w:eastAsia="宋体" w:cs="Times New Roman"/>
          <w:kern w:val="0"/>
          <w:sz w:val="24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</w:rPr>
        <w:t>．</w:t>
      </w:r>
      <w:r>
        <w:rPr>
          <w:rFonts w:ascii="Times New Roman" w:hAnsi="Times New Roman" w:eastAsia="宋体" w:cs="Times New Roman"/>
          <w:kern w:val="0"/>
          <w:sz w:val="24"/>
        </w:rPr>
        <w:t>同一工件在不同</w:t>
      </w:r>
      <w:r>
        <w:rPr>
          <w:rFonts w:hint="eastAsia" w:ascii="Times New Roman" w:hAnsi="Times New Roman" w:eastAsia="宋体" w:cs="Times New Roman"/>
          <w:kern w:val="0"/>
          <w:sz w:val="24"/>
        </w:rPr>
        <w:t>次</w:t>
      </w:r>
      <w:r>
        <w:rPr>
          <w:rFonts w:ascii="Times New Roman" w:hAnsi="Times New Roman" w:eastAsia="宋体" w:cs="Times New Roman"/>
          <w:kern w:val="0"/>
          <w:sz w:val="24"/>
        </w:rPr>
        <w:t>测量时，由于工件放置的角度</w:t>
      </w:r>
      <w:r>
        <w:rPr>
          <w:rFonts w:hint="eastAsia" w:ascii="Times New Roman" w:hAnsi="Times New Roman" w:eastAsia="宋体" w:cs="Times New Roman"/>
          <w:kern w:val="0"/>
          <w:sz w:val="24"/>
        </w:rPr>
        <w:t>和</w:t>
      </w:r>
      <w:r>
        <w:rPr>
          <w:rFonts w:ascii="Times New Roman" w:hAnsi="Times New Roman" w:eastAsia="宋体" w:cs="Times New Roman"/>
          <w:kern w:val="0"/>
          <w:sz w:val="24"/>
        </w:rPr>
        <w:t>位置不同，轮</w:t>
      </w:r>
      <w:bookmarkStart w:id="0" w:name="_GoBack"/>
      <w:bookmarkEnd w:id="0"/>
      <w:r>
        <w:rPr>
          <w:rFonts w:ascii="Times New Roman" w:hAnsi="Times New Roman" w:eastAsia="宋体" w:cs="Times New Roman"/>
          <w:kern w:val="0"/>
          <w:sz w:val="24"/>
        </w:rPr>
        <w:t>廓线参数</w:t>
      </w:r>
      <w:r>
        <w:rPr>
          <w:rFonts w:hint="eastAsia" w:ascii="Times New Roman" w:hAnsi="Times New Roman" w:eastAsia="宋体" w:cs="Times New Roman"/>
          <w:kern w:val="0"/>
          <w:sz w:val="24"/>
        </w:rPr>
        <w:t>的计算</w:t>
      </w:r>
      <w:r>
        <w:rPr>
          <w:rFonts w:ascii="Times New Roman" w:hAnsi="Times New Roman" w:eastAsia="宋体" w:cs="Times New Roman"/>
          <w:kern w:val="0"/>
          <w:sz w:val="24"/>
        </w:rPr>
        <w:t>值也会存在差异。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附件1</w:t>
      </w:r>
      <w:r>
        <w:rPr>
          <w:rFonts w:hint="eastAsia" w:ascii="Times New Roman" w:hAnsi="Times New Roman" w:cs="Times New Roman"/>
          <w:color w:val="000000" w:themeColor="text1"/>
          <w:kern w:val="24"/>
          <w:sz w:val="24"/>
          <w:szCs w:val="24"/>
        </w:rPr>
        <w:t>中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的</w:t>
      </w:r>
      <w:r>
        <w:rPr>
          <w:rFonts w:hint="eastAsia" w:ascii="Times New Roman" w:hAnsi="Times New Roman" w:cs="Times New Roman"/>
          <w:color w:val="000000" w:themeColor="text1"/>
          <w:kern w:val="24"/>
          <w:sz w:val="24"/>
          <w:szCs w:val="24"/>
        </w:rPr>
        <w:t>表</w:t>
      </w:r>
      <w:r>
        <w:rPr>
          <w:rFonts w:ascii="Times New Roman" w:hAnsi="Times New Roman" w:eastAsia="宋体" w:cs="Times New Roman"/>
          <w:kern w:val="0"/>
          <w:sz w:val="24"/>
        </w:rPr>
        <w:t>down</w:t>
      </w:r>
      <w:r>
        <w:rPr>
          <w:rFonts w:hint="eastAsia" w:ascii="Times New Roman" w:hAnsi="Times New Roman" w:eastAsia="宋体" w:cs="Times New Roman"/>
          <w:kern w:val="0"/>
          <w:sz w:val="24"/>
        </w:rPr>
        <w:t>给出了工</w:t>
      </w:r>
      <w:r>
        <w:rPr>
          <w:rFonts w:ascii="Times New Roman" w:hAnsi="Times New Roman" w:eastAsia="宋体" w:cs="Times New Roman"/>
          <w:kern w:val="0"/>
          <w:sz w:val="24"/>
        </w:rPr>
        <w:t>件</w:t>
      </w:r>
      <w:r>
        <w:rPr>
          <w:rFonts w:hint="eastAsia" w:ascii="Times New Roman" w:hAnsi="Times New Roman" w:eastAsia="宋体" w:cs="Times New Roman"/>
          <w:kern w:val="0"/>
          <w:sz w:val="24"/>
        </w:rPr>
        <w:t>1</w:t>
      </w:r>
      <w:r>
        <w:rPr>
          <w:rFonts w:ascii="Times New Roman" w:hAnsi="Times New Roman" w:eastAsia="宋体" w:cs="Times New Roman"/>
          <w:kern w:val="0"/>
          <w:sz w:val="24"/>
        </w:rPr>
        <w:t>在倾斜一个角度和有一些水平位移状态下轮廓</w:t>
      </w:r>
      <w:r>
        <w:rPr>
          <w:rFonts w:hint="eastAsia" w:ascii="Times New Roman" w:hAnsi="Times New Roman" w:eastAsia="宋体" w:cs="Times New Roman"/>
          <w:kern w:val="0"/>
          <w:sz w:val="24"/>
        </w:rPr>
        <w:t>线</w:t>
      </w:r>
      <w:r>
        <w:rPr>
          <w:rFonts w:ascii="Times New Roman" w:hAnsi="Times New Roman" w:eastAsia="宋体" w:cs="Times New Roman"/>
          <w:kern w:val="0"/>
          <w:sz w:val="24"/>
        </w:rPr>
        <w:t>的测量</w:t>
      </w:r>
      <w:r>
        <w:rPr>
          <w:rFonts w:hint="eastAsia" w:ascii="Times New Roman" w:hAnsi="Times New Roman" w:eastAsia="宋体" w:cs="Times New Roman"/>
          <w:kern w:val="0"/>
          <w:sz w:val="24"/>
        </w:rPr>
        <w:t>数据。请</w:t>
      </w:r>
      <w:r>
        <w:rPr>
          <w:rFonts w:ascii="Times New Roman" w:hAnsi="Times New Roman" w:eastAsia="宋体" w:cs="Times New Roman"/>
          <w:kern w:val="0"/>
          <w:sz w:val="24"/>
        </w:rPr>
        <w:t>计算</w:t>
      </w:r>
      <w:r>
        <w:rPr>
          <w:rFonts w:hint="eastAsia" w:ascii="Times New Roman" w:hAnsi="Times New Roman" w:eastAsia="宋体" w:cs="Times New Roman"/>
          <w:kern w:val="0"/>
          <w:sz w:val="24"/>
        </w:rPr>
        <w:t>该</w:t>
      </w:r>
      <w:r>
        <w:rPr>
          <w:rFonts w:ascii="Times New Roman" w:hAnsi="Times New Roman" w:eastAsia="宋体" w:cs="Times New Roman"/>
          <w:kern w:val="0"/>
          <w:sz w:val="24"/>
        </w:rPr>
        <w:t>工件</w:t>
      </w:r>
      <w:r>
        <w:rPr>
          <w:rFonts w:hint="eastAsia" w:ascii="Times New Roman" w:hAnsi="Times New Roman" w:eastAsia="宋体" w:cs="Times New Roman"/>
          <w:kern w:val="0"/>
          <w:sz w:val="24"/>
        </w:rPr>
        <w:t>测量</w:t>
      </w:r>
      <w:r>
        <w:rPr>
          <w:rFonts w:ascii="Times New Roman" w:hAnsi="Times New Roman" w:eastAsia="宋体" w:cs="Times New Roman"/>
          <w:kern w:val="0"/>
          <w:sz w:val="24"/>
        </w:rPr>
        <w:t>时的倾斜角度，</w:t>
      </w:r>
      <w:r>
        <w:rPr>
          <w:rFonts w:hint="eastAsia" w:ascii="Times New Roman" w:hAnsi="Times New Roman" w:eastAsia="宋体" w:cs="Times New Roman"/>
          <w:kern w:val="0"/>
          <w:sz w:val="24"/>
        </w:rPr>
        <w:t>并作</w:t>
      </w:r>
      <w:r>
        <w:rPr>
          <w:rFonts w:ascii="Times New Roman" w:hAnsi="Times New Roman" w:eastAsia="宋体" w:cs="Times New Roman"/>
          <w:kern w:val="0"/>
          <w:sz w:val="24"/>
        </w:rPr>
        <w:t>水平校正</w:t>
      </w:r>
      <w:r>
        <w:rPr>
          <w:rFonts w:hint="eastAsia" w:ascii="Times New Roman" w:hAnsi="Times New Roman" w:eastAsia="宋体" w:cs="Times New Roman"/>
          <w:kern w:val="0"/>
          <w:sz w:val="24"/>
        </w:rPr>
        <w:t>。在数据校正后，完成问题</w:t>
      </w:r>
      <w:r>
        <w:rPr>
          <w:rFonts w:ascii="Times New Roman" w:hAnsi="Times New Roman" w:eastAsia="宋体" w:cs="Times New Roman"/>
          <w:kern w:val="0"/>
          <w:sz w:val="24"/>
        </w:rPr>
        <w:t>1的任务</w:t>
      </w:r>
      <w:r>
        <w:rPr>
          <w:rFonts w:hint="eastAsia" w:ascii="Times New Roman" w:hAnsi="Times New Roman" w:eastAsia="宋体" w:cs="Times New Roman"/>
          <w:kern w:val="0"/>
          <w:sz w:val="24"/>
        </w:rPr>
        <w:t>，并比较</w:t>
      </w:r>
      <w:r>
        <w:rPr>
          <w:rFonts w:ascii="Times New Roman" w:hAnsi="Times New Roman" w:eastAsia="宋体" w:cs="Times New Roman"/>
          <w:kern w:val="0"/>
          <w:sz w:val="24"/>
        </w:rPr>
        <w:t>两种</w:t>
      </w:r>
      <w:r>
        <w:rPr>
          <w:rFonts w:hint="eastAsia" w:ascii="Times New Roman" w:hAnsi="Times New Roman" w:eastAsia="宋体" w:cs="Times New Roman"/>
          <w:kern w:val="0"/>
          <w:sz w:val="24"/>
        </w:rPr>
        <w:t>测量状态</w:t>
      </w:r>
      <w:r>
        <w:rPr>
          <w:rFonts w:ascii="Times New Roman" w:hAnsi="Times New Roman" w:eastAsia="宋体" w:cs="Times New Roman"/>
          <w:kern w:val="0"/>
          <w:sz w:val="24"/>
        </w:rPr>
        <w:t>下工件1</w:t>
      </w:r>
      <w:r>
        <w:rPr>
          <w:rFonts w:hint="eastAsia" w:ascii="Times New Roman" w:hAnsi="Times New Roman" w:eastAsia="宋体" w:cs="Times New Roman"/>
          <w:kern w:val="0"/>
          <w:sz w:val="24"/>
        </w:rPr>
        <w:t>各</w:t>
      </w:r>
      <w:r>
        <w:rPr>
          <w:rFonts w:ascii="Times New Roman" w:hAnsi="Times New Roman" w:eastAsia="宋体" w:cs="Times New Roman"/>
          <w:kern w:val="0"/>
          <w:sz w:val="24"/>
        </w:rPr>
        <w:t>项</w:t>
      </w:r>
      <w:r>
        <w:rPr>
          <w:rFonts w:hint="eastAsia" w:ascii="Times New Roman" w:hAnsi="Times New Roman" w:eastAsia="宋体" w:cs="Times New Roman"/>
          <w:kern w:val="0"/>
          <w:sz w:val="24"/>
        </w:rPr>
        <w:t>参数计算</w:t>
      </w:r>
      <w:r>
        <w:rPr>
          <w:rFonts w:ascii="Times New Roman" w:hAnsi="Times New Roman" w:eastAsia="宋体" w:cs="Times New Roman"/>
          <w:kern w:val="0"/>
          <w:sz w:val="24"/>
        </w:rPr>
        <w:t>值</w:t>
      </w:r>
      <w:r>
        <w:rPr>
          <w:rFonts w:hint="eastAsia" w:ascii="Times New Roman" w:hAnsi="Times New Roman" w:eastAsia="宋体" w:cs="Times New Roman"/>
          <w:kern w:val="0"/>
          <w:sz w:val="24"/>
        </w:rPr>
        <w:t>之间</w:t>
      </w:r>
      <w:r>
        <w:rPr>
          <w:rFonts w:ascii="Times New Roman" w:hAnsi="Times New Roman" w:eastAsia="宋体" w:cs="Times New Roman"/>
          <w:kern w:val="0"/>
          <w:sz w:val="24"/>
        </w:rPr>
        <w:t>的差</w:t>
      </w:r>
      <w:r>
        <w:rPr>
          <w:rFonts w:hint="eastAsia" w:ascii="Times New Roman" w:hAnsi="Times New Roman" w:eastAsia="宋体" w:cs="Times New Roman"/>
          <w:kern w:val="0"/>
          <w:sz w:val="24"/>
        </w:rPr>
        <w:t>异。</w:t>
      </w:r>
    </w:p>
    <w:p w14:paraId="05F2D509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问题</w:t>
      </w:r>
      <w:r>
        <w:rPr>
          <w:rFonts w:ascii="Times New Roman" w:hAnsi="Times New Roman" w:cs="Times New Roman"/>
          <w:szCs w:val="22"/>
        </w:rPr>
        <w:t>3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2"/>
        </w:rPr>
        <w:t>在对</w:t>
      </w:r>
      <w:r>
        <w:rPr>
          <w:rFonts w:ascii="Times New Roman" w:hAnsi="Times New Roman" w:cs="Times New Roman"/>
          <w:szCs w:val="22"/>
        </w:rPr>
        <w:t>工件</w:t>
      </w:r>
      <w:r>
        <w:rPr>
          <w:rFonts w:hint="eastAsia" w:ascii="Times New Roman" w:hAnsi="Times New Roman" w:cs="Times New Roman"/>
          <w:szCs w:val="22"/>
        </w:rPr>
        <w:t>作多次</w:t>
      </w:r>
      <w:r>
        <w:rPr>
          <w:rFonts w:ascii="Times New Roman" w:hAnsi="Times New Roman" w:cs="Times New Roman"/>
          <w:szCs w:val="22"/>
        </w:rPr>
        <w:t>检测时，工件每次放置的角度</w:t>
      </w:r>
      <w:r>
        <w:rPr>
          <w:rFonts w:hint="eastAsia" w:ascii="Times New Roman" w:hAnsi="Times New Roman" w:cs="Times New Roman"/>
          <w:szCs w:val="22"/>
        </w:rPr>
        <w:t>、</w:t>
      </w:r>
      <w:r>
        <w:rPr>
          <w:rFonts w:ascii="Times New Roman" w:hAnsi="Times New Roman" w:cs="Times New Roman"/>
          <w:szCs w:val="22"/>
        </w:rPr>
        <w:t>测量</w:t>
      </w:r>
      <w:r>
        <w:rPr>
          <w:rFonts w:hint="eastAsia" w:ascii="Times New Roman" w:hAnsi="Times New Roman" w:cs="Times New Roman"/>
          <w:szCs w:val="22"/>
        </w:rPr>
        <w:t>的</w:t>
      </w:r>
      <w:r>
        <w:rPr>
          <w:rFonts w:ascii="Times New Roman" w:hAnsi="Times New Roman" w:cs="Times New Roman"/>
          <w:szCs w:val="22"/>
        </w:rPr>
        <w:t>起点</w:t>
      </w:r>
      <w:r>
        <w:rPr>
          <w:rFonts w:hint="eastAsia" w:ascii="Times New Roman" w:hAnsi="Times New Roman" w:cs="Times New Roman"/>
          <w:szCs w:val="22"/>
        </w:rPr>
        <w:t>和</w:t>
      </w:r>
      <w:r>
        <w:rPr>
          <w:rFonts w:ascii="Times New Roman" w:hAnsi="Times New Roman" w:cs="Times New Roman"/>
          <w:szCs w:val="22"/>
        </w:rPr>
        <w:t>终点都会有偏差</w:t>
      </w:r>
      <w:r>
        <w:rPr>
          <w:rFonts w:hint="eastAsia" w:ascii="Times New Roman" w:hAnsi="Times New Roman" w:cs="Times New Roman"/>
          <w:szCs w:val="22"/>
        </w:rPr>
        <w:t>，这导致了每次测量实际是对整个工件中的</w:t>
      </w:r>
      <w:r>
        <w:rPr>
          <w:rFonts w:ascii="Times New Roman" w:hAnsi="Times New Roman" w:cs="Times New Roman"/>
          <w:szCs w:val="22"/>
        </w:rPr>
        <w:t>某</w:t>
      </w:r>
      <w:r>
        <w:rPr>
          <w:rFonts w:hint="eastAsia" w:ascii="Times New Roman" w:hAnsi="Times New Roman" w:cs="Times New Roman"/>
          <w:szCs w:val="22"/>
        </w:rPr>
        <w:t>一部分进行检测。附件</w:t>
      </w:r>
      <w:r>
        <w:rPr>
          <w:rFonts w:ascii="Times New Roman" w:hAnsi="Times New Roman" w:cs="Times New Roman"/>
          <w:szCs w:val="22"/>
        </w:rPr>
        <w:t>2</w:t>
      </w:r>
      <w:r>
        <w:rPr>
          <w:rFonts w:hint="eastAsia" w:ascii="Times New Roman" w:hAnsi="Times New Roman" w:cs="Times New Roman"/>
          <w:szCs w:val="22"/>
        </w:rPr>
        <w:t>提供了对工件2的1</w:t>
      </w:r>
      <w:r>
        <w:rPr>
          <w:rFonts w:ascii="Times New Roman" w:hAnsi="Times New Roman" w:cs="Times New Roman"/>
          <w:szCs w:val="22"/>
        </w:rPr>
        <w:t>0</w:t>
      </w:r>
      <w:r>
        <w:rPr>
          <w:rFonts w:hint="eastAsia" w:ascii="Times New Roman" w:hAnsi="Times New Roman" w:cs="Times New Roman"/>
          <w:szCs w:val="22"/>
        </w:rPr>
        <w:t>次测量数据，</w:t>
      </w:r>
      <w:r>
        <w:rPr>
          <w:rFonts w:ascii="Times New Roman" w:hAnsi="Times New Roman" w:cs="Times New Roman"/>
          <w:szCs w:val="22"/>
        </w:rPr>
        <w:t>请</w:t>
      </w:r>
      <w:r>
        <w:rPr>
          <w:rFonts w:hint="eastAsia" w:ascii="Times New Roman" w:hAnsi="Times New Roman" w:cs="Times New Roman"/>
          <w:szCs w:val="22"/>
        </w:rPr>
        <w:t>基于这些数据</w:t>
      </w:r>
      <w:r>
        <w:rPr>
          <w:rFonts w:ascii="Times New Roman" w:hAnsi="Times New Roman" w:cs="Times New Roman"/>
          <w:szCs w:val="22"/>
        </w:rPr>
        <w:t>完成：</w:t>
      </w:r>
      <w:r>
        <w:rPr>
          <w:rFonts w:hint="eastAsia" w:ascii="Times New Roman" w:hAnsi="Times New Roman" w:cs="Times New Roman"/>
          <w:szCs w:val="22"/>
        </w:rPr>
        <w:t>(</w:t>
      </w:r>
      <w:r>
        <w:rPr>
          <w:rFonts w:ascii="Times New Roman" w:hAnsi="Times New Roman" w:cs="Times New Roman"/>
          <w:szCs w:val="22"/>
        </w:rPr>
        <w:t>1)</w:t>
      </w:r>
      <w:r>
        <w:rPr>
          <w:rFonts w:hint="eastAsia" w:ascii="Times New Roman" w:hAnsi="Times New Roman" w:cs="Times New Roman"/>
          <w:szCs w:val="22"/>
        </w:rPr>
        <w:t xml:space="preserve"> 每</w:t>
      </w:r>
      <w:r>
        <w:rPr>
          <w:rFonts w:ascii="Times New Roman" w:hAnsi="Times New Roman" w:cs="Times New Roman"/>
          <w:szCs w:val="22"/>
        </w:rPr>
        <w:t>次测量时工件</w:t>
      </w:r>
      <w:r>
        <w:rPr>
          <w:rFonts w:hint="eastAsia" w:ascii="Times New Roman" w:hAnsi="Times New Roman" w:cs="Times New Roman"/>
          <w:szCs w:val="22"/>
        </w:rPr>
        <w:t>2的</w:t>
      </w:r>
      <w:r>
        <w:rPr>
          <w:rFonts w:ascii="Times New Roman" w:hAnsi="Times New Roman" w:cs="Times New Roman"/>
          <w:szCs w:val="22"/>
        </w:rPr>
        <w:t>倾斜角度；</w:t>
      </w:r>
      <w:r>
        <w:rPr>
          <w:rFonts w:hint="eastAsia" w:ascii="Times New Roman" w:hAnsi="Times New Roman" w:cs="Times New Roman"/>
          <w:szCs w:val="22"/>
        </w:rPr>
        <w:t>(2) 标注</w:t>
      </w:r>
      <w:r>
        <w:rPr>
          <w:rFonts w:ascii="Times New Roman" w:hAnsi="Times New Roman" w:cs="Times New Roman"/>
          <w:szCs w:val="22"/>
        </w:rPr>
        <w:t>出</w:t>
      </w:r>
      <w:r>
        <w:rPr>
          <w:rFonts w:hint="eastAsia" w:ascii="Times New Roman" w:hAnsi="Times New Roman" w:cs="Times New Roman"/>
          <w:szCs w:val="22"/>
        </w:rPr>
        <w:t>工件2</w:t>
      </w:r>
      <w:r>
        <w:rPr>
          <w:rFonts w:hint="eastAsia" w:ascii="Times New Roman" w:hAnsi="Times New Roman" w:cs="Times New Roman"/>
        </w:rPr>
        <w:t>轮廓线的各</w:t>
      </w:r>
      <w:r>
        <w:rPr>
          <w:rFonts w:ascii="Times New Roman" w:hAnsi="Times New Roman" w:cs="Times New Roman"/>
        </w:rPr>
        <w:t>项</w:t>
      </w:r>
      <w:r>
        <w:rPr>
          <w:rFonts w:hint="eastAsia" w:ascii="Times New Roman" w:hAnsi="Times New Roman" w:cs="Times New Roman"/>
        </w:rPr>
        <w:t>参数值（</w:t>
      </w:r>
      <w:r>
        <w:rPr>
          <w:rFonts w:ascii="Times New Roman" w:hAnsi="Times New Roman" w:cs="Times New Roman"/>
        </w:rPr>
        <w:t>同问题1）</w:t>
      </w:r>
      <w:r>
        <w:rPr>
          <w:rFonts w:hint="eastAsia" w:ascii="Times New Roman" w:hAnsi="Times New Roman" w:cs="Times New Roman"/>
          <w:szCs w:val="22"/>
        </w:rPr>
        <w:t>；(3) 画出工件2的完整轮廓线</w:t>
      </w:r>
      <w:r>
        <w:rPr>
          <w:rFonts w:ascii="Times New Roman" w:hAnsi="Times New Roman" w:cs="Times New Roman"/>
          <w:szCs w:val="22"/>
        </w:rPr>
        <w:t>。</w:t>
      </w:r>
    </w:p>
    <w:p w14:paraId="392705B6">
      <w:pPr>
        <w:pStyle w:val="5"/>
        <w:spacing w:before="0" w:beforeAutospacing="0" w:after="0" w:afterAutospacing="0" w:line="360" w:lineRule="auto"/>
        <w:ind w:firstLine="480" w:firstLineChars="200"/>
        <w:textAlignment w:val="baseline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问题</w:t>
      </w:r>
      <w:r>
        <w:rPr>
          <w:rFonts w:ascii="Times New Roman" w:hAnsi="Times New Roman" w:cs="Times New Roman"/>
          <w:szCs w:val="22"/>
        </w:rPr>
        <w:t>4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2"/>
        </w:rPr>
        <w:t>为了更准确</w:t>
      </w:r>
      <w:r>
        <w:rPr>
          <w:rFonts w:ascii="Times New Roman" w:hAnsi="Times New Roman" w:cs="Times New Roman"/>
          <w:szCs w:val="22"/>
        </w:rPr>
        <w:t>地</w:t>
      </w:r>
      <w:r>
        <w:rPr>
          <w:rFonts w:hint="eastAsia" w:ascii="Times New Roman" w:hAnsi="Times New Roman" w:cs="Times New Roman"/>
          <w:szCs w:val="22"/>
        </w:rPr>
        <w:t>标注</w:t>
      </w:r>
      <w:r>
        <w:rPr>
          <w:rFonts w:ascii="Times New Roman" w:hAnsi="Times New Roman" w:cs="Times New Roman"/>
          <w:szCs w:val="22"/>
        </w:rPr>
        <w:t>出工件</w:t>
      </w:r>
      <w:r>
        <w:rPr>
          <w:rFonts w:hint="eastAsia"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的</w:t>
      </w:r>
      <w:r>
        <w:rPr>
          <w:rFonts w:hint="eastAsia" w:ascii="Times New Roman" w:hAnsi="Times New Roman" w:cs="Times New Roman"/>
          <w:szCs w:val="22"/>
        </w:rPr>
        <w:t>各项</w:t>
      </w:r>
      <w:r>
        <w:rPr>
          <w:rFonts w:ascii="Times New Roman" w:hAnsi="Times New Roman" w:cs="Times New Roman"/>
          <w:szCs w:val="22"/>
        </w:rPr>
        <w:t>参数值，</w:t>
      </w:r>
      <w:r>
        <w:rPr>
          <w:rFonts w:hint="eastAsia" w:ascii="Times New Roman" w:hAnsi="Times New Roman" w:cs="Times New Roman"/>
          <w:szCs w:val="22"/>
        </w:rPr>
        <w:t>附件</w:t>
      </w:r>
      <w:r>
        <w:rPr>
          <w:rFonts w:ascii="Times New Roman" w:hAnsi="Times New Roman" w:cs="Times New Roman"/>
          <w:szCs w:val="22"/>
        </w:rPr>
        <w:t>3</w:t>
      </w:r>
      <w:r>
        <w:rPr>
          <w:rFonts w:hint="eastAsia" w:ascii="Times New Roman" w:hAnsi="Times New Roman" w:cs="Times New Roman"/>
          <w:szCs w:val="22"/>
        </w:rPr>
        <w:t>和</w:t>
      </w:r>
      <w:r>
        <w:rPr>
          <w:rFonts w:ascii="Times New Roman" w:hAnsi="Times New Roman" w:cs="Times New Roman"/>
          <w:szCs w:val="22"/>
        </w:rPr>
        <w:t>附件4</w:t>
      </w:r>
      <w:r>
        <w:rPr>
          <w:rFonts w:hint="eastAsia" w:ascii="Times New Roman" w:hAnsi="Times New Roman" w:cs="Times New Roman"/>
          <w:szCs w:val="22"/>
        </w:rPr>
        <w:t>分别提供了工件2关于圆</w:t>
      </w:r>
      <w:r>
        <w:rPr>
          <w:rFonts w:ascii="Times New Roman" w:hAnsi="Times New Roman" w:cs="Times New Roman"/>
          <w:szCs w:val="22"/>
        </w:rPr>
        <w:t>和角</w:t>
      </w:r>
      <w:r>
        <w:rPr>
          <w:rFonts w:hint="eastAsia" w:ascii="Times New Roman" w:hAnsi="Times New Roman" w:cs="Times New Roman"/>
          <w:szCs w:val="22"/>
        </w:rPr>
        <w:t>的</w:t>
      </w:r>
      <w:r>
        <w:rPr>
          <w:rFonts w:ascii="Times New Roman" w:hAnsi="Times New Roman" w:cs="Times New Roman"/>
          <w:szCs w:val="22"/>
        </w:rPr>
        <w:t>9次</w:t>
      </w:r>
      <w:r>
        <w:rPr>
          <w:rFonts w:hint="eastAsia" w:ascii="Times New Roman" w:hAnsi="Times New Roman" w:cs="Times New Roman"/>
          <w:szCs w:val="22"/>
        </w:rPr>
        <w:t>局部测量数据，请</w:t>
      </w:r>
      <w:r>
        <w:rPr>
          <w:rFonts w:ascii="Times New Roman" w:hAnsi="Times New Roman" w:cs="Times New Roman"/>
          <w:szCs w:val="22"/>
        </w:rPr>
        <w:t>利用</w:t>
      </w:r>
      <w:r>
        <w:rPr>
          <w:rFonts w:hint="eastAsia" w:ascii="Times New Roman" w:hAnsi="Times New Roman" w:cs="Times New Roman"/>
          <w:szCs w:val="22"/>
        </w:rPr>
        <w:t>这些</w:t>
      </w:r>
      <w:r>
        <w:rPr>
          <w:rFonts w:ascii="Times New Roman" w:hAnsi="Times New Roman" w:cs="Times New Roman"/>
          <w:szCs w:val="22"/>
        </w:rPr>
        <w:t>数据修正问题3</w:t>
      </w:r>
      <w:r>
        <w:rPr>
          <w:rFonts w:hint="eastAsia" w:ascii="Times New Roman" w:hAnsi="Times New Roman" w:cs="Times New Roman"/>
          <w:szCs w:val="22"/>
        </w:rPr>
        <w:t>的结论，并对该工件的完整轮廓线作进一步修正</w:t>
      </w:r>
      <w:r>
        <w:rPr>
          <w:rFonts w:ascii="Times New Roman" w:hAnsi="Times New Roman" w:cs="Times New Roman"/>
          <w:szCs w:val="22"/>
        </w:rPr>
        <w:t>。</w:t>
      </w:r>
    </w:p>
    <w:p w14:paraId="5FEFED82">
      <w:pPr>
        <w:pStyle w:val="5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0630802"/>
      <w:docPartObj>
        <w:docPartGallery w:val="AutoText"/>
      </w:docPartObj>
    </w:sdtPr>
    <w:sdtContent>
      <w:p w14:paraId="75694E13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A8AF3E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B19D72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C37FE"/>
    <w:multiLevelType w:val="multilevel"/>
    <w:tmpl w:val="7A7C37FE"/>
    <w:lvl w:ilvl="0" w:tentative="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喻健凯">
    <w15:presenceInfo w15:providerId="WPS Office" w15:userId="18428205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4A3"/>
    <w:rsid w:val="00020ED5"/>
    <w:rsid w:val="00022027"/>
    <w:rsid w:val="00023DCC"/>
    <w:rsid w:val="00034B5E"/>
    <w:rsid w:val="00037DBA"/>
    <w:rsid w:val="00044A37"/>
    <w:rsid w:val="0005153C"/>
    <w:rsid w:val="0005272D"/>
    <w:rsid w:val="00053714"/>
    <w:rsid w:val="000539E8"/>
    <w:rsid w:val="00066F19"/>
    <w:rsid w:val="00070312"/>
    <w:rsid w:val="000717E2"/>
    <w:rsid w:val="000762A6"/>
    <w:rsid w:val="000802EA"/>
    <w:rsid w:val="00091308"/>
    <w:rsid w:val="000B7AE0"/>
    <w:rsid w:val="000C2329"/>
    <w:rsid w:val="000D52F5"/>
    <w:rsid w:val="000E05CF"/>
    <w:rsid w:val="000E234D"/>
    <w:rsid w:val="000E5A35"/>
    <w:rsid w:val="000E5CE4"/>
    <w:rsid w:val="000F152B"/>
    <w:rsid w:val="000F4DAF"/>
    <w:rsid w:val="001034EA"/>
    <w:rsid w:val="00104890"/>
    <w:rsid w:val="001173B1"/>
    <w:rsid w:val="001253A9"/>
    <w:rsid w:val="0015361A"/>
    <w:rsid w:val="00156646"/>
    <w:rsid w:val="00164327"/>
    <w:rsid w:val="00166324"/>
    <w:rsid w:val="001B521D"/>
    <w:rsid w:val="001B6863"/>
    <w:rsid w:val="001C5AD9"/>
    <w:rsid w:val="001F53E1"/>
    <w:rsid w:val="00202604"/>
    <w:rsid w:val="00211161"/>
    <w:rsid w:val="00216F61"/>
    <w:rsid w:val="00225FE3"/>
    <w:rsid w:val="00244232"/>
    <w:rsid w:val="00245670"/>
    <w:rsid w:val="002459CE"/>
    <w:rsid w:val="002711E5"/>
    <w:rsid w:val="002736E3"/>
    <w:rsid w:val="00275BC4"/>
    <w:rsid w:val="00280AE2"/>
    <w:rsid w:val="002919BE"/>
    <w:rsid w:val="002A64F1"/>
    <w:rsid w:val="002A7090"/>
    <w:rsid w:val="002B58D3"/>
    <w:rsid w:val="002C163E"/>
    <w:rsid w:val="002C330D"/>
    <w:rsid w:val="002E10AC"/>
    <w:rsid w:val="002E4C09"/>
    <w:rsid w:val="00301C1D"/>
    <w:rsid w:val="00301C2A"/>
    <w:rsid w:val="003104C1"/>
    <w:rsid w:val="00332D70"/>
    <w:rsid w:val="00342533"/>
    <w:rsid w:val="00353929"/>
    <w:rsid w:val="00361892"/>
    <w:rsid w:val="00373AAA"/>
    <w:rsid w:val="00380AA5"/>
    <w:rsid w:val="00382F2D"/>
    <w:rsid w:val="003956F0"/>
    <w:rsid w:val="003A3B06"/>
    <w:rsid w:val="003B1BC0"/>
    <w:rsid w:val="003B2EB6"/>
    <w:rsid w:val="003B5D05"/>
    <w:rsid w:val="003C1CFF"/>
    <w:rsid w:val="003D65BC"/>
    <w:rsid w:val="003D6C08"/>
    <w:rsid w:val="003E18CD"/>
    <w:rsid w:val="003E2924"/>
    <w:rsid w:val="003E37B9"/>
    <w:rsid w:val="003E5B45"/>
    <w:rsid w:val="003E7957"/>
    <w:rsid w:val="003F5481"/>
    <w:rsid w:val="00412B07"/>
    <w:rsid w:val="004132DA"/>
    <w:rsid w:val="00421B7B"/>
    <w:rsid w:val="00431AF2"/>
    <w:rsid w:val="0044249B"/>
    <w:rsid w:val="00451F56"/>
    <w:rsid w:val="00461614"/>
    <w:rsid w:val="0047155E"/>
    <w:rsid w:val="004A2BFB"/>
    <w:rsid w:val="004B1CF0"/>
    <w:rsid w:val="004B2EB4"/>
    <w:rsid w:val="004B49AC"/>
    <w:rsid w:val="004D0511"/>
    <w:rsid w:val="004E0191"/>
    <w:rsid w:val="004E5553"/>
    <w:rsid w:val="004E6B89"/>
    <w:rsid w:val="00501AA2"/>
    <w:rsid w:val="0055596A"/>
    <w:rsid w:val="00562C40"/>
    <w:rsid w:val="005654A3"/>
    <w:rsid w:val="00567FD9"/>
    <w:rsid w:val="0059325F"/>
    <w:rsid w:val="00594F10"/>
    <w:rsid w:val="005A3BD3"/>
    <w:rsid w:val="005B41F7"/>
    <w:rsid w:val="005C3F43"/>
    <w:rsid w:val="005C7B8D"/>
    <w:rsid w:val="005E49C6"/>
    <w:rsid w:val="005E6442"/>
    <w:rsid w:val="005F52A4"/>
    <w:rsid w:val="006404BF"/>
    <w:rsid w:val="00643DD5"/>
    <w:rsid w:val="0065224A"/>
    <w:rsid w:val="0065602D"/>
    <w:rsid w:val="0068062F"/>
    <w:rsid w:val="006929F3"/>
    <w:rsid w:val="006A3A8D"/>
    <w:rsid w:val="006B4985"/>
    <w:rsid w:val="006C0E17"/>
    <w:rsid w:val="006C109B"/>
    <w:rsid w:val="006C3354"/>
    <w:rsid w:val="006C639B"/>
    <w:rsid w:val="006D3880"/>
    <w:rsid w:val="006F7A5B"/>
    <w:rsid w:val="0070782F"/>
    <w:rsid w:val="00711F2F"/>
    <w:rsid w:val="00720ADE"/>
    <w:rsid w:val="0072768A"/>
    <w:rsid w:val="007278AC"/>
    <w:rsid w:val="007377D6"/>
    <w:rsid w:val="007470A1"/>
    <w:rsid w:val="00757ADA"/>
    <w:rsid w:val="007666AA"/>
    <w:rsid w:val="007667CD"/>
    <w:rsid w:val="0076700D"/>
    <w:rsid w:val="00767A18"/>
    <w:rsid w:val="0077332F"/>
    <w:rsid w:val="00782E38"/>
    <w:rsid w:val="00782F84"/>
    <w:rsid w:val="007B18A8"/>
    <w:rsid w:val="007B347C"/>
    <w:rsid w:val="007C7351"/>
    <w:rsid w:val="007E1BC1"/>
    <w:rsid w:val="007F6805"/>
    <w:rsid w:val="00817FA5"/>
    <w:rsid w:val="0082496D"/>
    <w:rsid w:val="00834FCD"/>
    <w:rsid w:val="0083653B"/>
    <w:rsid w:val="008417CC"/>
    <w:rsid w:val="00844FB0"/>
    <w:rsid w:val="00856FE1"/>
    <w:rsid w:val="00870EF3"/>
    <w:rsid w:val="00874205"/>
    <w:rsid w:val="008749A3"/>
    <w:rsid w:val="00890D2A"/>
    <w:rsid w:val="00891972"/>
    <w:rsid w:val="00892994"/>
    <w:rsid w:val="00895D02"/>
    <w:rsid w:val="008973F2"/>
    <w:rsid w:val="008A2720"/>
    <w:rsid w:val="008A48DA"/>
    <w:rsid w:val="008B356D"/>
    <w:rsid w:val="008C0DE7"/>
    <w:rsid w:val="008E0013"/>
    <w:rsid w:val="008F7AE5"/>
    <w:rsid w:val="00923D2E"/>
    <w:rsid w:val="0092665F"/>
    <w:rsid w:val="009459B5"/>
    <w:rsid w:val="00946357"/>
    <w:rsid w:val="00950F68"/>
    <w:rsid w:val="00951237"/>
    <w:rsid w:val="009622AA"/>
    <w:rsid w:val="009672A3"/>
    <w:rsid w:val="00973BC7"/>
    <w:rsid w:val="00982BFF"/>
    <w:rsid w:val="009847FB"/>
    <w:rsid w:val="00987F24"/>
    <w:rsid w:val="009934CF"/>
    <w:rsid w:val="00994687"/>
    <w:rsid w:val="009A4BD5"/>
    <w:rsid w:val="009B35F6"/>
    <w:rsid w:val="009D1C68"/>
    <w:rsid w:val="009D4E88"/>
    <w:rsid w:val="009D6D41"/>
    <w:rsid w:val="009E3A49"/>
    <w:rsid w:val="009E46A3"/>
    <w:rsid w:val="009E5BE6"/>
    <w:rsid w:val="009E6E24"/>
    <w:rsid w:val="009E7C59"/>
    <w:rsid w:val="009F245A"/>
    <w:rsid w:val="009F3213"/>
    <w:rsid w:val="009F3365"/>
    <w:rsid w:val="009F5CF6"/>
    <w:rsid w:val="00A02807"/>
    <w:rsid w:val="00A1191A"/>
    <w:rsid w:val="00A1481E"/>
    <w:rsid w:val="00A1535D"/>
    <w:rsid w:val="00A556A9"/>
    <w:rsid w:val="00A578F6"/>
    <w:rsid w:val="00A65F02"/>
    <w:rsid w:val="00A66310"/>
    <w:rsid w:val="00A70C3D"/>
    <w:rsid w:val="00A71C36"/>
    <w:rsid w:val="00A7293B"/>
    <w:rsid w:val="00A81D2D"/>
    <w:rsid w:val="00AA47A5"/>
    <w:rsid w:val="00AC6B33"/>
    <w:rsid w:val="00B011C8"/>
    <w:rsid w:val="00B02B67"/>
    <w:rsid w:val="00B0507C"/>
    <w:rsid w:val="00B1633B"/>
    <w:rsid w:val="00B32A3E"/>
    <w:rsid w:val="00B34AC6"/>
    <w:rsid w:val="00B350C3"/>
    <w:rsid w:val="00B54F7D"/>
    <w:rsid w:val="00B560A5"/>
    <w:rsid w:val="00B57F3E"/>
    <w:rsid w:val="00B62253"/>
    <w:rsid w:val="00B631FD"/>
    <w:rsid w:val="00B67D2D"/>
    <w:rsid w:val="00B93A51"/>
    <w:rsid w:val="00BA0571"/>
    <w:rsid w:val="00BA13FC"/>
    <w:rsid w:val="00BA6027"/>
    <w:rsid w:val="00BC0004"/>
    <w:rsid w:val="00BC25B9"/>
    <w:rsid w:val="00BD0E61"/>
    <w:rsid w:val="00BD2B38"/>
    <w:rsid w:val="00BD4E23"/>
    <w:rsid w:val="00BD4F9E"/>
    <w:rsid w:val="00BD6725"/>
    <w:rsid w:val="00BE4D63"/>
    <w:rsid w:val="00BE75E6"/>
    <w:rsid w:val="00C15B06"/>
    <w:rsid w:val="00C15D26"/>
    <w:rsid w:val="00C17641"/>
    <w:rsid w:val="00C2250E"/>
    <w:rsid w:val="00C2419C"/>
    <w:rsid w:val="00C24DFC"/>
    <w:rsid w:val="00C25D5D"/>
    <w:rsid w:val="00C65CE7"/>
    <w:rsid w:val="00C909EC"/>
    <w:rsid w:val="00CA3FFA"/>
    <w:rsid w:val="00CA7473"/>
    <w:rsid w:val="00CC39B7"/>
    <w:rsid w:val="00CF24A1"/>
    <w:rsid w:val="00CF360A"/>
    <w:rsid w:val="00D04A99"/>
    <w:rsid w:val="00D05930"/>
    <w:rsid w:val="00D12BB7"/>
    <w:rsid w:val="00D416F6"/>
    <w:rsid w:val="00D52634"/>
    <w:rsid w:val="00D55FFF"/>
    <w:rsid w:val="00D577D6"/>
    <w:rsid w:val="00D64DD8"/>
    <w:rsid w:val="00D66702"/>
    <w:rsid w:val="00D72FF7"/>
    <w:rsid w:val="00D76720"/>
    <w:rsid w:val="00D77BB6"/>
    <w:rsid w:val="00D81E58"/>
    <w:rsid w:val="00DB18BF"/>
    <w:rsid w:val="00DB3913"/>
    <w:rsid w:val="00DC462C"/>
    <w:rsid w:val="00DD57B5"/>
    <w:rsid w:val="00DE4CEB"/>
    <w:rsid w:val="00DF4B19"/>
    <w:rsid w:val="00DF68C8"/>
    <w:rsid w:val="00E01097"/>
    <w:rsid w:val="00E0139A"/>
    <w:rsid w:val="00E0258C"/>
    <w:rsid w:val="00E11A92"/>
    <w:rsid w:val="00E341DC"/>
    <w:rsid w:val="00E35D14"/>
    <w:rsid w:val="00E546CC"/>
    <w:rsid w:val="00E57FD5"/>
    <w:rsid w:val="00E66D3A"/>
    <w:rsid w:val="00E75CBE"/>
    <w:rsid w:val="00E97918"/>
    <w:rsid w:val="00EA77DC"/>
    <w:rsid w:val="00EB0FDB"/>
    <w:rsid w:val="00ED1FDC"/>
    <w:rsid w:val="00ED3286"/>
    <w:rsid w:val="00ED5155"/>
    <w:rsid w:val="00ED6D4B"/>
    <w:rsid w:val="00EE349E"/>
    <w:rsid w:val="00EE4DF5"/>
    <w:rsid w:val="00EF18C7"/>
    <w:rsid w:val="00EF5154"/>
    <w:rsid w:val="00EF637E"/>
    <w:rsid w:val="00EF6500"/>
    <w:rsid w:val="00F12E4E"/>
    <w:rsid w:val="00F235FE"/>
    <w:rsid w:val="00F30C71"/>
    <w:rsid w:val="00F37C7D"/>
    <w:rsid w:val="00F413A9"/>
    <w:rsid w:val="00F41ABE"/>
    <w:rsid w:val="00F52191"/>
    <w:rsid w:val="00F6085A"/>
    <w:rsid w:val="00F75E9D"/>
    <w:rsid w:val="00F75F76"/>
    <w:rsid w:val="00F77A35"/>
    <w:rsid w:val="00F816FA"/>
    <w:rsid w:val="00F844E1"/>
    <w:rsid w:val="00F95B8D"/>
    <w:rsid w:val="00FC0D42"/>
    <w:rsid w:val="00FE086E"/>
    <w:rsid w:val="00FE0EBE"/>
    <w:rsid w:val="00FE1F38"/>
    <w:rsid w:val="00FE3D8A"/>
    <w:rsid w:val="00FF69C2"/>
    <w:rsid w:val="2A6E2F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4"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uiPriority w:val="99"/>
    <w:rPr>
      <w:sz w:val="18"/>
      <w:szCs w:val="18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2ECA17-8A5E-44E0-B478-A155880C8C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1024</Words>
  <Characters>1053</Characters>
  <Lines>8</Lines>
  <Paragraphs>2</Paragraphs>
  <TotalTime>1117</TotalTime>
  <ScaleCrop>false</ScaleCrop>
  <LinksUpToDate>false</LinksUpToDate>
  <CharactersWithSpaces>1097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2020-07-21T01:29:00Z</dcterms:created>
  <dc:creator>CHJ</dc:creator>
  <cp:lastModifiedBy>喻健凯</cp:lastModifiedBy>
  <dcterms:modified xsi:type="dcterms:W3CDTF">2025-08-14T18:59:34Z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eyJoZGlkIjoiZjFmZWIzNDg2MmIzZjExOTIzMmViNTBmYTMwYTk0ZWYiLCJ1c2VySWQiOiIxNTQ1NDM2NzkxIn0=</vt:lpwstr>
  </property>
  <property fmtid="{D5CDD505-2E9C-101B-9397-08002B2CF9AE}" pid="3" name="KSOProductBuildVer">
    <vt:lpwstr>2052-12.1.0.21915</vt:lpwstr>
  </property>
  <property fmtid="{D5CDD505-2E9C-101B-9397-08002B2CF9AE}" pid="4" name="ICV">
    <vt:lpwstr>D7C9EE3BFA624652A99E9622FFCBD0F8_12</vt:lpwstr>
  </property>
</Properties>
</file>