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ADE3FBE" w14:textId="66A330D2" w:rsidR="003A3372" w:rsidRDefault="00F06ABB">
            <w:pPr>
              <w:spacing w:after="80"/>
            </w:pPr>
            <w:r>
              <w:rPr>
                <w:rFonts w:ascii="Calibri" w:hAnsi="Calibri"/>
                <w:color w:val="000000"/>
              </w:rPr>
              <w:t xml:space="preserve">En general sí, e incluso adelanté algunas. Las actividades a mi cargo eran la infraestructura y el modelo de datos, la </w:t>
            </w:r>
            <w:r>
              <w:rPr>
                <w:rFonts w:ascii="Calibri" w:hAnsi="Calibri"/>
                <w:color w:val="000000"/>
              </w:rPr>
              <w:t xml:space="preserve">carga de cartografía y de la línea base de CIREN, el motor de cálculo RUSLE (junto con Antonio) y la validación del modelo. Las cuatro están completadas. </w:t>
            </w:r>
            <w:r w:rsidR="0028684C">
              <w:rPr>
                <w:rFonts w:ascii="Calibri" w:hAnsi="Calibri"/>
                <w:color w:val="000000"/>
              </w:rPr>
              <w:t>Además,</w:t>
            </w:r>
            <w:r>
              <w:rPr>
                <w:rFonts w:ascii="Calibri" w:hAnsi="Calibri"/>
                <w:color w:val="000000"/>
              </w:rPr>
              <w:t xml:space="preserve"> asumí una actividad que no estaba en el plan: publicar el sistema en un servidor en la nube, qu</w:t>
            </w:r>
            <w:r>
              <w:rPr>
                <w:rFonts w:ascii="Calibri" w:hAnsi="Calibri"/>
                <w:color w:val="000000"/>
              </w:rPr>
              <w:t>e hoy funciona en https://terrafoco.tech y actualiza sus datos solo. Como Scrum Master también me tocó facilitar las reuniones y seguir los impedimentos del equipo.</w:t>
            </w:r>
          </w:p>
          <w:p w14:paraId="6B404F90" w14:textId="11B60C66" w:rsidR="003A3372" w:rsidRDefault="00F06ABB">
            <w:pPr>
              <w:spacing w:after="80"/>
            </w:pPr>
            <w:r>
              <w:rPr>
                <w:rFonts w:ascii="Calibri" w:hAnsi="Calibri"/>
                <w:b/>
                <w:color w:val="000000"/>
              </w:rPr>
              <w:t>Me facilitó:</w:t>
            </w:r>
            <w:r>
              <w:rPr>
                <w:rFonts w:ascii="Calibri" w:hAnsi="Calibri"/>
                <w:color w:val="000000"/>
              </w:rPr>
              <w:t xml:space="preserve"> usar contenedores Docker para que los tres tuviéramos el mismo entorno, calcul</w:t>
            </w:r>
            <w:r>
              <w:rPr>
                <w:rFonts w:ascii="Calibri" w:hAnsi="Calibri"/>
                <w:color w:val="000000"/>
              </w:rPr>
              <w:t xml:space="preserve">ar y guardar cada factor de RUSLE por separado para </w:t>
            </w:r>
            <w:r w:rsidR="00882377">
              <w:rPr>
                <w:rFonts w:ascii="Calibri" w:hAnsi="Calibri"/>
                <w:color w:val="000000"/>
              </w:rPr>
              <w:t>avanzar,</w:t>
            </w:r>
            <w:r>
              <w:rPr>
                <w:rFonts w:ascii="Calibri" w:hAnsi="Calibri"/>
                <w:color w:val="000000"/>
              </w:rPr>
              <w:t xml:space="preserve"> aunque faltara una fuente, y mantener la documentación junto al código.</w:t>
            </w:r>
          </w:p>
          <w:p w14:paraId="1D3924C0" w14:textId="77777777" w:rsidR="003A3372" w:rsidRDefault="00F06ABB">
            <w:pPr>
              <w:spacing w:after="80"/>
            </w:pPr>
            <w:r>
              <w:rPr>
                <w:rFonts w:ascii="Calibri" w:hAnsi="Calibri"/>
                <w:b/>
                <w:color w:val="000000"/>
              </w:rPr>
              <w:t>Me dificultó:</w:t>
            </w:r>
            <w:r>
              <w:rPr>
                <w:rFonts w:ascii="Calibri" w:hAnsi="Calibri"/>
                <w:color w:val="000000"/>
              </w:rPr>
              <w:t xml:space="preserve"> el servidor de CIREN limita las descargas y respondía con error tras varias consultas seguidas; la ecuación de</w:t>
            </w:r>
            <w:r>
              <w:rPr>
                <w:rFonts w:ascii="Calibri" w:hAnsi="Calibri"/>
                <w:color w:val="000000"/>
              </w:rPr>
              <w:t xml:space="preserve"> erosividad sobreestima la erosión en la precordillera; y para el despliegue, Azure y Oracle Cloud no me permitieron crear el servidor.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443A0B5" w14:textId="77777777" w:rsidR="003A3372" w:rsidRDefault="00F06ABB">
            <w:pPr>
              <w:spacing w:after="80"/>
            </w:pPr>
            <w:r>
              <w:rPr>
                <w:rFonts w:ascii="Calibri" w:hAnsi="Calibri"/>
                <w:color w:val="000000"/>
              </w:rPr>
              <w:t>Mi forma de enfrentarlas ha sido medir primero y decidir con evidencia:</w:t>
            </w:r>
          </w:p>
          <w:p w14:paraId="21791A1F" w14:textId="77777777" w:rsidR="003A3372" w:rsidRDefault="00F06ABB">
            <w:pPr>
              <w:spacing w:after="80"/>
              <w:ind w:left="240" w:hanging="180"/>
            </w:pPr>
            <w:r>
              <w:rPr>
                <w:rFonts w:ascii="Calibri" w:hAnsi="Calibri"/>
                <w:color w:val="000000"/>
              </w:rPr>
              <w:t>•  Para las descargas de CIREN implementé reintentos con espera</w:t>
            </w:r>
            <w:r>
              <w:rPr>
                <w:rFonts w:ascii="Calibri" w:hAnsi="Calibri"/>
                <w:color w:val="000000"/>
              </w:rPr>
              <w:t xml:space="preserve"> creciente y pausas entre cuencas, y el sistema no guarda corridas con cuencas fallidas.</w:t>
            </w:r>
          </w:p>
          <w:p w14:paraId="3DEBCCFC" w14:textId="77777777" w:rsidR="003A3372" w:rsidRDefault="00F06ABB">
            <w:pPr>
              <w:spacing w:after="80"/>
              <w:ind w:left="240" w:hanging="180"/>
            </w:pPr>
            <w:r>
              <w:rPr>
                <w:rFonts w:ascii="Calibri" w:hAnsi="Calibri"/>
                <w:color w:val="000000"/>
              </w:rPr>
              <w:t>•  Para la erosividad fijé un umbral físico a partir de la calibración de la ecuación y declaré seis comunas precordilleranas fuera del dominio de validez, en vez de m</w:t>
            </w:r>
            <w:r>
              <w:rPr>
                <w:rFonts w:ascii="Calibri" w:hAnsi="Calibri"/>
                <w:color w:val="000000"/>
              </w:rPr>
              <w:t>ostrar valores poco confiables. Dentro del dominio, el cálculo coincide en orden con CIREN en 27 de 33 comunas.</w:t>
            </w:r>
          </w:p>
          <w:p w14:paraId="1A23C274" w14:textId="77777777" w:rsidR="003A3372" w:rsidRDefault="00F06ABB">
            <w:pPr>
              <w:spacing w:after="80"/>
              <w:ind w:left="240" w:hanging="180"/>
            </w:pPr>
            <w:r>
              <w:rPr>
                <w:rFonts w:ascii="Calibri" w:hAnsi="Calibri"/>
                <w:color w:val="000000"/>
              </w:rPr>
              <w:t>•  Para el servidor probé Azure y Oracle Cloud, y cuando ninguno funcionó lo desplegué en Google Cloud con dominio propio y HTTPS.</w:t>
            </w:r>
          </w:p>
          <w:p w14:paraId="68E7ACFC" w14:textId="77777777" w:rsidR="003A3372" w:rsidRDefault="00F06ABB">
            <w:pPr>
              <w:spacing w:after="80"/>
            </w:pPr>
            <w:r>
              <w:rPr>
                <w:rFonts w:ascii="Calibri" w:hAnsi="Calibri"/>
                <w:color w:val="000000"/>
              </w:rPr>
              <w:lastRenderedPageBreak/>
              <w:t>Para lo que q</w:t>
            </w:r>
            <w:r>
              <w:rPr>
                <w:rFonts w:ascii="Calibri" w:hAnsi="Calibri"/>
                <w:color w:val="000000"/>
              </w:rPr>
              <w:t>ueda, planeo automatizar la ejecución de las pruebas en GitHub Actions y mantener el servidor estable hasta la defensa.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1AE43F61" w14:textId="77777777" w:rsidR="003A3372" w:rsidRDefault="00F06ABB">
            <w:pPr>
              <w:spacing w:after="80"/>
            </w:pPr>
            <w:r>
              <w:rPr>
                <w:rFonts w:ascii="Calibri" w:hAnsi="Calibri"/>
                <w:color w:val="000000"/>
              </w:rPr>
              <w:t xml:space="preserve">Evalúo mi </w:t>
            </w:r>
            <w:r>
              <w:rPr>
                <w:rFonts w:ascii="Calibri" w:hAnsi="Calibri"/>
                <w:color w:val="000000"/>
              </w:rPr>
              <w:t>trabajo de forma positiva. Las actividades a mi cargo están terminadas y validadas, y el sistema quedó publicado para que la docente y la contraparte lo usen con un enlace.</w:t>
            </w:r>
          </w:p>
          <w:p w14:paraId="41601B12" w14:textId="77777777" w:rsidR="003A3372" w:rsidRDefault="00F06ABB">
            <w:pPr>
              <w:spacing w:after="80"/>
            </w:pPr>
            <w:r>
              <w:rPr>
                <w:rFonts w:ascii="Calibri" w:hAnsi="Calibri"/>
                <w:b/>
                <w:color w:val="000000"/>
              </w:rPr>
              <w:t>Destaco</w:t>
            </w:r>
            <w:r>
              <w:rPr>
                <w:rFonts w:ascii="Calibri" w:hAnsi="Calibri"/>
                <w:color w:val="000000"/>
              </w:rPr>
              <w:t xml:space="preserve"> que no di por bueno el cálculo de erosión sin contrastarlo con CIREN, y que</w:t>
            </w:r>
            <w:r>
              <w:rPr>
                <w:rFonts w:ascii="Calibri" w:hAnsi="Calibri"/>
                <w:color w:val="000000"/>
              </w:rPr>
              <w:t xml:space="preserve"> cuando no funcionó en la precordillera lo declaré en vez de esconderlo.</w:t>
            </w:r>
          </w:p>
          <w:p w14:paraId="2932E957" w14:textId="1FA85EE8" w:rsidR="003A3372" w:rsidRDefault="00F06ABB">
            <w:pPr>
              <w:spacing w:after="80"/>
            </w:pPr>
            <w:r>
              <w:rPr>
                <w:rFonts w:ascii="Calibri" w:hAnsi="Calibri"/>
                <w:b/>
                <w:color w:val="000000"/>
              </w:rPr>
              <w:t>Podría mejorar</w:t>
            </w:r>
            <w:r>
              <w:rPr>
                <w:rFonts w:ascii="Calibri" w:hAnsi="Calibri"/>
                <w:color w:val="000000"/>
              </w:rPr>
              <w:t xml:space="preserve"> en automatizar antes la ejecución de las pruebas y en dejar registro escrito de cada revisión de sprint, que como Scrum Master me corresponde.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12E659B" w14:textId="77777777" w:rsidR="003A3372" w:rsidRDefault="00F06ABB">
            <w:pPr>
              <w:spacing w:after="80"/>
            </w:pPr>
            <w:r>
              <w:rPr>
                <w:rFonts w:ascii="Calibri" w:hAnsi="Calibri"/>
                <w:color w:val="000000"/>
              </w:rPr>
              <w:t xml:space="preserve">Me quedan dos inquietudes que me gustaría </w:t>
            </w:r>
            <w:r>
              <w:rPr>
                <w:rFonts w:ascii="Calibri" w:hAnsi="Calibri"/>
                <w:color w:val="000000"/>
              </w:rPr>
              <w:t>plantear a la docente:</w:t>
            </w:r>
          </w:p>
          <w:p w14:paraId="0BFCAB3A" w14:textId="77777777" w:rsidR="003A3372" w:rsidRDefault="00F06ABB">
            <w:pPr>
              <w:spacing w:after="80"/>
              <w:ind w:left="240" w:hanging="180"/>
            </w:pPr>
            <w:r>
              <w:rPr>
                <w:rFonts w:ascii="Calibri" w:hAnsi="Calibri"/>
                <w:color w:val="000000"/>
              </w:rPr>
              <w:t>•  ¿Es suficiente declarar seis comunas fuera del dominio de validez del modelo de erosión, o se espera que intente un método alternativo para ellas?</w:t>
            </w:r>
          </w:p>
          <w:p w14:paraId="77418138" w14:textId="77777777" w:rsidR="003A3372" w:rsidRDefault="00F06ABB">
            <w:pPr>
              <w:spacing w:after="80"/>
              <w:ind w:left="240" w:hanging="180"/>
            </w:pPr>
            <w:r>
              <w:rPr>
                <w:rFonts w:ascii="Calibri" w:hAnsi="Calibri"/>
                <w:color w:val="000000"/>
              </w:rPr>
              <w:t>•  ¿Es aceptable usar una escala logarítmica para normalizar la inversión por hectá</w:t>
            </w:r>
            <w:r>
              <w:rPr>
                <w:rFonts w:ascii="Calibri" w:hAnsi="Calibri"/>
                <w:color w:val="000000"/>
              </w:rPr>
              <w:t>rea en el índice de pertinencia? La inversión varía dos órdenes de magnitud entre comunas.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2707478B" w14:textId="77777777" w:rsidR="003A3372" w:rsidRDefault="00F06ABB">
            <w:pPr>
              <w:spacing w:after="80"/>
            </w:pPr>
            <w:r>
              <w:rPr>
                <w:rFonts w:ascii="Calibri" w:hAnsi="Calibri"/>
                <w:color w:val="000000"/>
              </w:rPr>
              <w:t>No considero necesario redistribuir las actividades: cada integrante trabaja en un eje técnico distinto y el avance ha sido parejo.</w:t>
            </w:r>
          </w:p>
          <w:p w14:paraId="5D505F42" w14:textId="77777777" w:rsidR="003A3372" w:rsidRDefault="00F06ABB">
            <w:pPr>
              <w:spacing w:after="80"/>
            </w:pPr>
            <w:r>
              <w:rPr>
                <w:rFonts w:ascii="Calibri" w:hAnsi="Calibri"/>
                <w:color w:val="000000"/>
              </w:rPr>
              <w:t xml:space="preserve">Sí hay actividades nuevas o sin responsable que </w:t>
            </w:r>
            <w:r>
              <w:rPr>
                <w:rFonts w:ascii="Calibri" w:hAnsi="Calibri"/>
                <w:color w:val="000000"/>
              </w:rPr>
              <w:t>conviene asignar:</w:t>
            </w:r>
          </w:p>
          <w:p w14:paraId="6F6356EB" w14:textId="77777777" w:rsidR="003A3372" w:rsidRDefault="00F06ABB">
            <w:pPr>
              <w:spacing w:after="80"/>
              <w:ind w:left="240" w:hanging="180"/>
            </w:pPr>
            <w:r>
              <w:rPr>
                <w:rFonts w:ascii="Calibri" w:hAnsi="Calibri"/>
                <w:color w:val="000000"/>
              </w:rPr>
              <w:t>•  Automatizar la ejecución de las pruebas en GitHub Actions y mantener el servidor hasta la defensa: me propongo para ambas.</w:t>
            </w:r>
          </w:p>
          <w:p w14:paraId="510A5D72" w14:textId="58843E4E" w:rsidR="003A3372" w:rsidRDefault="00F06ABB">
            <w:pPr>
              <w:spacing w:after="80"/>
              <w:ind w:left="240" w:hanging="180"/>
            </w:pPr>
            <w:r>
              <w:rPr>
                <w:rFonts w:ascii="Calibri" w:hAnsi="Calibri"/>
                <w:color w:val="000000"/>
              </w:rPr>
              <w:t>•  Exportación de reportes y corrección de los hallazgos de la auditoría de términos y unidades</w:t>
            </w:r>
          </w:p>
          <w:p w14:paraId="15AFC3CC" w14:textId="64571C16" w:rsidR="003A3372" w:rsidRDefault="00F06ABB">
            <w:pPr>
              <w:spacing w:after="80"/>
              <w:ind w:left="240" w:hanging="180"/>
            </w:pPr>
            <w:r>
              <w:rPr>
                <w:rFonts w:ascii="Calibri" w:hAnsi="Calibri"/>
                <w:color w:val="000000"/>
              </w:rPr>
              <w:t>•  Coordinar las sesiones de usabilidad con tres personas externas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2F7135F" w14:textId="77777777" w:rsidR="003A3372" w:rsidRDefault="00F06ABB">
            <w:pPr>
              <w:spacing w:after="80"/>
            </w:pPr>
            <w:r>
              <w:rPr>
                <w:rFonts w:ascii="Calibri" w:hAnsi="Calibri"/>
                <w:color w:val="000000"/>
              </w:rPr>
              <w:t xml:space="preserve">Evalúo el trabajo en grupo de </w:t>
            </w:r>
            <w:r>
              <w:rPr>
                <w:rFonts w:ascii="Calibri" w:hAnsi="Calibri"/>
                <w:color w:val="000000"/>
              </w:rPr>
              <w:t>forma positiva. En la retroalimentación de la Fase 1 la docente destacó que nos vemos coordinados y que la arquitectura estaba muy bien explicada, y eso refleja cómo trabajamos.</w:t>
            </w:r>
          </w:p>
          <w:p w14:paraId="2BAEE813" w14:textId="77777777" w:rsidR="003A3372" w:rsidRDefault="00F06ABB">
            <w:pPr>
              <w:spacing w:after="80"/>
            </w:pPr>
            <w:r>
              <w:rPr>
                <w:rFonts w:ascii="Calibri" w:hAnsi="Calibri"/>
                <w:b/>
                <w:color w:val="000000"/>
              </w:rPr>
              <w:t>Aspectos positivos:</w:t>
            </w:r>
            <w:r>
              <w:rPr>
                <w:rFonts w:ascii="Calibri" w:hAnsi="Calibri"/>
                <w:color w:val="000000"/>
              </w:rPr>
              <w:t xml:space="preserve"> roles claros (Carla como Product Owner, yo como Scrum Mast</w:t>
            </w:r>
            <w:r>
              <w:rPr>
                <w:rFonts w:ascii="Calibri" w:hAnsi="Calibri"/>
                <w:color w:val="000000"/>
              </w:rPr>
              <w:t>er y ejes técnicos diferenciados), reuniones de sincronización tres veces por semana y documentación compartida en el repositorio.</w:t>
            </w:r>
          </w:p>
          <w:p w14:paraId="7009DC18" w14:textId="77777777" w:rsidR="003A3372" w:rsidRDefault="00F06ABB">
            <w:pPr>
              <w:spacing w:after="80"/>
            </w:pPr>
            <w:r>
              <w:rPr>
                <w:rFonts w:ascii="Calibri" w:hAnsi="Calibri"/>
                <w:b/>
                <w:color w:val="000000"/>
              </w:rPr>
              <w:t>Aspectos por mejorar:</w:t>
            </w:r>
            <w:r>
              <w:rPr>
                <w:rFonts w:ascii="Calibri" w:hAnsi="Calibri"/>
                <w:color w:val="000000"/>
              </w:rPr>
              <w:t xml:space="preserve"> asignar desde el inicio un responsable a cada actividad, porque algunas quedaron sin nombre en el plan,</w:t>
            </w:r>
            <w:r>
              <w:rPr>
                <w:rFonts w:ascii="Calibri" w:hAnsi="Calibri"/>
                <w:color w:val="000000"/>
              </w:rPr>
              <w:t xml:space="preserve"> y dejar registro escrito de cada revisión de sprint.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7F24C" w14:textId="77777777" w:rsidR="00F06ABB" w:rsidRDefault="00F06ABB" w:rsidP="00DF38AE">
      <w:pPr>
        <w:spacing w:after="0" w:line="240" w:lineRule="auto"/>
      </w:pPr>
      <w:r>
        <w:separator/>
      </w:r>
    </w:p>
  </w:endnote>
  <w:endnote w:type="continuationSeparator" w:id="0">
    <w:p w14:paraId="1BFA9F29" w14:textId="77777777" w:rsidR="00F06ABB" w:rsidRDefault="00F06AB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ECADF" w14:textId="77777777" w:rsidR="00F06ABB" w:rsidRDefault="00F06ABB" w:rsidP="00DF38AE">
      <w:pPr>
        <w:spacing w:after="0" w:line="240" w:lineRule="auto"/>
      </w:pPr>
      <w:r>
        <w:separator/>
      </w:r>
    </w:p>
  </w:footnote>
  <w:footnote w:type="continuationSeparator" w:id="0">
    <w:p w14:paraId="7C6EF23C" w14:textId="77777777" w:rsidR="00F06ABB" w:rsidRDefault="00F06AB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84C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3372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0F39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377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6ABB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811</Words>
  <Characters>4465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Carcamo</cp:lastModifiedBy>
  <cp:revision>45</cp:revision>
  <cp:lastPrinted>2019-12-16T20:10:00Z</cp:lastPrinted>
  <dcterms:created xsi:type="dcterms:W3CDTF">2021-12-31T12:50:00Z</dcterms:created>
  <dcterms:modified xsi:type="dcterms:W3CDTF">2026-10-13T01:11:00Z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