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6d6b515f36640fa96ad5a3823c7f63ebf59c72"/>
    <w:p>
      <w:pPr>
        <w:pStyle w:val="Heading1"/>
      </w:pPr>
      <w:r>
        <w:t xml:space="preserve">Metodología del proyecto — Scrum + CRISP-DM</w:t>
      </w:r>
    </w:p>
    <w:p>
      <w:pPr>
        <w:pStyle w:val="FirstParagraph"/>
      </w:pPr>
      <w:r>
        <w:t xml:space="preserve">Este documento declara la metodología con que se gestiona TerraFoco y justifica</w:t>
      </w:r>
      <w:r>
        <w:t xml:space="preserve"> </w:t>
      </w:r>
      <w:r>
        <w:t xml:space="preserve">por qué se eligió. Los artefactos que la metodología produce viven en sus</w:t>
      </w:r>
      <w:r>
        <w:t xml:space="preserve"> </w:t>
      </w:r>
      <w:r>
        <w:t xml:space="preserve">propios documentos: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Artefacto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Visión del producto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02 - Product Vision (Word)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Product Backlog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03 - Product Backlog (Excel)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Definition of Ready y Definition of 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04 - Definition of Done (Word)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 Backlog, revisiones y retrospectivas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05 - Sprint Backlog (Excel), 06 - Retrospectivas y 07 - Sprint Reviews (Word)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Actualizado al 05-10-2026</w:t>
      </w:r>
      <w:r>
        <w:t xml:space="preserve"> </w:t>
      </w:r>
      <w:r>
        <w:t xml:space="preserve">(semana 9, Sprint 2 en curso).</w:t>
      </w:r>
    </w:p>
    <w:p>
      <w:r>
        <w:pict>
          <v:rect style="width:0;height:1.5pt" o:hralign="center" o:hrstd="t" o:hr="t"/>
        </w:pict>
      </w:r>
    </w:p>
    <w:bookmarkStart w:id="20" w:name="X34b5d6ba06a39f79c4ff0e5e92c99e5827676a6"/>
    <w:p>
      <w:pPr>
        <w:pStyle w:val="Heading2"/>
      </w:pPr>
      <w:r>
        <w:t xml:space="preserve">1. Metodología declarada</w:t>
      </w:r>
    </w:p>
    <w:p>
      <w:pPr>
        <w:pStyle w:val="FirstParagraph"/>
      </w:pPr>
      <w:r>
        <w:t xml:space="preserve">El proyecto aplica una</w:t>
      </w:r>
      <w:r>
        <w:t xml:space="preserve"> </w:t>
      </w:r>
      <w:r>
        <w:rPr>
          <w:bCs/>
          <w:b/>
        </w:rPr>
        <w:t xml:space="preserve">metodología dual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Scrum</w:t>
      </w:r>
      <w:r>
        <w:t xml:space="preserve"> </w:t>
      </w:r>
      <w:r>
        <w:t xml:space="preserve">conduce el desarrollo del software: iteraciones de tres semanas,</w:t>
      </w:r>
      <w:r>
        <w:t xml:space="preserve"> </w:t>
      </w:r>
      <w:r>
        <w:t xml:space="preserve">un backlog priorizado y un incremento demostrable al cierre de cada sprint.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CRISP-DM</w:t>
      </w:r>
      <w:r>
        <w:t xml:space="preserve"> </w:t>
      </w:r>
      <w:r>
        <w:t xml:space="preserve">estructura el trabajo sobre los datos: cada indicador del</w:t>
      </w:r>
      <w:r>
        <w:t xml:space="preserve"> </w:t>
      </w:r>
      <w:r>
        <w:t xml:space="preserve">sistema (erosión, pertinencia, inundación, calor urbano, áreas verdes)</w:t>
      </w:r>
      <w:r>
        <w:t xml:space="preserve"> </w:t>
      </w:r>
      <w:r>
        <w:t xml:space="preserve">recorre sus seis fases dentro de los sprints.</w:t>
      </w:r>
    </w:p>
    <w:p>
      <w:pPr>
        <w:pStyle w:val="FirstParagraph"/>
      </w:pPr>
      <w:r>
        <w:t xml:space="preserve">Scrum responde</w:t>
      </w:r>
      <w:r>
        <w:t xml:space="preserve"> </w:t>
      </w:r>
      <w:r>
        <w:rPr>
          <w:iCs/>
          <w:i/>
        </w:rPr>
        <w:t xml:space="preserve">cuándo y en qué orden</w:t>
      </w:r>
      <w:r>
        <w:t xml:space="preserve"> </w:t>
      </w:r>
      <w:r>
        <w:t xml:space="preserve">se construye; CRISP-DM responde</w:t>
      </w:r>
      <w:r>
        <w:t xml:space="preserve"> </w:t>
      </w:r>
      <w:r>
        <w:rPr>
          <w:iCs/>
          <w:i/>
        </w:rPr>
        <w:t xml:space="preserve">cómo se</w:t>
      </w:r>
      <w:r>
        <w:rPr>
          <w:iCs/>
          <w:i/>
        </w:rPr>
        <w:t xml:space="preserve"> </w:t>
      </w:r>
      <w:r>
        <w:rPr>
          <w:iCs/>
          <w:i/>
        </w:rPr>
        <w:t xml:space="preserve">llega a un indicador confiable</w:t>
      </w:r>
      <w:r>
        <w:t xml:space="preserve">. No compiten: CRISP-DM vive dentro de las</w:t>
      </w:r>
      <w:r>
        <w:t xml:space="preserve"> </w:t>
      </w:r>
      <w:r>
        <w:t xml:space="preserve">historias de usuario del backlog de Scrum.</w:t>
      </w:r>
    </w:p>
    <w:p>
      <w:r>
        <w:pict>
          <v:rect style="width:0;height:1.5pt" o:hralign="center" o:hrstd="t" o:hr="t"/>
        </w:pict>
      </w:r>
    </w:p>
    <w:bookmarkEnd w:id="20"/>
    <w:bookmarkStart w:id="24" w:name="Xf63c98c0a4712cbaca0ba530f58e36cd845fc94"/>
    <w:p>
      <w:pPr>
        <w:pStyle w:val="Heading2"/>
      </w:pPr>
      <w:r>
        <w:t xml:space="preserve">2. Justificación de la elección</w:t>
      </w:r>
    </w:p>
    <w:bookmarkStart w:id="21" w:name="X4f45cb2a04ac1471b93435444e008387492872e"/>
    <w:p>
      <w:pPr>
        <w:pStyle w:val="Heading3"/>
      </w:pPr>
      <w:r>
        <w:t xml:space="preserve">2.1 Por qué un enfoque ágil y no uno predictivo (cascada)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Característica del proyecto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Consecuencia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Qué exige de la metodología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La disponibilidad de los datos era incierta al partir.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No se sabía si INDAP entregaría la serie del SIRSD-S, si CIREN permitiría la descarga masiva ni si las fuentes satelitales cubrirían la región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 plan cerrado al inicio habría quedado obsoleto en semanas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Replanificar con frecuencia sin perder el rumbo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El resultado de un modelo no se conoce hasta ejecutarlo.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El dominio de validez de RUSLE apareció al validar contra CIREN; la recalibración del índice de inundación, al contrastarlo con eventos históricos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Los hallazgos cambian el alcance de lo que viene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Ciclos cortos de construir, medir y ajustar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Hay una contraparte (INDAP) que debe validar la utilidad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Su retroalimentación debe llegar a tiempo para incorporarse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Incrementos demostrables periódicos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El plazo es fijo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(defensa el 24-11-2026) y el alcance es amplio (tres módulos)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No todo cabe; hay que decidir qué se sacrifica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Priorización explícita del alcance (MoSCoW)</w:t>
            </w:r>
          </w:p>
        </w:tc>
      </w:tr>
    </w:tbl>
    <w:p>
      <w:pPr>
        <w:pStyle w:val="BodyText"/>
      </w:pPr>
      <w:r>
        <w:t xml:space="preserve">Una metodología en cascada fija el alcance y deja la validación para el final.</w:t>
      </w:r>
      <w:r>
        <w:t xml:space="preserve"> </w:t>
      </w:r>
      <w:r>
        <w:t xml:space="preserve">En este proyecto eso habría significado descubrir en noviembre que una fuente</w:t>
      </w:r>
      <w:r>
        <w:t xml:space="preserve"> </w:t>
      </w:r>
      <w:r>
        <w:t xml:space="preserve">no existía o que un modelo no servía en parte de la región.</w:t>
      </w:r>
      <w:r>
        <w:t xml:space="preserve"> </w:t>
      </w:r>
      <w:r>
        <w:rPr>
          <w:bCs/>
          <w:b/>
        </w:rPr>
        <w:t xml:space="preserve">La agilidad no se</w:t>
      </w:r>
      <w:r>
        <w:rPr>
          <w:bCs/>
          <w:b/>
        </w:rPr>
        <w:t xml:space="preserve"> </w:t>
      </w:r>
      <w:r>
        <w:rPr>
          <w:bCs/>
          <w:b/>
        </w:rPr>
        <w:t xml:space="preserve">eligió por moda, sino porque el riesgo principal del proyecto es la</w:t>
      </w:r>
      <w:r>
        <w:rPr>
          <w:bCs/>
          <w:b/>
        </w:rPr>
        <w:t xml:space="preserve"> </w:t>
      </w:r>
      <w:r>
        <w:rPr>
          <w:bCs/>
          <w:b/>
        </w:rPr>
        <w:t xml:space="preserve">incertidumbre de los datos.</w:t>
      </w:r>
    </w:p>
    <w:p>
      <w:pPr>
        <w:pStyle w:val="BodyText"/>
      </w:pPr>
      <w:r>
        <w:t xml:space="preserve">La evidencia de que la decisión fue correcta está en el historial:</w:t>
      </w:r>
    </w:p>
    <w:p>
      <w:pPr>
        <w:numPr>
          <w:ilvl w:val="0"/>
          <w:numId w:val="1002"/>
        </w:numPr>
        <w:pStyle w:val="Compact"/>
      </w:pPr>
      <w:r>
        <w:t xml:space="preserve">El Sprint 1 cambió el criterio de cálculo al detectar que la erosividad</w:t>
      </w:r>
      <w:r>
        <w:t xml:space="preserve"> </w:t>
      </w:r>
      <w:r>
        <w:t xml:space="preserve">sobreestima en la precordillera; se declaró un dominio de validez en vez de</w:t>
      </w:r>
      <w:r>
        <w:t xml:space="preserve"> </w:t>
      </w:r>
      <w:r>
        <w:t xml:space="preserve">forzar el modelo (impedimento 2 del Sprint 1).</w:t>
      </w:r>
    </w:p>
    <w:p>
      <w:pPr>
        <w:numPr>
          <w:ilvl w:val="0"/>
          <w:numId w:val="1002"/>
        </w:numPr>
        <w:pStyle w:val="Compact"/>
      </w:pPr>
      <w:r>
        <w:t xml:space="preserve">El Sprint 2 cambió tres fuentes sin perder historias: Landsat → ECOSTRESS,</w:t>
      </w:r>
      <w:r>
        <w:t xml:space="preserve"> </w:t>
      </w:r>
      <w:r>
        <w:t xml:space="preserve">SENAPRED → DesInventar, unidad vecinal → zona censal (ver backlog).</w:t>
      </w:r>
    </w:p>
    <w:p>
      <w:pPr>
        <w:numPr>
          <w:ilvl w:val="0"/>
          <w:numId w:val="1002"/>
        </w:numPr>
        <w:pStyle w:val="Compact"/>
      </w:pPr>
      <w:r>
        <w:t xml:space="preserve">La serie 2012–2025 del SIRSD-S llegó a mitad del semestre y reemplazó la base</w:t>
      </w:r>
      <w:r>
        <w:t xml:space="preserve"> </w:t>
      </w:r>
      <w:r>
        <w:t xml:space="preserve">de inversión del índice sin rehacer el sistema (migración 013).</w:t>
      </w:r>
    </w:p>
    <w:bookmarkEnd w:id="21"/>
    <w:bookmarkStart w:id="22" w:name="Xb3f5cbfe37031bd1873da776ac6f6618c4e7f51"/>
    <w:p>
      <w:pPr>
        <w:pStyle w:val="Heading3"/>
      </w:pPr>
      <w:r>
        <w:t xml:space="preserve">2.2 Por qué Scrum y no Kanban</w:t>
      </w:r>
    </w:p>
    <w:p>
      <w:pPr>
        <w:pStyle w:val="FirstParagraph"/>
      </w:pPr>
      <w:r>
        <w:t xml:space="preserve">Kanban optimiza un flujo continuo de trabajo sin fechas de entrega internas.</w:t>
      </w:r>
      <w:r>
        <w:t xml:space="preserve"> </w:t>
      </w:r>
      <w:r>
        <w:t xml:space="preserve">Este proyecto, en cambio, tiene</w:t>
      </w:r>
      <w:r>
        <w:t xml:space="preserve"> </w:t>
      </w:r>
      <w:r>
        <w:rPr>
          <w:bCs/>
          <w:b/>
        </w:rPr>
        <w:t xml:space="preserve">hitos académicos fijos</w:t>
      </w:r>
      <w:r>
        <w:t xml:space="preserve"> </w:t>
      </w:r>
      <w:r>
        <w:t xml:space="preserve">(evaluaciones de</w:t>
      </w:r>
      <w:r>
        <w:t xml:space="preserve"> </w:t>
      </w:r>
      <w:r>
        <w:t xml:space="preserve">fase, revisión con la docente guía) y necesita</w:t>
      </w:r>
      <w:r>
        <w:t xml:space="preserve"> </w:t>
      </w:r>
      <w:r>
        <w:rPr>
          <w:bCs/>
          <w:b/>
        </w:rPr>
        <w:t xml:space="preserve">cadencia</w:t>
      </w:r>
      <w:r>
        <w:t xml:space="preserve">: cada tres semanas</w:t>
      </w:r>
      <w:r>
        <w:t xml:space="preserve"> </w:t>
      </w:r>
      <w:r>
        <w:t xml:space="preserve">debe existir algo demostrable. Scrum entrega esa cadencia con sus eventos</w:t>
      </w:r>
      <w:r>
        <w:t xml:space="preserve"> </w:t>
      </w:r>
      <w:r>
        <w:t xml:space="preserve">(planificación, revisión y retrospectiva) y obliga a medir la velocidad, que es</w:t>
      </w:r>
      <w:r>
        <w:t xml:space="preserve"> </w:t>
      </w:r>
      <w:r>
        <w:t xml:space="preserve">lo que permite proyectar si el alcance cabe en el semestre. Del Kanban se</w:t>
      </w:r>
      <w:r>
        <w:t xml:space="preserve"> </w:t>
      </w:r>
      <w:r>
        <w:t xml:space="preserve">adopta solo el tablero visual.</w:t>
      </w:r>
    </w:p>
    <w:bookmarkEnd w:id="22"/>
    <w:bookmarkStart w:id="23" w:name="X72bb1344ebe5f5b62c7a2db21634dca99a6fbbe"/>
    <w:p>
      <w:pPr>
        <w:pStyle w:val="Heading3"/>
      </w:pPr>
      <w:r>
        <w:t xml:space="preserve">2.3 Por qué CRISP-DM y no solo Scrum</w:t>
      </w:r>
    </w:p>
    <w:p>
      <w:pPr>
        <w:pStyle w:val="FirstParagraph"/>
      </w:pPr>
      <w:r>
        <w:t xml:space="preserve">Scrum no dice cómo construir un modelo de datos confiable. CRISP-DM sí: obliga a</w:t>
      </w:r>
      <w:r>
        <w:t xml:space="preserve"> </w:t>
      </w:r>
      <w:r>
        <w:t xml:space="preserve">entender el negocio y los datos antes de modelar, y a</w:t>
      </w:r>
      <w:r>
        <w:t xml:space="preserve"> </w:t>
      </w:r>
      <w:r>
        <w:rPr>
          <w:bCs/>
          <w:b/>
        </w:rPr>
        <w:t xml:space="preserve">evaluar</w:t>
      </w:r>
      <w:r>
        <w:t xml:space="preserve"> </w:t>
      </w:r>
      <w:r>
        <w:t xml:space="preserve">antes de</w:t>
      </w:r>
      <w:r>
        <w:t xml:space="preserve"> </w:t>
      </w:r>
      <w:r>
        <w:t xml:space="preserve">desplegar. En TerraFoco esa fase de evaluación no es decorativa: es la que</w:t>
      </w:r>
      <w:r>
        <w:t xml:space="preserve"> </w:t>
      </w:r>
      <w:r>
        <w:t xml:space="preserve">produjo el dominio de validez (seis comunas fuera del modelo) y la</w:t>
      </w:r>
      <w:r>
        <w:t xml:space="preserve"> </w:t>
      </w:r>
      <w:r>
        <w:t xml:space="preserve">recalibración del índice de inundación. Además, es la combinación que la</w:t>
      </w:r>
      <w:r>
        <w:t xml:space="preserve"> </w:t>
      </w:r>
      <w:r>
        <w:t xml:space="preserve">Escuela establece para proyectos con componente de ciencia de datos.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f242fd6d22422620c92324037c452226f5d5370"/>
    <w:p>
      <w:pPr>
        <w:pStyle w:val="Heading2"/>
      </w:pPr>
      <w:r>
        <w:t xml:space="preserve">3. Correspondencia entre CRISP-DM y los sprints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Fase CRISP-DM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Qué significa en TerraFoco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Dónde ocurrió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1. Comprensión del negocio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Pregunta: ¿la inversión del SIRSD-S llega a las comunas con más erosión? Contraparte: INDAP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Fase 1, Sprint 0 — docs/01, docs/04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2. Comprensión de los datos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Verificación empírica de fuentes: CIREN, SIRSD-S, Sentinel-2, SRTM, CR2MET, SoilGrids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 0 — docs/11, catálogo de fuentes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3. Preparación de los datos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Ingesta, reproyección a 30 m, agregación comunal, descarte de datos personales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Sprints 0–2 —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motor/ingesta/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4. Modelado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RUSLE con cinco factores, índice de pertinencia, índice multicriterio de inundación, déficit de áreas verdes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Sprints 1–2 —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motor/indicadores/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5. Evaluación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Contraste con CIREN y dominio de validez; Spearman contra eventos históricos; validación de la serie contra la entrega oficial de INDAP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Sprints 1–2 —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motor/validar.py</w:t>
            </w:r>
            <w:r>
              <w:rPr>
                <w:sz w:val="19"/>
              </w:rPr>
              <w:t xml:space="preserve">, docs/13, docs/17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6. Despliegue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API, visor, copia portable y servidor público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Sprints 1–3 —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api/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prototipo/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despliegue/</w:t>
            </w:r>
          </w:p>
        </w:tc>
      </w:tr>
    </w:tbl>
    <w:p>
      <w:pPr>
        <w:pStyle w:val="BodyText"/>
      </w:pPr>
      <w:r>
        <w:t xml:space="preserve">La trazabilidad completa de las seis fases por indicador es la historia HU-31,</w:t>
      </w:r>
      <w:r>
        <w:t xml:space="preserve"> </w:t>
      </w:r>
      <w:r>
        <w:t xml:space="preserve">comprometida para el Sprint 4.</w:t>
      </w:r>
    </w:p>
    <w:p>
      <w:r>
        <w:pict>
          <v:rect style="width:0;height:1.5pt" o:hralign="center" o:hrstd="t" o:hr="t"/>
        </w:pict>
      </w:r>
    </w:p>
    <w:bookmarkEnd w:id="25"/>
    <w:bookmarkStart w:id="26" w:name="X4fd1ff5226d3765e588646123cbcff28a3f69a5"/>
    <w:p>
      <w:pPr>
        <w:pStyle w:val="Heading2"/>
      </w:pPr>
      <w:r>
        <w:t xml:space="preserve">4.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Rol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Integrante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Responsabilidad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Product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Carla Morales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Mantiene y prioriza el backlog, define criterios de aceptación, es el enlace con la contraparte (INDAP)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Scrum Master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Bastián Cárcamo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Facilita los eventos, gestiona impedimentos, protege el alcance del 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Equipo de desarrollo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Bastián Cárcamo, Carla Morales, Antonio Lankin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Ejecutan el sprint backlog y se autoorganizan</w:t>
            </w:r>
          </w:p>
        </w:tc>
      </w:tr>
    </w:tbl>
    <w:p>
      <w:pPr>
        <w:pStyle w:val="BodyText"/>
      </w:pPr>
      <w:r>
        <w:t xml:space="preserve">En un equipo de tres, el PO y el SM también desarrollan. El trabajo de</w:t>
      </w:r>
      <w:r>
        <w:t xml:space="preserve"> </w:t>
      </w:r>
      <w:r>
        <w:t xml:space="preserve">ejecución se reparte de forma equitativa y sin especialidades fijas: todos</w:t>
      </w:r>
      <w:r>
        <w:t xml:space="preserve"> </w:t>
      </w:r>
      <w:r>
        <w:t xml:space="preserve">trabajan en todas las áreas. Las historias llevan un</w:t>
      </w:r>
      <w:r>
        <w:t xml:space="preserve"> </w:t>
      </w:r>
      <w:r>
        <w:rPr>
          <w:bCs/>
          <w:b/>
        </w:rPr>
        <w:t xml:space="preserve">responsable de</w:t>
      </w:r>
      <w:r>
        <w:rPr>
          <w:bCs/>
          <w:b/>
        </w:rPr>
        <w:t xml:space="preserve"> </w:t>
      </w:r>
      <w:r>
        <w:rPr>
          <w:bCs/>
          <w:b/>
        </w:rPr>
        <w:t xml:space="preserve">seguimiento</w:t>
      </w:r>
      <w:r>
        <w:t xml:space="preserve">, que vela por que se cierre, no un ejecutor exclusivo.</w:t>
      </w:r>
    </w:p>
    <w:p>
      <w:r>
        <w:pict>
          <v:rect style="width:0;height:1.5pt" o:hralign="center" o:hrstd="t" o:hr="t"/>
        </w:pict>
      </w:r>
    </w:p>
    <w:bookmarkEnd w:id="26"/>
    <w:bookmarkStart w:id="28" w:name="Xbbb373ac491ee06a337b3180eeba2c800014336"/>
    <w:p>
      <w:pPr>
        <w:pStyle w:val="Heading2"/>
      </w:pPr>
      <w:r>
        <w:t xml:space="preserve">5. Eventos y cadencia</w:t>
      </w:r>
    </w:p>
    <w:p>
      <w:pPr>
        <w:pStyle w:val="FirstParagraph"/>
      </w:pPr>
      <w:r>
        <w:rPr>
          <w:bCs/>
          <w:b/>
        </w:rPr>
        <w:t xml:space="preserve">Sprints de 3 semanas</w:t>
      </w:r>
      <w:r>
        <w:t xml:space="preserve">, anclados a la semana 1 del semestre (lunes 10-08-2026).</w:t>
      </w:r>
      <w:r>
        <w:t xml:space="preserve"> </w:t>
      </w:r>
      <w:r>
        <w:t xml:space="preserve">Se eligió sobre el estándar de 2 porque la carga académica es paralela a otras</w:t>
      </w:r>
      <w:r>
        <w:t xml:space="preserve"> </w:t>
      </w:r>
      <w:r>
        <w:t xml:space="preserve">asignaturas: un sprint de 2 semanas produciría demasiada ceremonia respecto del</w:t>
      </w:r>
      <w:r>
        <w:t xml:space="preserve"> </w:t>
      </w:r>
      <w:r>
        <w:t xml:space="preserve">tiempo efectivo de trabajo.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Evento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Cuándo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Duración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Sprint Planning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Primer lunes del sprint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90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 backlog comprometido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Daily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Lunes, miércoles y viernes, por Discord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15 min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Impedimentos detectados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Refinamiento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Miércoles de la segunda semana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Historias listas para el sprint siguiente; trabajo emergente incorporado al backlog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Sprint Review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Último viernes del sprint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60 min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Incremento demostrado a la docente guía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Retrospectiva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Último viernes, tras la revisión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45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Acuerdos de mejora con responsable y plazo</w:t>
            </w:r>
          </w:p>
        </w:tc>
      </w:tr>
    </w:tbl>
    <w:p>
      <w:pPr>
        <w:pStyle w:val="BlockText"/>
      </w:pPr>
      <w:r>
        <w:t xml:space="preserve">La</w:t>
      </w:r>
      <w:r>
        <w:t xml:space="preserve"> </w:t>
      </w:r>
      <w:r>
        <w:rPr>
          <w:iCs/>
          <w:i/>
        </w:rPr>
        <w:t xml:space="preserve">daily</w:t>
      </w:r>
      <w:r>
        <w:t xml:space="preserve"> </w:t>
      </w:r>
      <w:r>
        <w:t xml:space="preserve">tres veces por semana en lugar de diaria es una adaptación</w:t>
      </w:r>
      <w:r>
        <w:t xml:space="preserve"> </w:t>
      </w:r>
      <w:r>
        <w:t xml:space="preserve">deliberada a un equipo que no trabaja a tiempo completo. El equipo coordina</w:t>
      </w:r>
      <w:r>
        <w:t xml:space="preserve"> </w:t>
      </w:r>
      <w:r>
        <w:t xml:space="preserve">además sesiones largas de trabajo conjunto por Discord.</w:t>
      </w:r>
    </w:p>
    <w:bookmarkStart w:id="27" w:name="calendario"/>
    <w:p>
      <w:pPr>
        <w:pStyle w:val="Heading3"/>
      </w:pPr>
      <w:r>
        <w:t xml:space="preserve">Calendario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Sprint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Semanas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Fechas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10-08 al 28-08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Cerrado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 1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4–6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31-08 al 18-09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7–9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21-09 al 09-10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 curso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 3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10–12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12-10 al 30-10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Planificado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Sprint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13–15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02-11 al 20-11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Planificado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Cierre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16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23-11 al 27-11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Defensa el martes 24-11</w:t>
            </w:r>
          </w:p>
        </w:tc>
      </w:tr>
    </w:tbl>
    <w:p>
      <w:pPr>
        <w:pStyle w:val="BodyText"/>
      </w:pPr>
      <w:r>
        <w:t xml:space="preserve">Fases de la asignatura: Fase 1 semanas 1–4, Fase 2 semanas 5–15, Fase 3 semana 16.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2d74aff8defd8a2f8ff41de4f43c4e90a338aa1"/>
    <w:p>
      <w:pPr>
        <w:pStyle w:val="Heading2"/>
      </w:pPr>
      <w:r>
        <w:t xml:space="preserve">6. Estimación y priorización</w:t>
      </w:r>
    </w:p>
    <w:p>
      <w:pPr>
        <w:pStyle w:val="FirstParagraph"/>
      </w:pPr>
      <w:r>
        <w:rPr>
          <w:bCs/>
          <w:b/>
        </w:rPr>
        <w:t xml:space="preserve">Story points</w:t>
      </w:r>
      <w:r>
        <w:t xml:space="preserve"> </w:t>
      </w:r>
      <w:r>
        <w:t xml:space="preserve">con serie de Fibonacci: 1, 2, 3, 5, 8, 13.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Puntos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Significado aproximado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Tarea trivial, menos de 2 horas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Media jornada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Una jornada de trabajo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Dos a tres jornadas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Casi un sprint de una persona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13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Demasiado grande: se divide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Priorización MoSCoW</w:t>
      </w:r>
      <w:r>
        <w:t xml:space="preserve"> </w:t>
      </w:r>
      <w:r>
        <w:t xml:space="preserve">(Must, Should, Could). La regla de recorte, declarada</w:t>
      </w:r>
      <w:r>
        <w:t xml:space="preserve"> </w:t>
      </w:r>
      <w:r>
        <w:t xml:space="preserve">desde el inicio: si el calendario se estrecha se sacrifica primero el módulo</w:t>
      </w:r>
      <w:r>
        <w:t xml:space="preserve"> </w:t>
      </w:r>
      <w:r>
        <w:t xml:space="preserve">urbano, después el de inundaciones.</w:t>
      </w:r>
      <w:r>
        <w:t xml:space="preserve"> </w:t>
      </w:r>
      <w:r>
        <w:rPr>
          <w:bCs/>
          <w:b/>
        </w:rPr>
        <w:t xml:space="preserve">No se recorta el índice de pertinencia ni</w:t>
      </w:r>
      <w:r>
        <w:rPr>
          <w:bCs/>
          <w:b/>
        </w:rPr>
        <w:t xml:space="preserve"> </w:t>
      </w:r>
      <w:r>
        <w:rPr>
          <w:bCs/>
          <w:b/>
        </w:rPr>
        <w:t xml:space="preserve">el cálculo propio de RUSLE</w:t>
      </w:r>
      <w:r>
        <w:t xml:space="preserve">, porque responden la pregunta del proyecto.</w:t>
      </w:r>
    </w:p>
    <w:p>
      <w:pPr>
        <w:pStyle w:val="BodyText"/>
      </w:pPr>
      <w:r>
        <w:rPr>
          <w:bCs/>
          <w:b/>
        </w:rPr>
        <w:t xml:space="preserve">Velocidad.</w:t>
      </w:r>
      <w:r>
        <w:t xml:space="preserve"> </w:t>
      </w:r>
      <w:r>
        <w:t xml:space="preserve">La de referencia inicial fue 25 puntos por sprint. La observada</w:t>
      </w:r>
      <w:r>
        <w:t xml:space="preserve"> </w:t>
      </w:r>
      <w:r>
        <w:t xml:space="preserve">fue 26, 73 y 96 puntos (ver sprints/README.md). No se</w:t>
      </w:r>
      <w:r>
        <w:t xml:space="preserve"> </w:t>
      </w:r>
      <w:r>
        <w:t xml:space="preserve">proyecta tal cual hacia adelante, por dos razones declaradas: los sprints 0 y 1</w:t>
      </w:r>
      <w:r>
        <w:t xml:space="preserve"> </w:t>
      </w:r>
      <w:r>
        <w:t xml:space="preserve">avanzaron sobre un prototipo previo y fuentes ya verificadas, y el desarrollo se</w:t>
      </w:r>
      <w:r>
        <w:t xml:space="preserve"> </w:t>
      </w:r>
      <w:r>
        <w:t xml:space="preserve">apoyó en asistentes de IA, lo que acelera la escritura de código pero no las</w:t>
      </w:r>
      <w:r>
        <w:t xml:space="preserve"> </w:t>
      </w:r>
      <w:r>
        <w:t xml:space="preserve">tareas que dependen de personas externas (validación con usuarios, contraparte).</w:t>
      </w:r>
    </w:p>
    <w:p>
      <w:r>
        <w:pict>
          <v:rect style="width:0;height:1.5pt" o:hralign="center" o:hrstd="t" o:hr="t"/>
        </w:pict>
      </w:r>
    </w:p>
    <w:bookmarkEnd w:id="29"/>
    <w:bookmarkStart w:id="30" w:name="X81ecf13e28f40061a8d74ce1e8813fd0b132b24"/>
    <w:p>
      <w:pPr>
        <w:pStyle w:val="Heading2"/>
      </w:pPr>
      <w:r>
        <w:t xml:space="preserve">7. Herramientas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C9CFCC"/>
          <w:left w:val="single" w:sz="4" w:color="C9CFCC"/>
          <w:bottom w:val="single" w:sz="4" w:color="C9CFCC"/>
          <w:right w:val="single" w:sz="4" w:color="C9CFCC"/>
          <w:insideH w:val="single" w:sz="4" w:color="C9CFCC"/>
          <w:insideV w:val="single" w:sz="4" w:color="C9CFCC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Herramienta</w:t>
            </w:r>
          </w:p>
        </w:tc>
        <w:tc>
          <w:tcPr>
            <w:shd w:val="clear" w:color="auto" w:fill="317DE2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GitHub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(repositorio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terrafoco-dev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Código, documentación, ramas por integrante y pull requests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Tablero del sprint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Columnas Por hacer · En curso · En revisión · Terminada. Se recomienda llevarlo en GitHub Projects para que quede junto al código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Carta Gantt y libro de control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TerraFoco - Carta Gantt.xlsx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Fuente del estado del backlog, burndown y registro semanal</w:t>
            </w:r>
          </w:p>
        </w:tc>
      </w:tr>
      <w:tr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Discord</w:t>
            </w:r>
          </w:p>
        </w:tc>
        <w:tc>
          <w:tcPr>
            <w:shd w:val="clear" w:color="auto" w:fill="F3F6F4"/>
          </w:tcPr>
          <w:p>
            <w:pPr>
              <w:pStyle w:val="Compact"/>
              <w:jc w:val="left"/>
            </w:pPr>
            <w:r>
              <w:rPr>
                <w:sz w:val="19"/>
              </w:rPr>
              <w:t xml:space="preserve">Dailies y sesiones de trabajo conjunto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Entorno idéntico para los tres integrantes</w:t>
            </w:r>
          </w:p>
        </w:tc>
      </w:tr>
    </w:tbl>
    <w:p>
      <w:pPr>
        <w:pStyle w:val="BodyText"/>
      </w:pPr>
      <w:r>
        <w:t xml:space="preserve">El estado del backlog se registra los viernes y se verifica contra el código</w:t>
      </w:r>
      <w:r>
        <w:t xml:space="preserve"> </w:t>
      </w:r>
      <w:r>
        <w:t xml:space="preserve">antes de marcar una historia como terminada.</w:t>
      </w:r>
    </w:p>
    <w:bookmarkEnd w:id="30"/>
    <w:bookmarkEnd w:id="31"/>
    <w:sectPr>
      <w:headerReference w:type="default" r:id="rId9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/>
        <w:color w:val="8A9391"/>
        <w:sz w:val="16"/>
      </w:rPr>
      <w:t>TerraFoco · Capstone 003D · Duoc UC — Metodología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284745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284745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284745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284745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C3231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color w:val="284745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i w:val="0"/>
      <w:color w:val="1C3231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i w:val="0"/>
      <w:color w:val="317DE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i w:val="0"/>
      <w:color w:val="1C3231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 w:val="0"/>
      <w:b/>
      <w:bCs/>
      <w:color w:val="1C3231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284745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2026-10-05T21:25:48Z</dcterms:created>
  <dcterms:modified xsi:type="dcterms:W3CDTF">2026-10-05T21:25:48Z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