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retrospectivas--terrafoco"/>
    <w:p>
      <w:pPr>
        <w:pStyle w:val="Heading1"/>
      </w:pPr>
      <w:r>
        <w:t xml:space="preserve">Retrospectivas — TerraFoco</w:t>
      </w:r>
    </w:p>
    <w:p>
      <w:pPr>
        <w:pStyle w:val="FirstParagraph"/>
      </w:pPr>
      <w:r>
        <w:t xml:space="preserve">Registro de las retrospectivas de cada sprint. Corte: 05-10-2026.</w:t>
      </w:r>
    </w:p>
    <w:bookmarkStart w:id="23" w:name="sprint-0--retrospectiva"/>
    <w:p>
      <w:pPr>
        <w:pStyle w:val="Heading2"/>
      </w:pPr>
      <w:r>
        <w:t xml:space="preserve">Sprint 0 — Retrospectiva</w:t>
      </w:r>
    </w:p>
    <w:p>
      <w:pPr>
        <w:pStyle w:val="BlockText"/>
      </w:pPr>
      <w:r>
        <w:t xml:space="preserve">Reconstruida a partir de la evidencia del repositorio. Validar con el equipo antes de</w:t>
      </w:r>
      <w:r>
        <w:t xml:space="preserve"> </w:t>
      </w:r>
      <w:r>
        <w:t xml:space="preserve">subirla y corregir cualquier punto que no se ajuste a lo que ocurrió.</w:t>
      </w:r>
    </w:p>
    <w:p>
      <w:pPr>
        <w:pStyle w:val="FirstParagraph"/>
      </w:pPr>
      <w:r>
        <w:rPr>
          <w:bCs/>
          <w:b/>
        </w:rPr>
        <w:t xml:space="preserve">Fecha:</w:t>
      </w:r>
      <w:r>
        <w:t xml:space="preserve"> </w:t>
      </w:r>
      <w:r>
        <w:t xml:space="preserve">viernes 28-08-2026 ·</w:t>
      </w:r>
      <w:r>
        <w:t xml:space="preserve"> </w:t>
      </w:r>
      <w:r>
        <w:rPr>
          <w:bCs/>
          <w:b/>
        </w:rPr>
        <w:t xml:space="preserve">Formato:</w:t>
      </w:r>
      <w:r>
        <w:t xml:space="preserve"> </w:t>
      </w:r>
      <w:r>
        <w:t xml:space="preserve">Qué salió bien / Qué no / Acuerdos</w:t>
      </w:r>
    </w:p>
    <w:bookmarkStart w:id="20" w:name="qué-salió-bien"/>
    <w:p>
      <w:pPr>
        <w:pStyle w:val="Heading3"/>
      </w:pPr>
      <w:r>
        <w:t xml:space="preserve">Qué salió bien</w:t>
      </w:r>
    </w:p>
    <w:p>
      <w:pPr>
        <w:numPr>
          <w:ilvl w:val="0"/>
          <w:numId w:val="1001"/>
        </w:numPr>
        <w:pStyle w:val="Compact"/>
      </w:pPr>
      <w:r>
        <w:t xml:space="preserve">Mover todo a contenedores desde el primer día eliminó las diferencias de</w:t>
      </w:r>
      <w:r>
        <w:t xml:space="preserve"> </w:t>
      </w:r>
      <w:r>
        <w:t xml:space="preserve">entorno entre los tres equipos.</w:t>
      </w:r>
    </w:p>
    <w:p>
      <w:pPr>
        <w:numPr>
          <w:ilvl w:val="0"/>
          <w:numId w:val="1001"/>
        </w:numPr>
        <w:pStyle w:val="Compact"/>
      </w:pPr>
      <w:r>
        <w:t xml:space="preserve">Extender el Sprint 0 a tres semanas para absorber la capacitación en</w:t>
      </w:r>
      <w:r>
        <w:t xml:space="preserve"> </w:t>
      </w:r>
      <w:r>
        <w:t xml:space="preserve">herramientas geoespaciales fue acertado.</w:t>
      </w:r>
    </w:p>
    <w:p>
      <w:pPr>
        <w:numPr>
          <w:ilvl w:val="0"/>
          <w:numId w:val="1001"/>
        </w:numPr>
        <w:pStyle w:val="Compact"/>
      </w:pPr>
      <w:r>
        <w:t xml:space="preserve">Escribir pruebas automatizadas desde el inicio, no al final.</w:t>
      </w:r>
    </w:p>
    <w:bookmarkEnd w:id="20"/>
    <w:bookmarkStart w:id="21" w:name="qué-no-salió-bien"/>
    <w:p>
      <w:pPr>
        <w:pStyle w:val="Heading3"/>
      </w:pPr>
      <w:r>
        <w:t xml:space="preserve">Qué no salió bien</w:t>
      </w:r>
    </w:p>
    <w:p>
      <w:pPr>
        <w:numPr>
          <w:ilvl w:val="0"/>
          <w:numId w:val="1002"/>
        </w:numPr>
        <w:pStyle w:val="Compact"/>
      </w:pPr>
      <w:r>
        <w:t xml:space="preserve">La primera semana cerró sin puntos y generó incertidumbre: no se había</w:t>
      </w:r>
      <w:r>
        <w:t xml:space="preserve"> </w:t>
      </w:r>
      <w:r>
        <w:t xml:space="preserve">definido qué señal mirar en un sprint de infraestructura.</w:t>
      </w:r>
    </w:p>
    <w:p>
      <w:pPr>
        <w:numPr>
          <w:ilvl w:val="0"/>
          <w:numId w:val="1002"/>
        </w:numPr>
        <w:pStyle w:val="Compact"/>
      </w:pPr>
      <w:r>
        <w:t xml:space="preserve">Las credenciales de los servicios externos consumieron más tiempo del previsto.</w:t>
      </w:r>
    </w:p>
    <w:p>
      <w:pPr>
        <w:numPr>
          <w:ilvl w:val="0"/>
          <w:numId w:val="1002"/>
        </w:numPr>
        <w:pStyle w:val="Compact"/>
      </w:pPr>
      <w:r>
        <w:t xml:space="preserve">No se registró el tiempo real dedicado por historia.</w:t>
      </w:r>
    </w:p>
    <w:bookmarkEnd w:id="21"/>
    <w:bookmarkStart w:id="22" w:name="acuerdos-de-mejora"/>
    <w:p>
      <w:pPr>
        <w:pStyle w:val="Heading3"/>
      </w:pPr>
      <w:r>
        <w:t xml:space="preserve">Acuerdos de mejora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C9CFCC"/>
          <w:left w:val="single" w:sz="4" w:color="C9CFCC"/>
          <w:bottom w:val="single" w:sz="4" w:color="C9CFCC"/>
          <w:right w:val="single" w:sz="4" w:color="C9CFCC"/>
          <w:insideH w:val="single" w:sz="4" w:color="C9CFCC"/>
          <w:insideV w:val="single" w:sz="4" w:color="C9CFCC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317DE2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Acuerdo</w:t>
            </w:r>
          </w:p>
        </w:tc>
        <w:tc>
          <w:tcPr>
            <w:shd w:val="clear" w:color="auto" w:fill="317DE2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Responsable</w:t>
            </w:r>
          </w:p>
        </w:tc>
        <w:tc>
          <w:tcPr>
            <w:shd w:val="clear" w:color="auto" w:fill="317DE2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Plazo</w:t>
            </w:r>
          </w:p>
        </w:tc>
        <w:tc>
          <w:tcPr>
            <w:shd w:val="clear" w:color="auto" w:fill="317DE2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¿Se cumplió?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Definir un punto de control intermedio para sprints de infraestructura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Bastián Cárcamo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Planificación del Sprint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Sí</w:t>
            </w:r>
          </w:p>
        </w:tc>
      </w:tr>
      <w:tr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Verificar credenciales 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credenciales.py --probar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antes de toda descarga larga</w:t>
            </w:r>
          </w:p>
        </w:tc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Antonio Lankin</w:t>
            </w:r>
          </w:p>
        </w:tc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Permanente</w:t>
            </w:r>
          </w:p>
        </w:tc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Registrar el tiempo real dedicado por historia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Carla Morales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Sprint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Parcial: se abandonó a mitad del sprint</w:t>
            </w:r>
          </w:p>
        </w:tc>
      </w:tr>
    </w:tbl>
    <w:bookmarkEnd w:id="22"/>
    <w:bookmarkEnd w:id="23"/>
    <w:bookmarkStart w:id="27" w:name="sprint-1--retrospectiva"/>
    <w:p>
      <w:pPr>
        <w:pStyle w:val="Heading2"/>
      </w:pPr>
      <w:r>
        <w:t xml:space="preserve">Sprint 1 — Retrospectiva</w:t>
      </w:r>
    </w:p>
    <w:p>
      <w:pPr>
        <w:pStyle w:val="BlockText"/>
      </w:pPr>
      <w:r>
        <w:rPr>
          <w:bCs/>
          <w:b/>
        </w:rPr>
        <w:t xml:space="preserve">Propuesta a validar por el equipo.</w:t>
      </w:r>
      <w:r>
        <w:t xml:space="preserve"> </w:t>
      </w:r>
      <w:r>
        <w:t xml:space="preserve">Los hechos salen del repositorio; las</w:t>
      </w:r>
      <w:r>
        <w:t xml:space="preserve"> </w:t>
      </w:r>
      <w:r>
        <w:t xml:space="preserve">valoraciones y los acuerdos deben confirmarse antes de subirla.</w:t>
      </w:r>
    </w:p>
    <w:p>
      <w:pPr>
        <w:pStyle w:val="FirstParagraph"/>
      </w:pPr>
      <w:r>
        <w:rPr>
          <w:bCs/>
          <w:b/>
        </w:rPr>
        <w:t xml:space="preserve">Fecha:</w:t>
      </w:r>
      <w:r>
        <w:t xml:space="preserve"> </w:t>
      </w:r>
      <w:r>
        <w:t xml:space="preserve">viernes 18-09-2026 ·</w:t>
      </w:r>
      <w:r>
        <w:t xml:space="preserve"> </w:t>
      </w:r>
      <w:r>
        <w:rPr>
          <w:bCs/>
          <w:b/>
        </w:rPr>
        <w:t xml:space="preserve">Formato:</w:t>
      </w:r>
      <w:r>
        <w:t xml:space="preserve"> </w:t>
      </w:r>
      <w:r>
        <w:t xml:space="preserve">Qué salió bien / Qué no / Acuerdos</w:t>
      </w:r>
    </w:p>
    <w:bookmarkStart w:id="24" w:name="qué-salió-bien-1"/>
    <w:p>
      <w:pPr>
        <w:pStyle w:val="Heading3"/>
      </w:pPr>
      <w:r>
        <w:t xml:space="preserve">Qué salió bien</w:t>
      </w:r>
    </w:p>
    <w:p>
      <w:pPr>
        <w:numPr>
          <w:ilvl w:val="0"/>
          <w:numId w:val="1003"/>
        </w:numPr>
        <w:pStyle w:val="Compact"/>
      </w:pPr>
      <w:r>
        <w:t xml:space="preserve">Se cumplió el objetivo completo: 73 de 73 puntos, con el índice de</w:t>
      </w:r>
      <w:r>
        <w:t xml:space="preserve"> </w:t>
      </w:r>
      <w:r>
        <w:t xml:space="preserve">pertinencia calculado y visible en el mapa.</w:t>
      </w:r>
    </w:p>
    <w:p>
      <w:pPr>
        <w:numPr>
          <w:ilvl w:val="0"/>
          <w:numId w:val="1003"/>
        </w:numPr>
        <w:pStyle w:val="Compact"/>
      </w:pPr>
      <w:r>
        <w:t xml:space="preserve">La validación contra CIREN se</w:t>
      </w:r>
      <w:r>
        <w:t xml:space="preserve"> </w:t>
      </w:r>
      <w:r>
        <w:rPr>
          <w:bCs/>
          <w:b/>
        </w:rPr>
        <w:t xml:space="preserve">ejecutó</w:t>
      </w:r>
      <w:r>
        <w:t xml:space="preserve"> </w:t>
      </w:r>
      <w:r>
        <w:t xml:space="preserve">en vez de afirmarse, y su resultado</w:t>
      </w:r>
      <w:r>
        <w:t xml:space="preserve"> </w:t>
      </w:r>
      <w:r>
        <w:t xml:space="preserve">negativo (seis comunas fuera del dominio) se declaró en lugar de esconderse.</w:t>
      </w:r>
    </w:p>
    <w:p>
      <w:pPr>
        <w:numPr>
          <w:ilvl w:val="0"/>
          <w:numId w:val="1003"/>
        </w:numPr>
        <w:pStyle w:val="Compact"/>
      </w:pPr>
      <w:r>
        <w:t xml:space="preserve">La demo en Codespaces permitió presentar el sistema desde cualquier navegador.</w:t>
      </w:r>
    </w:p>
    <w:p>
      <w:pPr>
        <w:numPr>
          <w:ilvl w:val="0"/>
          <w:numId w:val="1003"/>
        </w:numPr>
        <w:pStyle w:val="Compact"/>
      </w:pPr>
      <w:r>
        <w:t xml:space="preserve">El primer pull request (#2, catálogo de fuentes) se revisó antes de fusionarse.</w:t>
      </w:r>
    </w:p>
    <w:bookmarkEnd w:id="24"/>
    <w:bookmarkStart w:id="25" w:name="qué-no-salió-bien-1"/>
    <w:p>
      <w:pPr>
        <w:pStyle w:val="Heading3"/>
      </w:pPr>
      <w:r>
        <w:t xml:space="preserve">Qué no salió bien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El compromiso de 73 contra una velocidad de 26 fue una apuesta.</w:t>
      </w:r>
      <w:r>
        <w:t xml:space="preserve"> </w:t>
      </w:r>
      <w:r>
        <w:t xml:space="preserve">Resultó,</w:t>
      </w:r>
      <w:r>
        <w:t xml:space="preserve"> </w:t>
      </w:r>
      <w:r>
        <w:t xml:space="preserve">pero apoyada en trabajo previo; no es una velocidad repetible.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Una rama quedó días sin fusionar</w:t>
      </w:r>
      <w:r>
        <w:t xml:space="preserve"> </w:t>
      </w:r>
      <w:r>
        <w:t xml:space="preserve">(</w:t>
      </w:r>
      <w:r>
        <w:rPr>
          <w:rStyle w:val="VerbatimChar"/>
        </w:rPr>
        <w:t xml:space="preserve">arreglo-tareas-programadas</w:t>
      </w:r>
      <w:r>
        <w:t xml:space="preserve">), y su</w:t>
      </w:r>
      <w:r>
        <w:t xml:space="preserve"> </w:t>
      </w:r>
      <w:r>
        <w:t xml:space="preserve">trabajo no aparecía en una descarga de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El visor seguía mostrando datos de ejemplo</w:t>
      </w:r>
      <w:r>
        <w:t xml:space="preserve"> </w:t>
      </w:r>
      <w:r>
        <w:t xml:space="preserve">en módulos 2 y 3 y en el panel</w:t>
      </w:r>
      <w:r>
        <w:t xml:space="preserve"> </w:t>
      </w:r>
      <w:r>
        <w:t xml:space="preserve">general, que podían confundirse con resultados reales.</w:t>
      </w:r>
    </w:p>
    <w:p>
      <w:pPr>
        <w:numPr>
          <w:ilvl w:val="0"/>
          <w:numId w:val="1004"/>
        </w:numPr>
        <w:pStyle w:val="Compact"/>
      </w:pPr>
      <w:r>
        <w:t xml:space="preserve">Se abandonó el registro del tiempo real por historia.</w:t>
      </w:r>
    </w:p>
    <w:bookmarkEnd w:id="25"/>
    <w:bookmarkStart w:id="26" w:name="acuerdos-de-mejora-1"/>
    <w:p>
      <w:pPr>
        <w:pStyle w:val="Heading3"/>
      </w:pPr>
      <w:r>
        <w:t xml:space="preserve">Acuerdos de mejora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C9CFCC"/>
          <w:left w:val="single" w:sz="4" w:color="C9CFCC"/>
          <w:bottom w:val="single" w:sz="4" w:color="C9CFCC"/>
          <w:right w:val="single" w:sz="4" w:color="C9CFCC"/>
          <w:insideH w:val="single" w:sz="4" w:color="C9CFCC"/>
          <w:insideV w:val="single" w:sz="4" w:color="C9CFCC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317DE2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Acuerdo</w:t>
            </w:r>
          </w:p>
        </w:tc>
        <w:tc>
          <w:tcPr>
            <w:shd w:val="clear" w:color="auto" w:fill="317DE2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Responsable</w:t>
            </w:r>
          </w:p>
        </w:tc>
        <w:tc>
          <w:tcPr>
            <w:shd w:val="clear" w:color="auto" w:fill="317DE2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Plazo</w:t>
            </w:r>
          </w:p>
        </w:tc>
        <w:tc>
          <w:tcPr>
            <w:shd w:val="clear" w:color="auto" w:fill="317DE2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¿Se cumplió? (revisado en Sprint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Fusionar 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main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al cierre de cada historia; no dejar ramas abiertas más de una semana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Bastián Cárcamo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Sprint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Sí: todas las ramas están fusionadas al 05-10</w:t>
            </w:r>
          </w:p>
        </w:tc>
      </w:tr>
      <w:tr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Reemplazar todo dato de ejemplo por dato real o rotularlo como ejemplo</w:t>
            </w:r>
          </w:p>
        </w:tc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Antonio Lankin</w:t>
            </w:r>
          </w:p>
        </w:tc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Sprint 2</w:t>
            </w:r>
          </w:p>
        </w:tc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Sí: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80fafd8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42308a6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(22-09)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Decidir si se mantiene el registro de tiempo por historia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Carla Morales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Planificación del Sprint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Completar</w:t>
            </w:r>
          </w:p>
        </w:tc>
      </w:tr>
    </w:tbl>
    <w:bookmarkEnd w:id="26"/>
    <w:bookmarkEnd w:id="27"/>
    <w:bookmarkStart w:id="32" w:name="sprint-2--retrospectiva"/>
    <w:p>
      <w:pPr>
        <w:pStyle w:val="Heading2"/>
      </w:pPr>
      <w:r>
        <w:t xml:space="preserve">Sprint 2 — Retrospectiva</w:t>
      </w:r>
    </w:p>
    <w:p>
      <w:pPr>
        <w:pStyle w:val="BlockText"/>
      </w:pPr>
      <w:r>
        <w:rPr>
          <w:bCs/>
          <w:b/>
        </w:rPr>
        <w:t xml:space="preserve">Borrador preparado el 05-10 para la retrospectiva del viernes 09-10.</w:t>
      </w:r>
      <w:r>
        <w:t xml:space="preserve"> </w:t>
      </w:r>
      <w:r>
        <w:t xml:space="preserve">Los</w:t>
      </w:r>
      <w:r>
        <w:t xml:space="preserve"> </w:t>
      </w:r>
      <w:r>
        <w:t xml:space="preserve">hechos salen del repositorio. El equipo debe discutirlo, agregar lo que el</w:t>
      </w:r>
      <w:r>
        <w:t xml:space="preserve"> </w:t>
      </w:r>
      <w:r>
        <w:t xml:space="preserve">código no muestra y confirmar los acuerdos y sus responsables.</w:t>
      </w:r>
    </w:p>
    <w:p>
      <w:pPr>
        <w:pStyle w:val="FirstParagraph"/>
      </w:pPr>
      <w:r>
        <w:rPr>
          <w:bCs/>
          <w:b/>
        </w:rPr>
        <w:t xml:space="preserve">Fecha:</w:t>
      </w:r>
      <w:r>
        <w:t xml:space="preserve"> </w:t>
      </w:r>
      <w:r>
        <w:t xml:space="preserve">viernes 09-10-2026 ·</w:t>
      </w:r>
      <w:r>
        <w:t xml:space="preserve"> </w:t>
      </w:r>
      <w:r>
        <w:rPr>
          <w:bCs/>
          <w:b/>
        </w:rPr>
        <w:t xml:space="preserve">Formato:</w:t>
      </w:r>
      <w:r>
        <w:t xml:space="preserve"> </w:t>
      </w:r>
      <w:r>
        <w:t xml:space="preserve">Qué salió bien / Qué no / Acuerdos</w:t>
      </w:r>
    </w:p>
    <w:bookmarkStart w:id="28" w:name="seguimiento-de-los-acuerdos-del-sprint-1"/>
    <w:p>
      <w:pPr>
        <w:pStyle w:val="Heading3"/>
      </w:pPr>
      <w:r>
        <w:t xml:space="preserve">Seguimiento de los acuerdos del Sprint 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C9CFCC"/>
          <w:left w:val="single" w:sz="4" w:color="C9CFCC"/>
          <w:bottom w:val="single" w:sz="4" w:color="C9CFCC"/>
          <w:right w:val="single" w:sz="4" w:color="C9CFCC"/>
          <w:insideH w:val="single" w:sz="4" w:color="C9CFCC"/>
          <w:insideV w:val="single" w:sz="4" w:color="C9CFCC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317DE2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Acuerdo</w:t>
            </w:r>
          </w:p>
        </w:tc>
        <w:tc>
          <w:tcPr>
            <w:shd w:val="clear" w:color="auto" w:fill="317DE2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¿Se cumplió?</w:t>
            </w:r>
          </w:p>
        </w:tc>
        <w:tc>
          <w:tcPr>
            <w:shd w:val="clear" w:color="auto" w:fill="317DE2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Evidencia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 dejar ramas abiertas más de una semana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Todas las ramas remotas están fusionadas en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main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al 05-10</w:t>
            </w:r>
          </w:p>
        </w:tc>
      </w:tr>
      <w:tr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Reemplazar todo dato de ejemplo por dato real</w:t>
            </w:r>
          </w:p>
        </w:tc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Sí</w:t>
            </w:r>
          </w:p>
        </w:tc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Módulos 2 y 3 con datos reales; panel sin cifras escritas a mano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Decidir sobre el registro de tiempo por historia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Completar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bookmarkStart w:id="29" w:name="qué-salió-bien-2"/>
    <w:p>
      <w:pPr>
        <w:pStyle w:val="Heading3"/>
      </w:pPr>
      <w:r>
        <w:t xml:space="preserve">Qué salió bien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Los módulos 2 y 3 dejaron de ser maqueta.</w:t>
      </w:r>
      <w:r>
        <w:t xml:space="preserve"> </w:t>
      </w:r>
      <w:r>
        <w:t xml:space="preserve">Inundación, temperatura y áreas</w:t>
      </w:r>
      <w:r>
        <w:t xml:space="preserve"> </w:t>
      </w:r>
      <w:r>
        <w:t xml:space="preserve">verdes calculan con datos reales para la región, con pruebas.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La evaluación cambió el modelo, no solo lo validó.</w:t>
      </w:r>
      <w:r>
        <w:t xml:space="preserve"> </w:t>
      </w:r>
      <w:r>
        <w:t xml:space="preserve">El índice de inundación</w:t>
      </w:r>
      <w:r>
        <w:t xml:space="preserve"> </w:t>
      </w:r>
      <w:r>
        <w:t xml:space="preserve">con pesos a priori correlacionaba al revés con los eventos (ρ = −0,16); se</w:t>
      </w:r>
      <w:r>
        <w:t xml:space="preserve"> </w:t>
      </w:r>
      <w:r>
        <w:t xml:space="preserve">recalibró con evidencia hasta ρ ≈ +0,4 y se documentó por qué.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La serie 2012–2025 del SIRSD-S llegó y se validó contra la entrega oficial</w:t>
      </w:r>
      <w:r>
        <w:t xml:space="preserve"> </w:t>
      </w:r>
      <w:r>
        <w:t xml:space="preserve">de INDAP (diferencia de 0,002 % en el incentivo).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Cambiar de fuente no costó historias</w:t>
      </w:r>
      <w:r>
        <w:t xml:space="preserve">: tres fuentes reemplazadas</w:t>
      </w:r>
      <w:r>
        <w:t xml:space="preserve"> </w:t>
      </w:r>
      <w:r>
        <w:t xml:space="preserve">(ECOSTRESS, DesInventar, zona censal) sin perder el objetivo.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El sistema se puede mostrar en cualquier parte</w:t>
      </w:r>
      <w:r>
        <w:t xml:space="preserve">: copia portable,</w:t>
      </w:r>
      <w:r>
        <w:t xml:space="preserve"> </w:t>
      </w:r>
      <w:r>
        <w:t xml:space="preserve">Codespaces y scripts de despliegue listos.</w:t>
      </w:r>
    </w:p>
    <w:p>
      <w:pPr>
        <w:numPr>
          <w:ilvl w:val="0"/>
          <w:numId w:val="1005"/>
        </w:numPr>
        <w:pStyle w:val="Compact"/>
      </w:pPr>
      <w:r>
        <w:t xml:space="preserve">La suite creció a 312 pruebas que pasan.</w:t>
      </w:r>
    </w:p>
    <w:bookmarkEnd w:id="29"/>
    <w:bookmarkStart w:id="30" w:name="qué-no-salió-bien-2"/>
    <w:p>
      <w:pPr>
        <w:pStyle w:val="Heading3"/>
      </w:pPr>
      <w:r>
        <w:t xml:space="preserve">Qué no salió bien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El backlog dejó de reflejar el trabajo.</w:t>
      </w:r>
      <w:r>
        <w:t xml:space="preserve"> </w:t>
      </w:r>
      <w:r>
        <w:t xml:space="preserve">Se construyeron 47 puntos que no</w:t>
      </w:r>
      <w:r>
        <w:t xml:space="preserve"> </w:t>
      </w:r>
      <w:r>
        <w:t xml:space="preserve">estaban planificados (exposición, teselas 3D, modo INDAP, Mis predios…). Es</w:t>
      </w:r>
      <w:r>
        <w:t xml:space="preserve"> </w:t>
      </w:r>
      <w:r>
        <w:t xml:space="preserve">trabajo valioso, pero nadie decidió priorizarlo frente a lo comprometido.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El plan de pruebas (HU-28) se postergó por segunda vez.</w:t>
      </w:r>
      <w:r>
        <w:t xml:space="preserve"> </w:t>
      </w:r>
      <w:r>
        <w:t xml:space="preserve">Estaba en el</w:t>
      </w:r>
      <w:r>
        <w:t xml:space="preserve"> </w:t>
      </w:r>
      <w:r>
        <w:t xml:space="preserve">Sprint 0 del plan original, luego en el 2, y ahora pasa al 3.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Un defecto grave llegó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main</w:t>
      </w:r>
      <w:r>
        <w:rPr>
          <w:bCs/>
          <w:b/>
        </w:rPr>
        <w:t xml:space="preserve"> </w:t>
      </w:r>
      <w:r>
        <w:rPr>
          <w:bCs/>
          <w:b/>
        </w:rPr>
        <w:t xml:space="preserve">sin que las pruebas lo detectaran</w:t>
      </w:r>
      <w:r>
        <w:t xml:space="preserve">: el</w:t>
      </w:r>
      <w:r>
        <w:t xml:space="preserve"> </w:t>
      </w:r>
      <w:r>
        <w:t xml:space="preserve">índice de pertinencia quedó en 0 de 33 comunas cuando faltaban los rásteres,</w:t>
      </w:r>
      <w:r>
        <w:t xml:space="preserve"> </w:t>
      </w:r>
      <w:r>
        <w:t xml:space="preserve">y se descubrió en una revisión manual el 02-10. Lo mismo con el error 500 de</w:t>
      </w:r>
      <w:r>
        <w:t xml:space="preserve"> </w:t>
      </w:r>
      <w:r>
        <w:rPr>
          <w:rStyle w:val="VerbatimChar"/>
        </w:rPr>
        <w:t xml:space="preserve">POST /fuentes</w:t>
      </w:r>
      <w:r>
        <w:t xml:space="preserve"> </w:t>
      </w:r>
      <w:r>
        <w:t xml:space="preserve">tras la migración 012. No hay integración continua.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El historial de Git no refleja el aporte de cada integrante</w:t>
      </w:r>
      <w:r>
        <w:t xml:space="preserve">: casi todos</w:t>
      </w:r>
      <w:r>
        <w:t xml:space="preserve"> </w:t>
      </w:r>
      <w:r>
        <w:t xml:space="preserve">los commits salen de dos identidades porque se trabajó en sesiones conjuntas</w:t>
      </w:r>
      <w:r>
        <w:t xml:space="preserve"> </w:t>
      </w:r>
      <w:r>
        <w:t xml:space="preserve">desde un mismo equipo.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La validación con usuarios y con INDAP sigue sin ocurrir</w:t>
      </w:r>
      <w:r>
        <w:t xml:space="preserve"> </w:t>
      </w:r>
      <w:r>
        <w:t xml:space="preserve">(HU-30), y es lo</w:t>
      </w:r>
      <w:r>
        <w:t xml:space="preserve"> </w:t>
      </w:r>
      <w:r>
        <w:t xml:space="preserve">único que no se puede acelerar programando.</w:t>
      </w:r>
    </w:p>
    <w:bookmarkEnd w:id="30"/>
    <w:bookmarkStart w:id="31" w:name="acuerdos-propuestos"/>
    <w:p>
      <w:pPr>
        <w:pStyle w:val="Heading3"/>
      </w:pPr>
      <w:r>
        <w:t xml:space="preserve">Acuerdos propuestos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C9CFCC"/>
          <w:left w:val="single" w:sz="4" w:color="C9CFCC"/>
          <w:bottom w:val="single" w:sz="4" w:color="C9CFCC"/>
          <w:right w:val="single" w:sz="4" w:color="C9CFCC"/>
          <w:insideH w:val="single" w:sz="4" w:color="C9CFCC"/>
          <w:insideV w:val="single" w:sz="4" w:color="C9CFCC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317DE2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Acuerdo</w:t>
            </w:r>
          </w:p>
        </w:tc>
        <w:tc>
          <w:tcPr>
            <w:shd w:val="clear" w:color="auto" w:fill="317DE2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Responsable</w:t>
            </w:r>
          </w:p>
        </w:tc>
        <w:tc>
          <w:tcPr>
            <w:shd w:val="clear" w:color="auto" w:fill="317DE2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Plazo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Todo trabajo nuevo entra primero al backlog (aunque sea con una línea) y el PO decide si va en el sprint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Carla Morales (PO)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Desde el Sprint 3</w:t>
            </w:r>
          </w:p>
        </w:tc>
      </w:tr>
      <w:tr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HU-28 es la primera historia del Sprint 3; no se toma otra nueva hasta terminarla</w:t>
            </w:r>
          </w:p>
        </w:tc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Equipo</w:t>
            </w:r>
          </w:p>
        </w:tc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16-10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Activar integración continua (HU-43) y agregar una prueba de extremo a extremo que verifique que el índice tiene valor en todas las comunas dentro del dominio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Bastián Cárcamo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Sprint 3</w:t>
            </w:r>
          </w:p>
        </w:tc>
      </w:tr>
      <w:tr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Fijar fecha de la sesión de usabilidad con INDAP en la planificación del 12-10</w:t>
            </w:r>
          </w:p>
        </w:tc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Carla Morales</w:t>
            </w:r>
          </w:p>
        </w:tc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12-10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Cada integrante sube su parte al repositorio oficial desde su cuenta, 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dividir_entrega.py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Equipo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Sprint 4</w:t>
            </w:r>
          </w:p>
        </w:tc>
      </w:tr>
      <w:tr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Completar en cada review la retroalimentación de la docente el mismo día</w:t>
            </w:r>
          </w:p>
        </w:tc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Bastián Cárcamo (SM)</w:t>
            </w:r>
          </w:p>
        </w:tc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Desde el 09-10</w:t>
            </w:r>
          </w:p>
        </w:tc>
      </w:tr>
    </w:tbl>
    <w:bookmarkEnd w:id="31"/>
    <w:bookmarkEnd w:id="32"/>
    <w:bookmarkEnd w:id="33"/>
    <w:sectPr>
      <w:headerReference w:type="default" r:id="rId9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Arial" w:hAnsi="Arial"/>
        <w:color w:val="8A9391"/>
        <w:sz w:val="16"/>
      </w:rPr>
      <w:t>TerraFoco · Capstone 003D · Duoc UC — Retrospectivas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color w:val="284745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color w:val="284745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color w:val="284745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color w:val="284745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="Arial" w:hAnsi="Arial"/>
      <w:b/>
      <w:bCs/>
      <w:color w:val="1C3231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color w:val="284745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cs="Arial" w:eastAsia="Arial" w:hAnsi="Arial"/>
      <w:b/>
      <w:bCs/>
      <w:i w:val="0"/>
      <w:color w:val="1C3231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cs="Arial" w:eastAsia="Arial" w:hAnsi="Arial"/>
      <w:b/>
      <w:bCs/>
      <w:i w:val="0"/>
      <w:color w:val="317DE2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cs="Arial" w:eastAsia="Arial" w:hAnsi="Arial"/>
      <w:b/>
      <w:bCs/>
      <w:i w:val="0"/>
      <w:color w:val="1C3231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cs="Arial" w:eastAsia="Arial" w:hAnsi="Arial"/>
      <w:i w:val="0"/>
      <w:b/>
      <w:bCs/>
      <w:color w:val="1C3231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  <w:color w:val="284745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2026-10-05T21:25:48Z</dcterms:created>
  <dcterms:modified xsi:type="dcterms:W3CDTF">2026-10-05T21:25:48Z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