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servo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entity servo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Port ( clk : in  STD_LOGIC;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 : in STD_LOGIC;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Qpwm : out  STD_LOGIC);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servo;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architecture Behavioral of servo 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signal COUNT : integer range 0 to 2048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signal sq : std_logic;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signal spwm :  STD_LOGIC_VECTOR(1 DOWNTO 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component DIVIDER 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port (CLK : in std_logic;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Q : out std_logic);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end component;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process (sq)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if sq'event and sq = '1' then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(COUNT &gt;= 2000)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COUNT &lt;=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COUNT &lt;= COUNT +1;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end process;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process (COUNT)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if (COUNT &lt;= 0)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spwm(0) &lt;= '1';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spwm(0) &lt;= '0';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end if;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if (COUNT &lt;= 130) then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spwm(1) &lt;= '1';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spwm(1) &lt;= '0';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end if;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end process;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Qpwm &lt;= spwm(0) when s = '0'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spwm(1) 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c1: DIVIDER port map(CLK, sq);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 Behavioral;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DIVIDER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entity DIVIDER is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generic (fin: integer := 20000000;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fout: integer := 100000);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port (CLK: in std_logic;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Q : out std_logic 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end DIVIDER;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architecture RTL of DIVIDER is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signal COUNT : integer range 0 to (fin/(2*fout)) 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signal qs : std_logic := '0';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process (CLK)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begin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if CLK'event and CLK = '1' then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if (COUNT &gt;= (fin/(2*fout)-1)) then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COUNT &lt;= 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qs &lt;= not(qs);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COUNT &lt;= COUNT +1;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end process;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Q &lt;= qs 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 RTL;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