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vxi7xs6wmpv" w:id="0"/>
      <w:bookmarkEnd w:id="0"/>
      <w:r w:rsidDel="00000000" w:rsidR="00000000" w:rsidRPr="00000000">
        <w:rPr>
          <w:rtl w:val="0"/>
        </w:rPr>
        <w:t xml:space="preserve">Plan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Determine the presentation process.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Determine what each person will say (because the Advisor suggested that each person should say something, and since Ziyu and I have done a lot of coding work, I want to give you more time. This may be considered as teamwork). If we also need to introduce what our tests have done, we need to prepare some professional terms for the black-box and white-box testing sections.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Record a video based on the prepared content.</w:t>
      </w:r>
    </w:p>
    <w:p w:rsidR="00000000" w:rsidDel="00000000" w:rsidP="00000000" w:rsidRDefault="00000000" w:rsidRPr="00000000" w14:paraId="00000005">
      <w:pPr>
        <w:pStyle w:val="Heading1"/>
        <w:rPr/>
      </w:pPr>
      <w:bookmarkStart w:colFirst="0" w:colLast="0" w:name="_ckg6zjjdnlyz" w:id="1"/>
      <w:bookmarkEnd w:id="1"/>
      <w:r w:rsidDel="00000000" w:rsidR="00000000" w:rsidRPr="00000000">
        <w:rPr>
          <w:rtl w:val="0"/>
        </w:rPr>
        <w:t xml:space="preserve">Presentation</w:t>
        <w:br w:type="textWrapping"/>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Introduce the development status (how many functions have been completed based on the initial requirements).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Our achievements in response to the requirements raised in the previous meeting:</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Synchronization when re-logging in</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Automatic synchronization in the background (requires refreshing the page)</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Synchronization when clicking a button</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Password hashing </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After trying, we found that this part cannot be implemented because password hashing is irreversible. In general login, we encrypt the password entered by the user using hashing and compare it with the encrypted password in the database to determine if the password is correct. However, in this application, we need to use the user's App Password multiple times to establish connections with STMP/IMAP servers, which means we need to repeatedly obtain the "real password." </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We believe this is technically infeasible, and we do not have more time to replace it with reversible encryption. Also, since the application login uses an App Password obtained from Google, not the actual account password, we believe this already meets the user's security needs).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Demonstration: Use the system</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