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on 23/02/2023 at 11:30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ended around 12:45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week: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Mingqing is working on git lab and writing documentation about the software we will write. He will share it with the group later.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Ziyu is designing the database structure (MySQL). Ziyu and Mingqing are planning to work on the back end.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Baiyang is supporting Ziyu and is learning MySQL.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Rachel will go through the agenda - she has watched the pre-recorded content and made notes on it (shared in WhatsApp group). Rachel has suggested a collaborative agenda and she would like to be in charge of editing the agenda.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Nana is working on the spec end with Mingqing and Ziyu.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Georgia is researching TTS.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General points: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Division: 3-3 split - Nana, Mingqing, Ziyu on more technical parts (database and Java). Baiyang, Rachel and Georgia on TTS.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store all documentation on Google Documents.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should have their own branch on Git Lab. Use of Git Lab off-campus requires a VPN.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Okay to use Word, but it is common practice to use markdown or LaTeX.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Next week: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Mingqing and Nana are going to work on the sending and receiving email functionality.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Ziyu will work on building the environment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Baiyang, Rachel and Georgia will work on the TTS function. It will be written in Python. We need data: diphones, any open-source set, prosody and word sense disambiguation possibly from NLTK. Baiyang will work on the schematic while Georgia and Rachel will work on gathering data.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Tuesday we will talk about the key features. We will clarify with Ola regarding preferred language.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