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2F8BB" w14:textId="77777777" w:rsidR="00DB6F9E" w:rsidRDefault="00000000">
      <w:pPr>
        <w:pStyle w:val="Title"/>
        <w:keepLines/>
      </w:pPr>
      <w:r>
        <w:t>Software Requirements Specification</w:t>
      </w:r>
    </w:p>
    <w:p w14:paraId="7E8CEA6F" w14:textId="77777777" w:rsidR="00DB6F9E" w:rsidRDefault="00000000">
      <w:pPr>
        <w:pStyle w:val="Subtitle"/>
        <w:keepLines/>
      </w:pPr>
      <w:r>
        <w:t>Command Line Personal Information Management System</w:t>
      </w:r>
    </w:p>
    <w:p w14:paraId="7F0A8F9E" w14:textId="77777777" w:rsidR="00DB6F9E" w:rsidRDefault="00000000">
      <w:pPr>
        <w:keepLines/>
      </w:pPr>
      <w:r>
        <w:t>COMP3211 Software Engineering | Group 149</w:t>
        <w:br/>
        <w:t>Version 1.4 handoff clarification | 20 October 2026</w:t>
      </w:r>
      <w:r/>
    </w:p>
    <w:p w14:paraId="5334A4CC" w14:textId="5283D3F7" w:rsidR="00DB6F9E" w:rsidRDefault="00000000">
      <w:pPr>
        <w:keepLines/>
      </w:pPr>
      <w:r>
        <w:t xml:space="preserve">This document defines the services, data rules and operating constraints of the Personal Information Management system. It provides a common basis for development and verification. </w:t>
      </w:r>
      <w:r w:rsidR="006B33A3" w:rsidRPr="006B33A3">
        <w:t>This version provisionally treats Event alarms as stored date-time fields without automatic notifications, as specified in Section 1.4.</w:t>
      </w:r>
    </w:p>
    <w:p w14:paraId="25A2FE74" w14:textId="77777777" w:rsidR="00DB6F9E" w:rsidRDefault="00000000">
      <w:pPr>
        <w:pStyle w:val="Heading1"/>
      </w:pPr>
      <w:r>
        <w:t>Preface</w:t>
      </w:r>
    </w:p>
    <w:p w14:paraId="79086188" w14:textId="77777777" w:rsidR="00DB6F9E" w:rsidRDefault="00000000">
      <w:pPr>
        <w:pStyle w:val="Heading2"/>
      </w:pPr>
      <w:r>
        <w:t>Expected readership</w:t>
      </w:r>
    </w:p>
    <w:p w14:paraId="5192A3DA" w14:textId="77777777" w:rsidR="00DB6F9E" w:rsidRDefault="00000000">
      <w:pPr>
        <w:keepLines/>
      </w:pPr>
      <w:r>
        <w:t>This document is intended for the course instructor and markers, and for Group 149 members responsible for development and testing.</w:t>
      </w:r>
    </w:p>
    <w:p w14:paraId="01A4CF5F" w14:textId="77777777" w:rsidR="00DB6F9E" w:rsidRDefault="00000000">
      <w:pPr>
        <w:pStyle w:val="Heading2"/>
      </w:pPr>
      <w:r>
        <w:t>Version history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7992"/>
      </w:tblGrid>
      <w:tr w:rsidR="00DB6F9E" w14:paraId="4B9FCF97" w14:textId="77777777">
        <w:trPr>
          <w:cantSplit/>
          <w:tblHeader/>
        </w:trPr>
        <w:tc>
          <w:tcPr>
            <w:tcW w:w="1944" w:type="dxa"/>
            <w:shd w:val="clear" w:color="auto" w:fill="E8EDF2"/>
            <w:tcMar>
              <w:top w:w="80" w:type="dxa"/>
              <w:left w:w="80" w:type="dxa"/>
              <w:bottom w:w="80" w:type="dxa"/>
              <w:right w:w="80" w:type="dxa"/>
            </w:tcMar>
            <w:vAlign w:val="center"/>
          </w:tcPr>
          <w:p w14:paraId="2AB41594" w14:textId="77777777" w:rsidR="00DB6F9E" w:rsidRDefault="00000000">
            <w:pPr>
              <w:keepNext/>
              <w:spacing w:before="40" w:after="40"/>
            </w:pPr>
            <w:r>
              <w:rPr>
                <w:b/>
                <w:sz w:val="20"/>
              </w:rPr>
              <w:t>Version and date</w:t>
            </w:r>
          </w:p>
        </w:tc>
        <w:tc>
          <w:tcPr>
            <w:tcW w:w="7992" w:type="dxa"/>
            <w:shd w:val="clear" w:color="auto" w:fill="E8EDF2"/>
            <w:tcMar>
              <w:top w:w="80" w:type="dxa"/>
              <w:left w:w="80" w:type="dxa"/>
              <w:bottom w:w="80" w:type="dxa"/>
              <w:right w:w="80" w:type="dxa"/>
            </w:tcMar>
            <w:vAlign w:val="center"/>
          </w:tcPr>
          <w:p w14:paraId="59AC8CBB" w14:textId="77777777" w:rsidR="00DB6F9E" w:rsidRDefault="00000000">
            <w:pPr>
              <w:keepNext/>
              <w:spacing w:before="40" w:after="40"/>
            </w:pPr>
            <w:r>
              <w:rPr>
                <w:b/>
                <w:sz w:val="20"/>
              </w:rPr>
              <w:t>Changes and rationale</w:t>
            </w:r>
          </w:p>
        </w:tc>
      </w:tr>
      <w:tr w:rsidR="00DB6F9E" w14:paraId="06ACA90C" w14:textId="77777777">
        <w:trPr>
          <w:cantSplit/>
        </w:trPr>
        <w:tc>
          <w:tcPr>
            <w:tcW w:w="1944" w:type="dxa"/>
            <w:tcMar>
              <w:top w:w="80" w:type="dxa"/>
              <w:left w:w="80" w:type="dxa"/>
              <w:bottom w:w="80" w:type="dxa"/>
              <w:right w:w="80" w:type="dxa"/>
            </w:tcMar>
            <w:vAlign w:val="center"/>
          </w:tcPr>
          <w:p w14:paraId="4CEBBA6F" w14:textId="77777777" w:rsidR="00DB6F9E" w:rsidRDefault="00000000">
            <w:pPr>
              <w:spacing w:before="40" w:after="40"/>
            </w:pPr>
            <w:r>
              <w:rPr>
                <w:sz w:val="20"/>
              </w:rPr>
              <w:t>1.0 | 2026-09-25</w:t>
            </w:r>
          </w:p>
        </w:tc>
        <w:tc>
          <w:tcPr>
            <w:tcW w:w="7992" w:type="dxa"/>
            <w:tcMar>
              <w:top w:w="80" w:type="dxa"/>
              <w:left w:w="80" w:type="dxa"/>
              <w:bottom w:w="80" w:type="dxa"/>
              <w:right w:w="80" w:type="dxa"/>
            </w:tcMar>
            <w:vAlign w:val="center"/>
          </w:tcPr>
          <w:p w14:paraId="0A5C015B" w14:textId="77777777" w:rsidR="00DB6F9E" w:rsidRDefault="00000000">
            <w:pPr>
              <w:spacing w:before="40" w:after="40"/>
            </w:pPr>
            <w:r>
              <w:rPr>
                <w:sz w:val="20"/>
              </w:rPr>
              <w:t>Initial outline and user stories. Established the project scope from Appendix B.</w:t>
            </w:r>
          </w:p>
        </w:tc>
      </w:tr>
      <w:tr w:rsidR="00DB6F9E" w14:paraId="7BFEE8E3" w14:textId="77777777">
        <w:trPr>
          <w:cantSplit/>
        </w:trPr>
        <w:tc>
          <w:tcPr>
            <w:tcW w:w="1944" w:type="dxa"/>
            <w:tcMar>
              <w:top w:w="80" w:type="dxa"/>
              <w:left w:w="80" w:type="dxa"/>
              <w:bottom w:w="80" w:type="dxa"/>
              <w:right w:w="80" w:type="dxa"/>
            </w:tcMar>
            <w:vAlign w:val="center"/>
          </w:tcPr>
          <w:p w14:paraId="28DDF28C" w14:textId="77777777" w:rsidR="00DB6F9E" w:rsidRDefault="00000000">
            <w:pPr>
              <w:spacing w:before="40" w:after="40"/>
            </w:pPr>
            <w:r>
              <w:rPr>
                <w:sz w:val="20"/>
              </w:rPr>
              <w:t>1.1 | 2026-09-30</w:t>
            </w:r>
          </w:p>
        </w:tc>
        <w:tc>
          <w:tcPr>
            <w:tcW w:w="7992" w:type="dxa"/>
            <w:tcMar>
              <w:top w:w="80" w:type="dxa"/>
              <w:left w:w="80" w:type="dxa"/>
              <w:bottom w:w="80" w:type="dxa"/>
              <w:right w:w="80" w:type="dxa"/>
            </w:tcMar>
            <w:vAlign w:val="center"/>
          </w:tcPr>
          <w:p w14:paraId="65AEBFBF" w14:textId="77777777" w:rsidR="00DB6F9E" w:rsidRDefault="00000000">
            <w:pPr>
              <w:spacing w:before="40" w:after="40"/>
            </w:pPr>
            <w:r>
              <w:rPr>
                <w:sz w:val="20"/>
              </w:rPr>
              <w:t>Initial SRS draft. Specified the main services and constraints.</w:t>
            </w:r>
          </w:p>
        </w:tc>
      </w:tr>
      <w:tr w:rsidR="00DB6F9E" w14:paraId="4766AAF2" w14:textId="77777777">
        <w:trPr>
          <w:cantSplit/>
        </w:trPr>
        <w:tc>
          <w:tcPr>
            <w:tcW w:w="1944" w:type="dxa"/>
            <w:tcMar>
              <w:top w:w="80" w:type="dxa"/>
              <w:left w:w="80" w:type="dxa"/>
              <w:bottom w:w="80" w:type="dxa"/>
              <w:right w:w="80" w:type="dxa"/>
            </w:tcMar>
            <w:vAlign w:val="center"/>
          </w:tcPr>
          <w:p w14:paraId="7D3938E2" w14:textId="77777777" w:rsidR="00DB6F9E" w:rsidRDefault="00000000">
            <w:pPr>
              <w:spacing w:before="40" w:after="40"/>
            </w:pPr>
            <w:r>
              <w:rPr>
                <w:sz w:val="20"/>
              </w:rPr>
              <w:t>1.2 | 2026-10-04</w:t>
            </w:r>
          </w:p>
        </w:tc>
        <w:tc>
          <w:tcPr>
            <w:tcW w:w="7992" w:type="dxa"/>
            <w:tcMar>
              <w:top w:w="80" w:type="dxa"/>
              <w:left w:w="80" w:type="dxa"/>
              <w:bottom w:w="80" w:type="dxa"/>
              <w:right w:w="80" w:type="dxa"/>
            </w:tcMar>
            <w:vAlign w:val="center"/>
          </w:tcPr>
          <w:p w14:paraId="17483003" w14:textId="77777777" w:rsidR="00DB6F9E" w:rsidRDefault="00000000">
            <w:pPr>
              <w:spacing w:before="40" w:after="40"/>
            </w:pPr>
            <w:r>
              <w:rPr>
                <w:sz w:val="20"/>
              </w:rPr>
              <w:t>Clarified search, identifiers, persistence, errors and interfaces to improve consistency and verifiability.</w:t>
            </w:r>
          </w:p>
        </w:tc>
      </w:tr>
      <w:tr w:rsidR="00DB6F9E" w14:paraId="4767AB96" w14:textId="77777777">
        <w:trPr>
          <w:cantSplit/>
        </w:trPr>
        <w:tc>
          <w:tcPr>
            <w:tcW w:w="1944" w:type="dxa"/>
            <w:tcMar>
              <w:top w:w="80" w:type="dxa"/>
              <w:left w:w="80" w:type="dxa"/>
              <w:bottom w:w="80" w:type="dxa"/>
              <w:right w:w="80" w:type="dxa"/>
            </w:tcMar>
            <w:vAlign w:val="center"/>
          </w:tcPr>
          <w:p w14:paraId="48B8E72C" w14:textId="77777777" w:rsidR="00DB6F9E" w:rsidRDefault="00000000">
            <w:pPr>
              <w:spacing w:before="40" w:after="40"/>
            </w:pPr>
            <w:r>
              <w:rPr>
                <w:sz w:val="20"/>
              </w:rPr>
              <w:t>1.3 | 2026-10-07</w:t>
            </w:r>
          </w:p>
        </w:tc>
        <w:tc>
          <w:tcPr>
            <w:tcW w:w="7992" w:type="dxa"/>
            <w:tcMar>
              <w:top w:w="80" w:type="dxa"/>
              <w:left w:w="80" w:type="dxa"/>
              <w:bottom w:w="80" w:type="dxa"/>
              <w:right w:w="80" w:type="dxa"/>
            </w:tcMar>
            <w:vAlign w:val="center"/>
          </w:tcPr>
          <w:p w14:paraId="788953FB" w14:textId="77777777" w:rsidR="00DB6F9E" w:rsidRDefault="00000000">
            <w:pPr>
              <w:spacing w:before="40" w:after="40"/>
            </w:pPr>
            <w:r>
              <w:rPr>
                <w:sz w:val="20"/>
              </w:rPr>
              <w:t>Integrated the agreed command interface, symbolic search operators, reusable session criteria, persistent IDs, validation rules, duplicate warnings and save/load safeguards. Retained FR1–FR29 identifiers and added FR30–FR36.</w:t>
            </w:r>
          </w:p>
        </w:tc>
      </w:tr>
      <w:tr>
        <w:tc>
          <w:tcPr>
            <w:tcW w:type="dxa" w:w="1944"/>
          </w:tcPr>
          <w:p>
            <w:r>
              <w:t>1.4 | 2026-10-20</w:t>
            </w:r>
          </w:p>
        </w:tc>
        <w:tc>
          <w:tcPr>
            <w:tcW w:type="dxa" w:w="7992"/>
          </w:tcPr>
          <w:p>
            <w:r>
              <w:t>User-approved handoff clarification: permanent EOF, input-only interruption recovery and truthful exit status. FR1-FR36/NFR1-NFR5 identifiers, stored-alarm scope and original v1.3 behaviour otherwise retained.</w:t>
            </w:r>
          </w:p>
        </w:tc>
      </w:tr>
    </w:tbl>
    <w:p w14:paraId="6F2E6671" w14:textId="77777777" w:rsidR="00DB6F9E" w:rsidRDefault="00DB6F9E">
      <w:pPr>
        <w:keepLines/>
      </w:pPr>
    </w:p>
    <w:p w14:paraId="621CEBCB" w14:textId="77777777" w:rsidR="00DB6F9E" w:rsidRDefault="00000000">
      <w:pPr>
        <w:pStyle w:val="Heading2"/>
      </w:pPr>
      <w:r>
        <w:t>References and conventions</w:t>
      </w:r>
    </w:p>
    <w:p w14:paraId="0A8EB66C" w14:textId="77777777" w:rsidR="00DB6F9E" w:rsidRDefault="00000000">
      <w:pPr>
        <w:keepLines/>
      </w:pPr>
      <w:r>
        <w:t>[R1] Project Description - 2026, COMP3211, Fall 2026, Prof. Max Yu Pei; especially Deliverable 1 and Appendix B. [R2] Lecture 04 Requirements Engineering; especially slides 27 and 30–33. This document follows the required structure and omits System models, System evolution, Appendices and Index.</w:t>
      </w:r>
    </w:p>
    <w:p w14:paraId="1FF90163" w14:textId="77777777" w:rsidR="00DB6F9E" w:rsidRDefault="00000000">
      <w:pPr>
        <w:keepLines/>
      </w:pPr>
      <w:r>
        <w:t>Shall denotes a mandatory requirement. UR identifies a user requirement, FR a functional requirement, and NFR a non-functional requirement or implementation constraint. Numbering is retained from the group document to support traceability. Project-specified obligations are supplemented by the interaction and validation rules defined here.</w:t>
      </w:r>
    </w:p>
    <w:p w14:paraId="2EB6F6A0" w14:textId="77777777" w:rsidR="00DB6F9E" w:rsidRDefault="00000000">
      <w:pPr>
        <w:pStyle w:val="Heading1"/>
        <w:pageBreakBefore/>
      </w:pPr>
      <w:r>
        <w:lastRenderedPageBreak/>
        <w:t>1 Introduction</w:t>
      </w:r>
    </w:p>
    <w:p w14:paraId="3C2032CA" w14:textId="77777777" w:rsidR="00DB6F9E" w:rsidRDefault="00000000">
      <w:pPr>
        <w:pStyle w:val="Heading2"/>
      </w:pPr>
      <w:r>
        <w:t>1.1 Purpose and main functions</w:t>
      </w:r>
    </w:p>
    <w:p w14:paraId="3A4940FB" w14:textId="77777777" w:rsidR="00DB6F9E" w:rsidRDefault="00000000">
      <w:pPr>
        <w:keepLines/>
      </w:pPr>
      <w:r>
        <w:t>The system enables a user to manage notes, tasks, events and contacts in one local collection. It supports creating, modifying, searching, displaying and deleting records, and saving and loading them through .pim files. Users enter text commands and arguments in a terminal. These services address US1–US11 in Appendix B of [R1].</w:t>
      </w:r>
    </w:p>
    <w:p w14:paraId="274EAF9B" w14:textId="77777777" w:rsidR="00DB6F9E" w:rsidRDefault="00000000">
      <w:pPr>
        <w:pStyle w:val="Heading2"/>
      </w:pPr>
      <w:r>
        <w:t>1.2 Scope and relationship to other systems</w:t>
      </w:r>
    </w:p>
    <w:p w14:paraId="10B39FA8" w14:textId="77777777" w:rsidR="00DB6F9E" w:rsidRDefault="00000000">
      <w:pPr>
        <w:keepLines/>
      </w:pPr>
      <w:r>
        <w:t>The PIM is a standalone, single-user application implemented in Python. It uses the terminal for interaction and the operating system for local file access. It does not require a network service, web browser or database server. A GUI, online synchronisation, user accounts and integration with external calendars or contact services are outside scope. Print means display in the terminal, not output to a physical printer.</w:t>
      </w:r>
    </w:p>
    <w:p w14:paraId="5600BB68" w14:textId="77777777" w:rsidR="00DB6F9E" w:rsidRDefault="00000000">
      <w:pPr>
        <w:pStyle w:val="Heading2"/>
      </w:pPr>
      <w:r>
        <w:t>1.3 Operating environment</w:t>
      </w:r>
    </w:p>
    <w:p w14:paraId="75227AA4" w14:textId="77777777" w:rsidR="00DB6F9E" w:rsidRDefault="00000000">
      <w:pPr>
        <w:keepLines/>
      </w:pPr>
      <w:r>
        <w:t>The supported platform is Windows. The exact Python version used and supported shall be identified in the developer manual before release. Runtime implementation shall use only Python standard libraries. The program starts with an empty in-memory collection; the user explicitly loads a saved file when needed.</w:t>
      </w:r>
    </w:p>
    <w:p w14:paraId="03B53660" w14:textId="0DF4BAAE" w:rsidR="006B33A3" w:rsidRPr="006B33A3" w:rsidRDefault="006B33A3">
      <w:pPr>
        <w:pStyle w:val="Heading1"/>
        <w:rPr>
          <w:sz w:val="24"/>
          <w:szCs w:val="26"/>
        </w:rPr>
      </w:pPr>
      <w:r w:rsidRPr="006B33A3">
        <w:rPr>
          <w:sz w:val="24"/>
          <w:szCs w:val="26"/>
        </w:rPr>
        <w:t xml:space="preserve">1.4 Assumption about alarm </w:t>
      </w:r>
      <w:proofErr w:type="spellStart"/>
      <w:r w:rsidRPr="006B33A3">
        <w:rPr>
          <w:sz w:val="24"/>
          <w:szCs w:val="26"/>
        </w:rPr>
        <w:t>behaviour</w:t>
      </w:r>
      <w:proofErr w:type="spellEnd"/>
      <w:r>
        <w:rPr>
          <w:sz w:val="24"/>
          <w:szCs w:val="26"/>
        </w:rPr>
        <w:br/>
      </w:r>
      <w:r w:rsidRPr="006B33A3">
        <w:rPr>
          <w:b w:val="0"/>
          <w:bCs w:val="0"/>
          <w:sz w:val="24"/>
          <w:szCs w:val="26"/>
        </w:rPr>
        <w:t>For this version, an alarm is treated as a date-time field of an Event PIR. The system shall support creating, modifying, displaying, saving, loading and searching alarm times. An alarm time shall be earlier than or equal to the corresponding event starting time.</w:t>
      </w:r>
      <w:r>
        <w:rPr>
          <w:b w:val="0"/>
          <w:bCs w:val="0"/>
          <w:sz w:val="24"/>
          <w:szCs w:val="26"/>
        </w:rPr>
        <w:t xml:space="preserve"> </w:t>
      </w:r>
      <w:r>
        <w:rPr>
          <w:b w:val="0"/>
          <w:bCs w:val="0"/>
          <w:sz w:val="24"/>
          <w:szCs w:val="26"/>
        </w:rPr>
        <w:br/>
      </w:r>
      <w:r w:rsidRPr="006B33A3">
        <w:rPr>
          <w:b w:val="0"/>
          <w:bCs w:val="0"/>
          <w:sz w:val="24"/>
          <w:szCs w:val="26"/>
        </w:rPr>
        <w:t xml:space="preserve">The system shall not automatically trigger notifications when an alarm time is reached. This scope is a provisional project assumption, subject to confirmation with the instructor. If notifications are required, their </w:t>
      </w:r>
      <w:proofErr w:type="spellStart"/>
      <w:r w:rsidRPr="006B33A3">
        <w:rPr>
          <w:b w:val="0"/>
          <w:bCs w:val="0"/>
          <w:sz w:val="24"/>
          <w:szCs w:val="26"/>
        </w:rPr>
        <w:t>behaviour</w:t>
      </w:r>
      <w:proofErr w:type="spellEnd"/>
      <w:r w:rsidRPr="006B33A3">
        <w:rPr>
          <w:b w:val="0"/>
          <w:bCs w:val="0"/>
          <w:sz w:val="24"/>
          <w:szCs w:val="26"/>
        </w:rPr>
        <w:t xml:space="preserve"> shall be specified in a subsequent revision.</w:t>
      </w:r>
    </w:p>
    <w:p w14:paraId="3C4F788A" w14:textId="0A01D781" w:rsidR="00DB6F9E" w:rsidRPr="006B33A3" w:rsidRDefault="00000000">
      <w:pPr>
        <w:pStyle w:val="Heading1"/>
        <w:rPr>
          <w:sz w:val="24"/>
          <w:szCs w:val="26"/>
        </w:rPr>
      </w:pPr>
      <w:r>
        <w:t>2 Glossary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8064"/>
      </w:tblGrid>
      <w:tr w:rsidR="00DB6F9E" w14:paraId="35FB2F8A" w14:textId="77777777">
        <w:trPr>
          <w:cantSplit/>
          <w:tblHeader/>
        </w:trPr>
        <w:tc>
          <w:tcPr>
            <w:tcW w:w="1872" w:type="dxa"/>
            <w:shd w:val="clear" w:color="auto" w:fill="E8EDF2"/>
            <w:tcMar>
              <w:top w:w="80" w:type="dxa"/>
              <w:left w:w="80" w:type="dxa"/>
              <w:bottom w:w="80" w:type="dxa"/>
              <w:right w:w="80" w:type="dxa"/>
            </w:tcMar>
            <w:vAlign w:val="center"/>
          </w:tcPr>
          <w:p w14:paraId="4FD02B83" w14:textId="77777777" w:rsidR="00DB6F9E" w:rsidRDefault="00000000">
            <w:pPr>
              <w:keepNext/>
              <w:spacing w:before="40" w:after="40"/>
            </w:pPr>
            <w:r>
              <w:rPr>
                <w:b/>
                <w:sz w:val="20"/>
              </w:rPr>
              <w:t>Term</w:t>
            </w:r>
          </w:p>
        </w:tc>
        <w:tc>
          <w:tcPr>
            <w:tcW w:w="8064" w:type="dxa"/>
            <w:shd w:val="clear" w:color="auto" w:fill="E8EDF2"/>
            <w:tcMar>
              <w:top w:w="80" w:type="dxa"/>
              <w:left w:w="80" w:type="dxa"/>
              <w:bottom w:w="80" w:type="dxa"/>
              <w:right w:w="80" w:type="dxa"/>
            </w:tcMar>
            <w:vAlign w:val="center"/>
          </w:tcPr>
          <w:p w14:paraId="00221138" w14:textId="77777777" w:rsidR="00DB6F9E" w:rsidRDefault="00000000">
            <w:pPr>
              <w:keepNext/>
              <w:spacing w:before="40" w:after="40"/>
            </w:pPr>
            <w:r>
              <w:rPr>
                <w:b/>
                <w:sz w:val="20"/>
              </w:rPr>
              <w:t>Definition</w:t>
            </w:r>
          </w:p>
        </w:tc>
      </w:tr>
      <w:tr w:rsidR="00DB6F9E" w14:paraId="1C6E914A" w14:textId="77777777">
        <w:trPr>
          <w:cantSplit/>
        </w:trPr>
        <w:tc>
          <w:tcPr>
            <w:tcW w:w="1872" w:type="dxa"/>
            <w:tcMar>
              <w:top w:w="80" w:type="dxa"/>
              <w:left w:w="80" w:type="dxa"/>
              <w:bottom w:w="80" w:type="dxa"/>
              <w:right w:w="80" w:type="dxa"/>
            </w:tcMar>
            <w:vAlign w:val="center"/>
          </w:tcPr>
          <w:p w14:paraId="005BA2B2" w14:textId="77777777" w:rsidR="00DB6F9E" w:rsidRDefault="00000000">
            <w:pPr>
              <w:spacing w:before="40" w:after="40"/>
            </w:pPr>
            <w:r>
              <w:rPr>
                <w:sz w:val="20"/>
              </w:rPr>
              <w:t>PIM</w:t>
            </w:r>
          </w:p>
        </w:tc>
        <w:tc>
          <w:tcPr>
            <w:tcW w:w="8064" w:type="dxa"/>
            <w:tcMar>
              <w:top w:w="80" w:type="dxa"/>
              <w:left w:w="80" w:type="dxa"/>
              <w:bottom w:w="80" w:type="dxa"/>
              <w:right w:w="80" w:type="dxa"/>
            </w:tcMar>
            <w:vAlign w:val="center"/>
          </w:tcPr>
          <w:p w14:paraId="567D3532" w14:textId="77777777" w:rsidR="00DB6F9E" w:rsidRDefault="00000000">
            <w:pPr>
              <w:spacing w:before="40" w:after="40"/>
            </w:pPr>
            <w:r>
              <w:rPr>
                <w:sz w:val="20"/>
              </w:rPr>
              <w:t>The Personal Information Management system specified here.</w:t>
            </w:r>
          </w:p>
        </w:tc>
      </w:tr>
      <w:tr w:rsidR="00DB6F9E" w14:paraId="54CD26BE" w14:textId="77777777">
        <w:trPr>
          <w:cantSplit/>
        </w:trPr>
        <w:tc>
          <w:tcPr>
            <w:tcW w:w="1872" w:type="dxa"/>
            <w:tcMar>
              <w:top w:w="80" w:type="dxa"/>
              <w:left w:w="80" w:type="dxa"/>
              <w:bottom w:w="80" w:type="dxa"/>
              <w:right w:w="80" w:type="dxa"/>
            </w:tcMar>
            <w:vAlign w:val="center"/>
          </w:tcPr>
          <w:p w14:paraId="58C888BE" w14:textId="77777777" w:rsidR="00DB6F9E" w:rsidRDefault="00000000">
            <w:pPr>
              <w:spacing w:before="40" w:after="40"/>
            </w:pPr>
            <w:r>
              <w:rPr>
                <w:sz w:val="20"/>
              </w:rPr>
              <w:t>PIR</w:t>
            </w:r>
          </w:p>
        </w:tc>
        <w:tc>
          <w:tcPr>
            <w:tcW w:w="8064" w:type="dxa"/>
            <w:tcMar>
              <w:top w:w="80" w:type="dxa"/>
              <w:left w:w="80" w:type="dxa"/>
              <w:bottom w:w="80" w:type="dxa"/>
              <w:right w:w="80" w:type="dxa"/>
            </w:tcMar>
            <w:vAlign w:val="center"/>
          </w:tcPr>
          <w:p w14:paraId="2032B818" w14:textId="77777777" w:rsidR="00DB6F9E" w:rsidRDefault="00000000">
            <w:pPr>
              <w:spacing w:before="40" w:after="40"/>
            </w:pPr>
            <w:r>
              <w:rPr>
                <w:sz w:val="20"/>
              </w:rPr>
              <w:t>A personal information record of type PLAIN_TEXT, TASK, EVENT or CONTACT.</w:t>
            </w:r>
          </w:p>
        </w:tc>
      </w:tr>
      <w:tr w:rsidR="00DB6F9E" w14:paraId="5FCEA778" w14:textId="77777777">
        <w:trPr>
          <w:cantSplit/>
        </w:trPr>
        <w:tc>
          <w:tcPr>
            <w:tcW w:w="1872" w:type="dxa"/>
            <w:tcMar>
              <w:top w:w="80" w:type="dxa"/>
              <w:left w:w="80" w:type="dxa"/>
              <w:bottom w:w="80" w:type="dxa"/>
              <w:right w:w="80" w:type="dxa"/>
            </w:tcMar>
            <w:vAlign w:val="center"/>
          </w:tcPr>
          <w:p w14:paraId="5D541F70" w14:textId="77777777" w:rsidR="00DB6F9E" w:rsidRDefault="00000000">
            <w:pPr>
              <w:spacing w:before="40" w:after="40"/>
            </w:pPr>
            <w:r>
              <w:rPr>
                <w:sz w:val="20"/>
              </w:rPr>
              <w:t>Collection</w:t>
            </w:r>
          </w:p>
        </w:tc>
        <w:tc>
          <w:tcPr>
            <w:tcW w:w="8064" w:type="dxa"/>
            <w:tcMar>
              <w:top w:w="80" w:type="dxa"/>
              <w:left w:w="80" w:type="dxa"/>
              <w:bottom w:w="80" w:type="dxa"/>
              <w:right w:w="80" w:type="dxa"/>
            </w:tcMar>
            <w:vAlign w:val="center"/>
          </w:tcPr>
          <w:p w14:paraId="7F46F269" w14:textId="77777777" w:rsidR="00DB6F9E" w:rsidRDefault="00000000">
            <w:pPr>
              <w:spacing w:before="40" w:after="40"/>
            </w:pPr>
            <w:r>
              <w:rPr>
                <w:sz w:val="20"/>
              </w:rPr>
              <w:t>All PIRs currently held in memory. This term does not prescribe a Python set or another implementation data structure.</w:t>
            </w:r>
          </w:p>
        </w:tc>
      </w:tr>
      <w:tr w:rsidR="00DB6F9E" w14:paraId="1FFFB662" w14:textId="77777777">
        <w:trPr>
          <w:cantSplit/>
        </w:trPr>
        <w:tc>
          <w:tcPr>
            <w:tcW w:w="1872" w:type="dxa"/>
            <w:tcMar>
              <w:top w:w="80" w:type="dxa"/>
              <w:left w:w="80" w:type="dxa"/>
              <w:bottom w:w="80" w:type="dxa"/>
              <w:right w:w="80" w:type="dxa"/>
            </w:tcMar>
            <w:vAlign w:val="center"/>
          </w:tcPr>
          <w:p w14:paraId="15FB9411" w14:textId="77777777" w:rsidR="00DB6F9E" w:rsidRDefault="00000000">
            <w:pPr>
              <w:spacing w:before="40" w:after="40"/>
            </w:pPr>
            <w:r>
              <w:rPr>
                <w:sz w:val="20"/>
              </w:rPr>
              <w:t>PIR ID</w:t>
            </w:r>
          </w:p>
        </w:tc>
        <w:tc>
          <w:tcPr>
            <w:tcW w:w="8064" w:type="dxa"/>
            <w:tcMar>
              <w:top w:w="80" w:type="dxa"/>
              <w:left w:w="80" w:type="dxa"/>
              <w:bottom w:w="80" w:type="dxa"/>
              <w:right w:w="80" w:type="dxa"/>
            </w:tcMar>
            <w:vAlign w:val="center"/>
          </w:tcPr>
          <w:p w14:paraId="6F6C121C" w14:textId="77777777" w:rsidR="00DB6F9E" w:rsidRDefault="00000000">
            <w:pPr>
              <w:spacing w:before="40" w:after="40"/>
            </w:pPr>
            <w:r>
              <w:rPr>
                <w:sz w:val="20"/>
              </w:rPr>
              <w:t>A positive integer identifying a record in the current collection; preserved in saved files and restored on loading.</w:t>
            </w:r>
          </w:p>
        </w:tc>
      </w:tr>
      <w:tr w:rsidR="00DB6F9E" w14:paraId="6AE44324" w14:textId="77777777">
        <w:trPr>
          <w:cantSplit/>
        </w:trPr>
        <w:tc>
          <w:tcPr>
            <w:tcW w:w="1872" w:type="dxa"/>
            <w:tcMar>
              <w:top w:w="80" w:type="dxa"/>
              <w:left w:w="80" w:type="dxa"/>
              <w:bottom w:w="80" w:type="dxa"/>
              <w:right w:w="80" w:type="dxa"/>
            </w:tcMar>
            <w:vAlign w:val="center"/>
          </w:tcPr>
          <w:p w14:paraId="30048AF8" w14:textId="77777777" w:rsidR="00DB6F9E" w:rsidRDefault="00000000">
            <w:pPr>
              <w:spacing w:before="40" w:after="40"/>
            </w:pPr>
            <w:r>
              <w:rPr>
                <w:sz w:val="20"/>
              </w:rPr>
              <w:t>Business fields</w:t>
            </w:r>
          </w:p>
        </w:tc>
        <w:tc>
          <w:tcPr>
            <w:tcW w:w="8064" w:type="dxa"/>
            <w:tcMar>
              <w:top w:w="80" w:type="dxa"/>
              <w:left w:w="80" w:type="dxa"/>
              <w:bottom w:w="80" w:type="dxa"/>
              <w:right w:w="80" w:type="dxa"/>
            </w:tcMar>
            <w:vAlign w:val="center"/>
          </w:tcPr>
          <w:p w14:paraId="39541CDE" w14:textId="77777777" w:rsidR="00DB6F9E" w:rsidRDefault="00000000">
            <w:pPr>
              <w:spacing w:before="40" w:after="40"/>
            </w:pPr>
            <w:r>
              <w:rPr>
                <w:sz w:val="20"/>
              </w:rPr>
              <w:t>The type-specific user data in a PIR, excluding its ID and type.</w:t>
            </w:r>
          </w:p>
        </w:tc>
      </w:tr>
      <w:tr w:rsidR="00DB6F9E" w14:paraId="44A4A42C" w14:textId="77777777">
        <w:trPr>
          <w:cantSplit/>
        </w:trPr>
        <w:tc>
          <w:tcPr>
            <w:tcW w:w="1872" w:type="dxa"/>
            <w:tcMar>
              <w:top w:w="80" w:type="dxa"/>
              <w:left w:w="80" w:type="dxa"/>
              <w:bottom w:w="80" w:type="dxa"/>
              <w:right w:w="80" w:type="dxa"/>
            </w:tcMar>
            <w:vAlign w:val="center"/>
          </w:tcPr>
          <w:p w14:paraId="51F0BBC1" w14:textId="77777777" w:rsidR="00DB6F9E" w:rsidRDefault="00000000">
            <w:pPr>
              <w:spacing w:before="40" w:after="40"/>
            </w:pPr>
            <w:r>
              <w:rPr>
                <w:sz w:val="20"/>
              </w:rPr>
              <w:t>Session</w:t>
            </w:r>
          </w:p>
        </w:tc>
        <w:tc>
          <w:tcPr>
            <w:tcW w:w="8064" w:type="dxa"/>
            <w:tcMar>
              <w:top w:w="80" w:type="dxa"/>
              <w:left w:w="80" w:type="dxa"/>
              <w:bottom w:w="80" w:type="dxa"/>
              <w:right w:w="80" w:type="dxa"/>
            </w:tcMar>
            <w:vAlign w:val="center"/>
          </w:tcPr>
          <w:p w14:paraId="1B5FC8BC" w14:textId="77777777" w:rsidR="00DB6F9E" w:rsidRDefault="00000000">
            <w:pPr>
              <w:spacing w:before="40" w:after="40"/>
            </w:pPr>
            <w:r>
              <w:rPr>
                <w:sz w:val="20"/>
              </w:rPr>
              <w:t>One run of the application, from launch until exit.</w:t>
            </w:r>
          </w:p>
        </w:tc>
      </w:tr>
      <w:tr w:rsidR="00DB6F9E" w14:paraId="49A34F51" w14:textId="77777777">
        <w:trPr>
          <w:cantSplit/>
        </w:trPr>
        <w:tc>
          <w:tcPr>
            <w:tcW w:w="1872" w:type="dxa"/>
            <w:tcMar>
              <w:top w:w="80" w:type="dxa"/>
              <w:left w:w="80" w:type="dxa"/>
              <w:bottom w:w="80" w:type="dxa"/>
              <w:right w:w="80" w:type="dxa"/>
            </w:tcMar>
            <w:vAlign w:val="center"/>
          </w:tcPr>
          <w:p w14:paraId="7B3AF795" w14:textId="77777777" w:rsidR="00DB6F9E" w:rsidRDefault="00000000">
            <w:pPr>
              <w:spacing w:before="40" w:after="40"/>
            </w:pPr>
            <w:r>
              <w:rPr>
                <w:sz w:val="20"/>
              </w:rPr>
              <w:t>Search criterion</w:t>
            </w:r>
          </w:p>
        </w:tc>
        <w:tc>
          <w:tcPr>
            <w:tcW w:w="8064" w:type="dxa"/>
            <w:tcMar>
              <w:top w:w="80" w:type="dxa"/>
              <w:left w:w="80" w:type="dxa"/>
              <w:bottom w:w="80" w:type="dxa"/>
              <w:right w:w="80" w:type="dxa"/>
            </w:tcMar>
            <w:vAlign w:val="center"/>
          </w:tcPr>
          <w:p w14:paraId="203919E6" w14:textId="77777777" w:rsidR="00DB6F9E" w:rsidRDefault="00000000">
            <w:pPr>
              <w:spacing w:before="40" w:after="40"/>
            </w:pPr>
            <w:r>
              <w:rPr>
                <w:sz w:val="20"/>
              </w:rPr>
              <w:t>A true-or-false expression over record type or field values, optionally combined with logical operators.</w:t>
            </w:r>
          </w:p>
        </w:tc>
      </w:tr>
      <w:tr w:rsidR="00DB6F9E" w14:paraId="17CBA520" w14:textId="77777777">
        <w:trPr>
          <w:cantSplit/>
        </w:trPr>
        <w:tc>
          <w:tcPr>
            <w:tcW w:w="1872" w:type="dxa"/>
            <w:tcMar>
              <w:top w:w="80" w:type="dxa"/>
              <w:left w:w="80" w:type="dxa"/>
              <w:bottom w:w="80" w:type="dxa"/>
              <w:right w:w="80" w:type="dxa"/>
            </w:tcMar>
            <w:vAlign w:val="center"/>
          </w:tcPr>
          <w:p w14:paraId="1926AA33" w14:textId="77777777" w:rsidR="00DB6F9E" w:rsidRDefault="00000000">
            <w:pPr>
              <w:spacing w:before="40" w:after="40"/>
            </w:pPr>
            <w:r>
              <w:rPr>
                <w:sz w:val="20"/>
              </w:rPr>
              <w:lastRenderedPageBreak/>
              <w:t>Criterion ID</w:t>
            </w:r>
          </w:p>
        </w:tc>
        <w:tc>
          <w:tcPr>
            <w:tcW w:w="8064" w:type="dxa"/>
            <w:tcMar>
              <w:top w:w="80" w:type="dxa"/>
              <w:left w:w="80" w:type="dxa"/>
              <w:bottom w:w="80" w:type="dxa"/>
              <w:right w:w="80" w:type="dxa"/>
            </w:tcMar>
            <w:vAlign w:val="center"/>
          </w:tcPr>
          <w:p w14:paraId="7B5C1CD9" w14:textId="77777777" w:rsidR="00DB6F9E" w:rsidRDefault="00000000">
            <w:pPr>
              <w:spacing w:before="40" w:after="40"/>
            </w:pPr>
            <w:r>
              <w:rPr>
                <w:sz w:val="20"/>
              </w:rPr>
              <w:t>A session-only identifier such as C1, used to select a previously defined search criterion. It is not a PIR ID.</w:t>
            </w:r>
          </w:p>
        </w:tc>
      </w:tr>
      <w:tr w:rsidR="00DB6F9E" w14:paraId="397BE889" w14:textId="77777777">
        <w:trPr>
          <w:cantSplit/>
        </w:trPr>
        <w:tc>
          <w:tcPr>
            <w:tcW w:w="1872" w:type="dxa"/>
            <w:tcMar>
              <w:top w:w="80" w:type="dxa"/>
              <w:left w:w="80" w:type="dxa"/>
              <w:bottom w:w="80" w:type="dxa"/>
              <w:right w:w="80" w:type="dxa"/>
            </w:tcMar>
            <w:vAlign w:val="center"/>
          </w:tcPr>
          <w:p w14:paraId="7A8A6C80" w14:textId="77777777" w:rsidR="00DB6F9E" w:rsidRDefault="00000000">
            <w:pPr>
              <w:spacing w:before="40" w:after="40"/>
            </w:pPr>
            <w:r>
              <w:rPr>
                <w:sz w:val="20"/>
              </w:rPr>
              <w:t>Alarm time</w:t>
            </w:r>
          </w:p>
        </w:tc>
        <w:tc>
          <w:tcPr>
            <w:tcW w:w="8064" w:type="dxa"/>
            <w:tcMar>
              <w:top w:w="80" w:type="dxa"/>
              <w:left w:w="80" w:type="dxa"/>
              <w:bottom w:w="80" w:type="dxa"/>
              <w:right w:w="80" w:type="dxa"/>
            </w:tcMar>
            <w:vAlign w:val="center"/>
          </w:tcPr>
          <w:p w14:paraId="2B716D54" w14:textId="669B2FBB" w:rsidR="00DB6F9E" w:rsidRPr="006B33A3" w:rsidRDefault="006B33A3">
            <w:pPr>
              <w:spacing w:before="40" w:after="40"/>
              <w:rPr>
                <w:sz w:val="20"/>
              </w:rPr>
            </w:pPr>
            <w:r w:rsidRPr="006B33A3">
              <w:rPr>
                <w:sz w:val="20"/>
              </w:rPr>
              <w:t>An Event date-time field that can be managed and searched. Under the provisional assumption in Section 1.4, reaching this time does not trigger an automatic notification.</w:t>
            </w:r>
          </w:p>
        </w:tc>
      </w:tr>
      <w:tr w:rsidR="00DB6F9E" w14:paraId="32584991" w14:textId="77777777">
        <w:trPr>
          <w:cantSplit/>
        </w:trPr>
        <w:tc>
          <w:tcPr>
            <w:tcW w:w="1872" w:type="dxa"/>
            <w:tcMar>
              <w:top w:w="80" w:type="dxa"/>
              <w:left w:w="80" w:type="dxa"/>
              <w:bottom w:w="80" w:type="dxa"/>
              <w:right w:w="80" w:type="dxa"/>
            </w:tcMar>
            <w:vAlign w:val="center"/>
          </w:tcPr>
          <w:p w14:paraId="6194B260" w14:textId="77777777" w:rsidR="00DB6F9E" w:rsidRDefault="00000000">
            <w:pPr>
              <w:spacing w:before="40" w:after="40"/>
            </w:pPr>
            <w:r>
              <w:rPr>
                <w:sz w:val="20"/>
              </w:rPr>
              <w:t>.pim file</w:t>
            </w:r>
          </w:p>
        </w:tc>
        <w:tc>
          <w:tcPr>
            <w:tcW w:w="8064" w:type="dxa"/>
            <w:tcMar>
              <w:top w:w="80" w:type="dxa"/>
              <w:left w:w="80" w:type="dxa"/>
              <w:bottom w:w="80" w:type="dxa"/>
              <w:right w:w="80" w:type="dxa"/>
            </w:tcMar>
            <w:vAlign w:val="center"/>
          </w:tcPr>
          <w:p w14:paraId="208BE837" w14:textId="77777777" w:rsidR="00DB6F9E" w:rsidRDefault="00000000">
            <w:pPr>
              <w:spacing w:before="40" w:after="40"/>
            </w:pPr>
            <w:r>
              <w:rPr>
                <w:sz w:val="20"/>
              </w:rPr>
              <w:t>A local file containing a saved PIR collection in the application’s supported format.</w:t>
            </w:r>
          </w:p>
        </w:tc>
      </w:tr>
      <w:tr w:rsidR="00DB6F9E" w14:paraId="5B501E7B" w14:textId="77777777">
        <w:trPr>
          <w:cantSplit/>
        </w:trPr>
        <w:tc>
          <w:tcPr>
            <w:tcW w:w="1872" w:type="dxa"/>
            <w:tcMar>
              <w:top w:w="80" w:type="dxa"/>
              <w:left w:w="80" w:type="dxa"/>
              <w:bottom w:w="80" w:type="dxa"/>
              <w:right w:w="80" w:type="dxa"/>
            </w:tcMar>
            <w:vAlign w:val="center"/>
          </w:tcPr>
          <w:p w14:paraId="000B1360" w14:textId="77777777" w:rsidR="00DB6F9E" w:rsidRDefault="00000000">
            <w:pPr>
              <w:spacing w:before="40" w:after="40"/>
            </w:pPr>
            <w:r>
              <w:rPr>
                <w:sz w:val="20"/>
              </w:rPr>
              <w:t>Unsaved changes</w:t>
            </w:r>
          </w:p>
        </w:tc>
        <w:tc>
          <w:tcPr>
            <w:tcW w:w="8064" w:type="dxa"/>
            <w:tcMar>
              <w:top w:w="80" w:type="dxa"/>
              <w:left w:w="80" w:type="dxa"/>
              <w:bottom w:w="80" w:type="dxa"/>
              <w:right w:w="80" w:type="dxa"/>
            </w:tcMar>
            <w:vAlign w:val="center"/>
          </w:tcPr>
          <w:p w14:paraId="43F2F93B" w14:textId="77777777" w:rsidR="00DB6F9E" w:rsidRDefault="00000000">
            <w:pPr>
              <w:spacing w:before="40" w:after="40"/>
            </w:pPr>
            <w:r>
              <w:rPr>
                <w:sz w:val="20"/>
              </w:rPr>
              <w:t>Record changes made since startup or the last successful save or load that have not been saved.</w:t>
            </w:r>
          </w:p>
        </w:tc>
      </w:tr>
      <w:tr w:rsidR="00DB6F9E" w14:paraId="1F655DFC" w14:textId="77777777">
        <w:trPr>
          <w:cantSplit/>
        </w:trPr>
        <w:tc>
          <w:tcPr>
            <w:tcW w:w="1872" w:type="dxa"/>
            <w:tcMar>
              <w:top w:w="80" w:type="dxa"/>
              <w:left w:w="80" w:type="dxa"/>
              <w:bottom w:w="80" w:type="dxa"/>
              <w:right w:w="80" w:type="dxa"/>
            </w:tcMar>
            <w:vAlign w:val="center"/>
          </w:tcPr>
          <w:p w14:paraId="2BAE3831" w14:textId="77777777" w:rsidR="00DB6F9E" w:rsidRDefault="00000000">
            <w:pPr>
              <w:spacing w:before="40" w:after="40"/>
            </w:pPr>
            <w:r>
              <w:rPr>
                <w:sz w:val="20"/>
              </w:rPr>
              <w:t>Model</w:t>
            </w:r>
          </w:p>
        </w:tc>
        <w:tc>
          <w:tcPr>
            <w:tcW w:w="8064" w:type="dxa"/>
            <w:tcMar>
              <w:top w:w="80" w:type="dxa"/>
              <w:left w:w="80" w:type="dxa"/>
              <w:bottom w:w="80" w:type="dxa"/>
              <w:right w:w="80" w:type="dxa"/>
            </w:tcMar>
            <w:vAlign w:val="center"/>
          </w:tcPr>
          <w:p w14:paraId="55AE6BAB" w14:textId="77777777" w:rsidR="00DB6F9E" w:rsidRDefault="00000000">
            <w:pPr>
              <w:spacing w:before="40" w:after="40"/>
            </w:pPr>
            <w:r>
              <w:rPr>
                <w:sz w:val="20"/>
              </w:rPr>
              <w:t>Code responsible for domain data and behaviour, independent of terminal command input and output.</w:t>
            </w:r>
          </w:p>
        </w:tc>
      </w:tr>
    </w:tbl>
    <w:p w14:paraId="0ED33E61" w14:textId="77777777" w:rsidR="00DB6F9E" w:rsidRDefault="00DB6F9E">
      <w:pPr>
        <w:keepLines/>
      </w:pPr>
    </w:p>
    <w:p w14:paraId="590CBAB2" w14:textId="77777777" w:rsidR="00DB6F9E" w:rsidRDefault="00000000">
      <w:pPr>
        <w:pStyle w:val="Heading1"/>
      </w:pPr>
      <w:r>
        <w:t>3 User Requirements Definition</w:t>
      </w:r>
    </w:p>
    <w:p w14:paraId="586325FD" w14:textId="77777777" w:rsidR="00DB6F9E" w:rsidRDefault="00000000">
      <w:pPr>
        <w:pStyle w:val="Heading2"/>
      </w:pPr>
      <w:r>
        <w:t>3.1 User services</w:t>
      </w:r>
    </w:p>
    <w:p w14:paraId="6EB54741" w14:textId="77777777" w:rsidR="00DB6F9E" w:rsidRDefault="00000000">
      <w:pPr>
        <w:keepLines/>
      </w:pPr>
      <w:r>
        <w:t>UR1. The user shall be able to manage plain-text, task, event and contact PIRs in one collection.</w:t>
      </w:r>
    </w:p>
    <w:p w14:paraId="3B7B7B7B" w14:textId="77777777" w:rsidR="00DB6F9E" w:rsidRDefault="00000000">
      <w:pPr>
        <w:keepLines/>
      </w:pPr>
      <w:r>
        <w:t>UR2. The user shall be able to create a plain-text PIR containing a note.</w:t>
      </w:r>
    </w:p>
    <w:p w14:paraId="0B3CE2B2" w14:textId="77777777" w:rsidR="00DB6F9E" w:rsidRDefault="00000000">
      <w:pPr>
        <w:keepLines/>
      </w:pPr>
      <w:r>
        <w:t>UR3. The user shall be able to create a task PIR containing a description and deadline.</w:t>
      </w:r>
    </w:p>
    <w:p w14:paraId="39D1854E" w14:textId="77777777" w:rsidR="00DB6F9E" w:rsidRDefault="00000000">
      <w:pPr>
        <w:keepLines/>
      </w:pPr>
      <w:r>
        <w:t>UR4. The user shall be able to create an event PIR containing a description, starting time and alarm time.</w:t>
      </w:r>
    </w:p>
    <w:p w14:paraId="35F3D57B" w14:textId="77777777" w:rsidR="00DB6F9E" w:rsidRDefault="00000000">
      <w:pPr>
        <w:keepLines/>
      </w:pPr>
      <w:r>
        <w:t>UR5. The user shall be able to create a contact PIR containing a name, address and mobile number.</w:t>
      </w:r>
    </w:p>
    <w:p w14:paraId="6651A8D9" w14:textId="77777777" w:rsidR="00DB6F9E" w:rsidRDefault="00000000">
      <w:pPr>
        <w:keepLines/>
      </w:pPr>
      <w:r>
        <w:t>UR6. The user shall be able to modify the business fields of an existing PIR.</w:t>
      </w:r>
    </w:p>
    <w:p w14:paraId="65C76C83" w14:textId="77777777" w:rsidR="00DB6F9E" w:rsidRDefault="00000000">
      <w:pPr>
        <w:keepLines/>
      </w:pPr>
      <w:r>
        <w:t>UR7. The user shall be able to search by type, text and time, including criteria combined with &amp;&amp;, || and !.</w:t>
      </w:r>
    </w:p>
    <w:p w14:paraId="2E9ADC12" w14:textId="77777777" w:rsidR="00DB6F9E" w:rsidRDefault="00000000">
      <w:pPr>
        <w:keepLines/>
      </w:pPr>
      <w:r>
        <w:t>UR8. The user shall be able to display detailed information about one PIR or all PIRs.</w:t>
      </w:r>
    </w:p>
    <w:p w14:paraId="05F96965" w14:textId="77777777" w:rsidR="00DB6F9E" w:rsidRDefault="00000000">
      <w:pPr>
        <w:keepLines/>
      </w:pPr>
      <w:r>
        <w:t>UR9. The user shall be able to delete a specified PIR.</w:t>
      </w:r>
    </w:p>
    <w:p w14:paraId="4C4D0CC6" w14:textId="77777777" w:rsidR="00DB6F9E" w:rsidRDefault="00000000">
      <w:pPr>
        <w:keepLines/>
      </w:pPr>
      <w:r>
        <w:t>UR10. The user shall be able to save the current PIR collection to a .pim file.</w:t>
      </w:r>
    </w:p>
    <w:p w14:paraId="42EFF3E7" w14:textId="77777777" w:rsidR="00DB6F9E" w:rsidRDefault="00000000">
      <w:pPr>
        <w:keepLines/>
      </w:pPr>
      <w:r>
        <w:t>UR11. The user shall be able to load a saved PIR collection and continue working with it.</w:t>
      </w:r>
    </w:p>
    <w:p w14:paraId="0A6CB4F2" w14:textId="5C2CC940" w:rsidR="00DB6F9E" w:rsidRDefault="00000000">
      <w:pPr>
        <w:keepLines/>
      </w:pPr>
      <w:r>
        <w:t xml:space="preserve">UR1–UR11 correspond respectively to US1–US11 in Appendix B of [R1]. </w:t>
      </w:r>
      <w:r w:rsidR="006B33A3" w:rsidRPr="006B33A3">
        <w:t>The provisional alarm assumption in Section 1.4 applies to UR4</w:t>
      </w:r>
      <w:r>
        <w:t>.</w:t>
      </w:r>
    </w:p>
    <w:p w14:paraId="07665B18" w14:textId="77777777" w:rsidR="00DB6F9E" w:rsidRDefault="00000000">
      <w:pPr>
        <w:pStyle w:val="Heading2"/>
      </w:pPr>
      <w:r>
        <w:t>3.2 Interaction and quality expectations</w:t>
      </w:r>
    </w:p>
    <w:p w14:paraId="7CC15D84" w14:textId="77777777" w:rsidR="00DB6F9E" w:rsidRDefault="00000000">
      <w:pPr>
        <w:keepLines/>
      </w:pPr>
      <w:r>
        <w:t>Users shall perform operations using terminal text commands, with corrective feedback for invalid commands or data. The application shall operate offline and shall preserve current data when a requested operation is invalid or cancelled. Destructive actions and abandonment of unsaved changes shall use the confirmations defined in Section 5. No numerical performance target is imposed in this version.</w:t>
      </w:r>
    </w:p>
    <w:p w14:paraId="212D7AD4" w14:textId="77777777" w:rsidR="00DB6F9E" w:rsidRDefault="00000000">
      <w:pPr>
        <w:pStyle w:val="Heading2"/>
      </w:pPr>
      <w:r>
        <w:t>3.3 Project constraints</w:t>
      </w:r>
    </w:p>
    <w:p w14:paraId="68CDE3D1" w14:textId="77777777" w:rsidR="00DB6F9E" w:rsidRDefault="00000000">
      <w:pPr>
        <w:keepLines/>
      </w:pPr>
      <w:r>
        <w:t>The runtime implementation shall invoke only Python standard libraries. All code belonging to the model shall reside in a package named model and support automated unit testing. Detailed design, developer and user manuals, implementation coverage and model test coverage reports remain separate deliverables under [R1]. A minimum coverage percentage is not specified by the project brief.</w:t>
      </w:r>
    </w:p>
    <w:p w14:paraId="3DA9A9BC" w14:textId="77777777" w:rsidR="00DB6F9E" w:rsidRDefault="00000000">
      <w:pPr>
        <w:pStyle w:val="Heading1"/>
      </w:pPr>
      <w:r>
        <w:lastRenderedPageBreak/>
        <w:t>4 Anticipated System Architecture</w:t>
      </w:r>
    </w:p>
    <w:p w14:paraId="30E15ED9" w14:textId="77777777" w:rsidR="00DB6F9E" w:rsidRDefault="00000000">
      <w:pPr>
        <w:keepNext/>
        <w:keepLines/>
      </w:pPr>
      <w:r>
        <w:t>The anticipated architecture separates domain behaviour, command coordination and terminal output. This supports model testing without an interactive command loop. Persistence is described as a distinct responsibility; its eventual package placement shall respect the requirement that all model code resides in model.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920"/>
      </w:tblGrid>
      <w:tr w:rsidR="00DB6F9E" w14:paraId="3B3D4A08" w14:textId="77777777">
        <w:trPr>
          <w:cantSplit/>
          <w:tblHeader/>
        </w:trPr>
        <w:tc>
          <w:tcPr>
            <w:tcW w:w="2016" w:type="dxa"/>
            <w:shd w:val="clear" w:color="auto" w:fill="E8EDF2"/>
            <w:tcMar>
              <w:top w:w="80" w:type="dxa"/>
              <w:left w:w="80" w:type="dxa"/>
              <w:bottom w:w="80" w:type="dxa"/>
              <w:right w:w="80" w:type="dxa"/>
            </w:tcMar>
            <w:vAlign w:val="center"/>
          </w:tcPr>
          <w:p w14:paraId="51008498" w14:textId="77777777" w:rsidR="00DB6F9E" w:rsidRDefault="00000000">
            <w:pPr>
              <w:keepNext/>
              <w:spacing w:before="40" w:after="40"/>
            </w:pPr>
            <w:r>
              <w:rPr>
                <w:b/>
                <w:sz w:val="20"/>
              </w:rPr>
              <w:t>Responsibility</w:t>
            </w:r>
          </w:p>
        </w:tc>
        <w:tc>
          <w:tcPr>
            <w:tcW w:w="7920" w:type="dxa"/>
            <w:shd w:val="clear" w:color="auto" w:fill="E8EDF2"/>
            <w:tcMar>
              <w:top w:w="80" w:type="dxa"/>
              <w:left w:w="80" w:type="dxa"/>
              <w:bottom w:w="80" w:type="dxa"/>
              <w:right w:w="80" w:type="dxa"/>
            </w:tcMar>
            <w:vAlign w:val="center"/>
          </w:tcPr>
          <w:p w14:paraId="1BEBAC4A" w14:textId="77777777" w:rsidR="00DB6F9E" w:rsidRDefault="00000000">
            <w:pPr>
              <w:keepNext/>
              <w:spacing w:before="40" w:after="40"/>
            </w:pPr>
            <w:r>
              <w:rPr>
                <w:b/>
                <w:sz w:val="20"/>
              </w:rPr>
              <w:t>Allocation</w:t>
            </w:r>
          </w:p>
        </w:tc>
      </w:tr>
      <w:tr w:rsidR="00DB6F9E" w14:paraId="4CC6D555" w14:textId="77777777">
        <w:trPr>
          <w:cantSplit/>
        </w:trPr>
        <w:tc>
          <w:tcPr>
            <w:tcW w:w="2016" w:type="dxa"/>
            <w:tcMar>
              <w:top w:w="80" w:type="dxa"/>
              <w:left w:w="80" w:type="dxa"/>
              <w:bottom w:w="80" w:type="dxa"/>
              <w:right w:w="80" w:type="dxa"/>
            </w:tcMar>
            <w:vAlign w:val="center"/>
          </w:tcPr>
          <w:p w14:paraId="394DE2C2" w14:textId="77777777" w:rsidR="00DB6F9E" w:rsidRDefault="00000000">
            <w:pPr>
              <w:spacing w:before="40" w:after="40"/>
            </w:pPr>
            <w:r>
              <w:rPr>
                <w:sz w:val="20"/>
              </w:rPr>
              <w:t>Model</w:t>
            </w:r>
          </w:p>
        </w:tc>
        <w:tc>
          <w:tcPr>
            <w:tcW w:w="7920" w:type="dxa"/>
            <w:tcMar>
              <w:top w:w="80" w:type="dxa"/>
              <w:left w:w="80" w:type="dxa"/>
              <w:bottom w:w="80" w:type="dxa"/>
              <w:right w:w="80" w:type="dxa"/>
            </w:tcMar>
            <w:vAlign w:val="center"/>
          </w:tcPr>
          <w:p w14:paraId="7C00FBBF" w14:textId="77777777" w:rsidR="00DB6F9E" w:rsidRDefault="00000000">
            <w:pPr>
              <w:spacing w:before="40" w:after="40"/>
            </w:pPr>
            <w:r>
              <w:rPr>
                <w:sz w:val="20"/>
              </w:rPr>
              <w:t>Represent PIRs, validate business data, manage the collection and ID allocation, and evaluate criteria.</w:t>
            </w:r>
          </w:p>
        </w:tc>
      </w:tr>
      <w:tr w:rsidR="00DB6F9E" w14:paraId="1904D8B2" w14:textId="77777777">
        <w:trPr>
          <w:cantSplit/>
        </w:trPr>
        <w:tc>
          <w:tcPr>
            <w:tcW w:w="2016" w:type="dxa"/>
            <w:tcMar>
              <w:top w:w="80" w:type="dxa"/>
              <w:left w:w="80" w:type="dxa"/>
              <w:bottom w:w="80" w:type="dxa"/>
              <w:right w:w="80" w:type="dxa"/>
            </w:tcMar>
            <w:vAlign w:val="center"/>
          </w:tcPr>
          <w:p w14:paraId="02F2FCF8" w14:textId="77777777" w:rsidR="00DB6F9E" w:rsidRDefault="00000000">
            <w:pPr>
              <w:spacing w:before="40" w:after="40"/>
            </w:pPr>
            <w:r>
              <w:rPr>
                <w:sz w:val="20"/>
              </w:rPr>
              <w:t>Command handling</w:t>
            </w:r>
          </w:p>
        </w:tc>
        <w:tc>
          <w:tcPr>
            <w:tcW w:w="7920" w:type="dxa"/>
            <w:tcMar>
              <w:top w:w="80" w:type="dxa"/>
              <w:left w:w="80" w:type="dxa"/>
              <w:bottom w:w="80" w:type="dxa"/>
              <w:right w:w="80" w:type="dxa"/>
            </w:tcMar>
            <w:vAlign w:val="center"/>
          </w:tcPr>
          <w:p w14:paraId="3EDF5677" w14:textId="77777777" w:rsidR="00DB6F9E" w:rsidRDefault="00000000">
            <w:pPr>
              <w:spacing w:before="40" w:after="40"/>
            </w:pPr>
            <w:r>
              <w:rPr>
                <w:sz w:val="20"/>
              </w:rPr>
              <w:t>Read commands, parse arguments and expressions, coordinate confirmations, and request operations.</w:t>
            </w:r>
          </w:p>
        </w:tc>
      </w:tr>
      <w:tr w:rsidR="00DB6F9E" w14:paraId="27ADB23C" w14:textId="77777777">
        <w:trPr>
          <w:cantSplit/>
        </w:trPr>
        <w:tc>
          <w:tcPr>
            <w:tcW w:w="2016" w:type="dxa"/>
            <w:tcMar>
              <w:top w:w="80" w:type="dxa"/>
              <w:left w:w="80" w:type="dxa"/>
              <w:bottom w:w="80" w:type="dxa"/>
              <w:right w:w="80" w:type="dxa"/>
            </w:tcMar>
            <w:vAlign w:val="center"/>
          </w:tcPr>
          <w:p w14:paraId="69F9D763" w14:textId="77777777" w:rsidR="00DB6F9E" w:rsidRDefault="00000000">
            <w:pPr>
              <w:spacing w:before="40" w:after="40"/>
            </w:pPr>
            <w:r>
              <w:rPr>
                <w:sz w:val="20"/>
              </w:rPr>
              <w:t>Output</w:t>
            </w:r>
          </w:p>
        </w:tc>
        <w:tc>
          <w:tcPr>
            <w:tcW w:w="7920" w:type="dxa"/>
            <w:tcMar>
              <w:top w:w="80" w:type="dxa"/>
              <w:left w:w="80" w:type="dxa"/>
              <w:bottom w:w="80" w:type="dxa"/>
              <w:right w:w="80" w:type="dxa"/>
            </w:tcMar>
            <w:vAlign w:val="center"/>
          </w:tcPr>
          <w:p w14:paraId="30C8F00B" w14:textId="77777777" w:rsidR="00DB6F9E" w:rsidRDefault="00000000">
            <w:pPr>
              <w:spacing w:before="40" w:after="40"/>
            </w:pPr>
            <w:r>
              <w:rPr>
                <w:sz w:val="20"/>
              </w:rPr>
              <w:t>Display record details, saved criteria, results, confirmations and errors.</w:t>
            </w:r>
          </w:p>
        </w:tc>
      </w:tr>
      <w:tr w:rsidR="00DB6F9E" w14:paraId="2CDCE145" w14:textId="77777777">
        <w:trPr>
          <w:cantSplit/>
        </w:trPr>
        <w:tc>
          <w:tcPr>
            <w:tcW w:w="2016" w:type="dxa"/>
            <w:tcMar>
              <w:top w:w="80" w:type="dxa"/>
              <w:left w:w="80" w:type="dxa"/>
              <w:bottom w:w="80" w:type="dxa"/>
              <w:right w:w="80" w:type="dxa"/>
            </w:tcMar>
            <w:vAlign w:val="center"/>
          </w:tcPr>
          <w:p w14:paraId="4D9B7246" w14:textId="77777777" w:rsidR="00DB6F9E" w:rsidRDefault="00000000">
            <w:pPr>
              <w:spacing w:before="40" w:after="40"/>
            </w:pPr>
            <w:r>
              <w:rPr>
                <w:sz w:val="20"/>
              </w:rPr>
              <w:t>Persistence</w:t>
            </w:r>
          </w:p>
        </w:tc>
        <w:tc>
          <w:tcPr>
            <w:tcW w:w="7920" w:type="dxa"/>
            <w:tcMar>
              <w:top w:w="80" w:type="dxa"/>
              <w:left w:w="80" w:type="dxa"/>
              <w:bottom w:w="80" w:type="dxa"/>
              <w:right w:w="80" w:type="dxa"/>
            </w:tcMar>
            <w:vAlign w:val="center"/>
          </w:tcPr>
          <w:p w14:paraId="5F7BD666" w14:textId="77777777" w:rsidR="00DB6F9E" w:rsidRDefault="00000000">
            <w:pPr>
              <w:spacing w:before="40" w:after="40"/>
            </w:pPr>
            <w:r>
              <w:rPr>
                <w:sz w:val="20"/>
              </w:rPr>
              <w:t>Serialize and validate .pim data and perform file operations. Model-related persistence code belongs in model; terminal prompting does not.</w:t>
            </w:r>
          </w:p>
        </w:tc>
      </w:tr>
    </w:tbl>
    <w:p w14:paraId="30BAE238" w14:textId="77777777" w:rsidR="00DB6F9E" w:rsidRDefault="00DB6F9E">
      <w:pPr>
        <w:keepLines/>
      </w:pPr>
    </w:p>
    <w:p w14:paraId="0C854322" w14:textId="77777777" w:rsidR="00DB6F9E" w:rsidRDefault="00000000">
      <w:pPr>
        <w:keepLines/>
      </w:pPr>
      <w:r>
        <w:t>This is a high-level allocation of responsibilities. The design document will identify the generic architectural pattern and explain the detailed components and their relationships. No third-party runtime component is required.</w:t>
      </w:r>
    </w:p>
    <w:p w14:paraId="6F6D1916" w14:textId="77777777" w:rsidR="00DB6F9E" w:rsidRDefault="00000000">
      <w:pPr>
        <w:pStyle w:val="Heading1"/>
      </w:pPr>
      <w:r>
        <w:t>5 System Requirements Specification</w:t>
      </w:r>
    </w:p>
    <w:p w14:paraId="47684180" w14:textId="77777777" w:rsidR="00DB6F9E" w:rsidRDefault="00000000">
      <w:pPr>
        <w:pStyle w:val="Heading2"/>
      </w:pPr>
      <w:r>
        <w:t>5.1 Functional requirements</w:t>
      </w:r>
    </w:p>
    <w:p w14:paraId="05A5A38B" w14:textId="77777777" w:rsidR="00DB6F9E" w:rsidRDefault="00000000">
      <w:pPr>
        <w:pStyle w:val="Heading3"/>
      </w:pPr>
      <w:r>
        <w:t>Collection and identifiers</w:t>
      </w:r>
    </w:p>
    <w:p w14:paraId="3E7FCF62" w14:textId="77777777" w:rsidR="00DB6F9E" w:rsidRDefault="00000000">
      <w:pPr>
        <w:keepLines/>
      </w:pPr>
      <w:r>
        <w:rPr>
          <w:i/>
        </w:rPr>
        <w:t>Rationale: Persistent record identity supports later access, while monotonic new-ID allocation avoids confusion after deletion or loading.</w:t>
      </w:r>
    </w:p>
    <w:p w14:paraId="4843ABCE" w14:textId="77777777" w:rsidR="00DB6F9E" w:rsidRDefault="00000000">
      <w:pPr>
        <w:keepLines/>
      </w:pPr>
      <w:r>
        <w:rPr>
          <w:b/>
        </w:rPr>
        <w:t xml:space="preserve">FR1. </w:t>
      </w:r>
      <w:r>
        <w:t>The system shall maintain one PIR collection in memory and shall start each session with an empty collection. It shall not automatically load a previous file.</w:t>
      </w:r>
    </w:p>
    <w:p w14:paraId="6722E96E" w14:textId="77777777" w:rsidR="00DB6F9E" w:rsidRDefault="00000000">
      <w:pPr>
        <w:keepLines/>
      </w:pPr>
      <w:r>
        <w:rPr>
          <w:b/>
        </w:rPr>
        <w:t xml:space="preserve">FR2. </w:t>
      </w:r>
      <w:r>
        <w:t>The system shall assign a newly created PIR the next positive integer above the highest PIR ID successfully allocated or loaded in the current session, starting at 1. Deletion shall not lower this allocation counter. Loading shall restore saved IDs rather than allocate new ones, and shall raise the counter if a loaded ID is higher. Failed, declined or cancelled operations shall not advance the counter.</w:t>
      </w:r>
    </w:p>
    <w:p w14:paraId="41621ADF" w14:textId="77777777" w:rsidR="00DB6F9E" w:rsidRDefault="00000000">
      <w:pPr>
        <w:keepLines/>
      </w:pPr>
      <w:r>
        <w:rPr>
          <w:b/>
        </w:rPr>
        <w:t xml:space="preserve">FR3. </w:t>
      </w:r>
      <w:r>
        <w:t>Every PIR shall have exactly one type: PLAIN_TEXT, TASK, EVENT or CONTACT. IDs shall be unique within the current collection.</w:t>
      </w:r>
    </w:p>
    <w:p w14:paraId="6BADA4CA" w14:textId="77777777" w:rsidR="00DB6F9E" w:rsidRDefault="00000000">
      <w:pPr>
        <w:pStyle w:val="Heading3"/>
      </w:pPr>
      <w:r>
        <w:t>Creating records</w:t>
      </w:r>
    </w:p>
    <w:p w14:paraId="7F97DA08" w14:textId="77777777" w:rsidR="00DB6F9E" w:rsidRDefault="00000000">
      <w:pPr>
        <w:keepLines/>
      </w:pPr>
      <w:r>
        <w:rPr>
          <w:i/>
        </w:rPr>
        <w:t>Rationale: Type-specific required fields keep records useful and prevent incomplete entries.</w:t>
      </w:r>
    </w:p>
    <w:p w14:paraId="7F946076" w14:textId="77777777" w:rsidR="00DB6F9E" w:rsidRDefault="00000000">
      <w:pPr>
        <w:keepLines/>
      </w:pPr>
      <w:r>
        <w:rPr>
          <w:b/>
        </w:rPr>
        <w:t xml:space="preserve">FR4. </w:t>
      </w:r>
      <w:r>
        <w:t>The system shall allow creation of a PLAIN_TEXT PIR with note text satisfying Section 5.3.</w:t>
      </w:r>
    </w:p>
    <w:p w14:paraId="7A457CEF" w14:textId="77777777" w:rsidR="00DB6F9E" w:rsidRDefault="00000000">
      <w:pPr>
        <w:keepLines/>
      </w:pPr>
      <w:r>
        <w:rPr>
          <w:b/>
        </w:rPr>
        <w:t xml:space="preserve">FR5. </w:t>
      </w:r>
      <w:r>
        <w:t>The system shall allow creation of a TASK PIR with a description and deadline satisfying Section 5.3.</w:t>
      </w:r>
    </w:p>
    <w:p w14:paraId="56D6D695" w14:textId="77777777" w:rsidR="00DB6F9E" w:rsidRDefault="00000000">
      <w:pPr>
        <w:keepLines/>
      </w:pPr>
      <w:r>
        <w:rPr>
          <w:b/>
        </w:rPr>
        <w:t xml:space="preserve">FR6. </w:t>
      </w:r>
      <w:r>
        <w:t>The system shall allow creation of an EVENT PIR with a description, starting time and alarm time satisfying Section 5.3. The alarm shall be earlier than or equal to the starting time.</w:t>
      </w:r>
    </w:p>
    <w:p w14:paraId="0AF2F26A" w14:textId="77777777" w:rsidR="00DB6F9E" w:rsidRDefault="00000000">
      <w:pPr>
        <w:keepLines/>
      </w:pPr>
      <w:r>
        <w:rPr>
          <w:b/>
        </w:rPr>
        <w:lastRenderedPageBreak/>
        <w:t xml:space="preserve">FR7. </w:t>
      </w:r>
      <w:r>
        <w:t>The system shall allow creation of a CONTACT PIR with a name, address and mobile number satisfying Section 5.3. Mobile numbers shall be stored as text so that leading zeroes are preserved.</w:t>
      </w:r>
    </w:p>
    <w:p w14:paraId="254A8FA5" w14:textId="77777777" w:rsidR="00DB6F9E" w:rsidRDefault="00000000">
      <w:pPr>
        <w:keepLines/>
      </w:pPr>
      <w:r>
        <w:rPr>
          <w:b/>
        </w:rPr>
        <w:t xml:space="preserve">FR8. </w:t>
      </w:r>
      <w:r>
        <w:t>If a required field is missing or invalid, the system shall reject the complete creation request, report the reason and leave records and ID allocation unchanged. The user may submit a corrected command.</w:t>
      </w:r>
    </w:p>
    <w:p w14:paraId="38757D31" w14:textId="77777777" w:rsidR="00DB6F9E" w:rsidRDefault="00000000">
      <w:pPr>
        <w:pStyle w:val="Heading3"/>
      </w:pPr>
      <w:r>
        <w:t>Modifying records</w:t>
      </w:r>
    </w:p>
    <w:p w14:paraId="0E5088E3" w14:textId="77777777" w:rsidR="00DB6F9E" w:rsidRDefault="00000000">
      <w:pPr>
        <w:keepLines/>
      </w:pPr>
      <w:r>
        <w:rPr>
          <w:b/>
        </w:rPr>
        <w:t xml:space="preserve">FR9. </w:t>
      </w:r>
      <w:r>
        <w:t>The system shall allow modification of one business field of a PIR selected by ID. The complete resulting record shall satisfy the creation rules, including the Event alarm/start relationship. ID and type shall not be editable.</w:t>
      </w:r>
    </w:p>
    <w:p w14:paraId="42A015E6" w14:textId="77777777" w:rsidR="00DB6F9E" w:rsidRDefault="00000000">
      <w:pPr>
        <w:keepLines/>
      </w:pPr>
      <w:r>
        <w:rPr>
          <w:b/>
        </w:rPr>
        <w:t xml:space="preserve">FR10. </w:t>
      </w:r>
      <w:r>
        <w:t>If the ID is invalid or absent, the field is not editable for that record type, or the new value is invalid, the system shall report an error and leave all records unchanged.</w:t>
      </w:r>
    </w:p>
    <w:p w14:paraId="1275038E" w14:textId="77777777" w:rsidR="00DB6F9E" w:rsidRDefault="00000000">
      <w:pPr>
        <w:pStyle w:val="Heading3"/>
      </w:pPr>
      <w:r>
        <w:t>Searching records</w:t>
      </w:r>
    </w:p>
    <w:p w14:paraId="2E1620C0" w14:textId="77777777" w:rsidR="00DB6F9E" w:rsidRDefault="00000000">
      <w:pPr>
        <w:keepLines/>
      </w:pPr>
      <w:r>
        <w:rPr>
          <w:i/>
        </w:rPr>
        <w:t>Rationale: Symbolic expressions support the required logical combinations; condition IDs allow a valid expression to be reused.</w:t>
      </w:r>
    </w:p>
    <w:p w14:paraId="21F32823" w14:textId="77777777" w:rsidR="00DB6F9E" w:rsidRDefault="00000000">
      <w:pPr>
        <w:keepLines/>
      </w:pPr>
      <w:r>
        <w:rPr>
          <w:b/>
        </w:rPr>
        <w:t xml:space="preserve">FR11. </w:t>
      </w:r>
      <w:r>
        <w:t>The system shall return every current PIR satisfying a directly supplied search expression or a previously defined criterion selected by criterion ID. Searching shall not change records.</w:t>
      </w:r>
    </w:p>
    <w:p w14:paraId="08579E03" w14:textId="77777777" w:rsidR="00DB6F9E" w:rsidRDefault="00000000">
      <w:pPr>
        <w:keepLines/>
      </w:pPr>
      <w:r>
        <w:rPr>
          <w:b/>
        </w:rPr>
        <w:t xml:space="preserve">FR12. </w:t>
      </w:r>
      <w:r>
        <w:t>The system shall support type = X, where X is PLAIN_TEXT, TASK, EVENT or CONTACT. This condition shall be true exactly when the PIR has type X.</w:t>
      </w:r>
    </w:p>
    <w:p w14:paraId="24557DA8" w14:textId="77777777" w:rsidR="00DB6F9E" w:rsidRDefault="00000000">
      <w:pPr>
        <w:keepLines/>
      </w:pPr>
      <w:r>
        <w:rPr>
          <w:b/>
        </w:rPr>
        <w:t xml:space="preserve">FR13. </w:t>
      </w:r>
      <w:r>
        <w:t>The system shall support field ~ "substring" for text, description, name, address and mobile fields as defined in Section 5.3. It shall use case-sensitive, consecutive substring matching. The quoted substring shall be non-empty and shall be preserved without trimming; whitespace and underscores are valid search characters. The ~ symbol shall not invoke regular expressions or wildcards.</w:t>
      </w:r>
    </w:p>
    <w:p w14:paraId="7EC26214" w14:textId="77777777" w:rsidR="00DB6F9E" w:rsidRDefault="00000000">
      <w:pPr>
        <w:keepLines/>
      </w:pPr>
      <w:r>
        <w:rPr>
          <w:b/>
        </w:rPr>
        <w:t xml:space="preserve">FR14. </w:t>
      </w:r>
      <w:r>
        <w:t>The system shall support field &lt; T, field &gt; T and field = T for deadline, start and alarm. T shall be a quoted date-time satisfying Section 5.3. Comparisons shall use the complete date and time at minute precision.</w:t>
      </w:r>
    </w:p>
    <w:p w14:paraId="0239A77C" w14:textId="77777777" w:rsidR="00DB6F9E" w:rsidRDefault="00000000">
      <w:pPr>
        <w:keepLines/>
      </w:pPr>
      <w:r>
        <w:rPr>
          <w:b/>
        </w:rPr>
        <w:t xml:space="preserve">FR15. </w:t>
      </w:r>
      <w:r>
        <w:t>The system shall support ! for negation, &amp;&amp; for conjunction, || for disjunction and parentheses for grouping. Atomic comparisons shall form Boolean operands; logical precedence shall be !, then &amp;&amp;, then ||. Parentheses shall override logical precedence. NOT is true when its operand is false; AND requires both operands to be true; OR requires at least one operand to be true. Written keywords AND, OR, NOT and CONTAINS shall not be alternative operators.</w:t>
      </w:r>
    </w:p>
    <w:p w14:paraId="78DAEA14" w14:textId="77777777" w:rsidR="00DB6F9E" w:rsidRDefault="00000000">
      <w:pPr>
        <w:keepLines/>
      </w:pPr>
      <w:r>
        <w:rPr>
          <w:b/>
        </w:rPr>
        <w:t xml:space="preserve">FR16. </w:t>
      </w:r>
      <w:r>
        <w:t>An atomic field condition shall be false for a PIR lacking that field. Logical combinations shall use that Boolean result. An unrecognised field name shall instead be an error under FR17.</w:t>
      </w:r>
    </w:p>
    <w:p w14:paraId="0152FDA7" w14:textId="77777777" w:rsidR="00DB6F9E" w:rsidRDefault="00000000">
      <w:pPr>
        <w:keepLines/>
      </w:pPr>
      <w:r>
        <w:rPr>
          <w:b/>
        </w:rPr>
        <w:t xml:space="preserve">FR17. </w:t>
      </w:r>
      <w:r>
        <w:t>The system shall reject invalid expression syntax, unknown fields, incompatible field/operator combinations, invalid time literals and unknown criterion IDs with an error, without returning a result set or changing records.</w:t>
      </w:r>
    </w:p>
    <w:p w14:paraId="67D9A7CA" w14:textId="77777777" w:rsidR="00DB6F9E" w:rsidRDefault="00000000">
      <w:pPr>
        <w:keepLines/>
      </w:pPr>
      <w:r>
        <w:rPr>
          <w:b/>
        </w:rPr>
        <w:t xml:space="preserve">FR18. </w:t>
      </w:r>
      <w:r>
        <w:t>The system shall display matching PIRs in ascending numerical PIR ID order, including each ID, type and all business fields. When no PIR matches, it shall explicitly report zero matches. A count for non-empty results is not required.</w:t>
      </w:r>
    </w:p>
    <w:p w14:paraId="2406CC19" w14:textId="77777777" w:rsidR="00DB6F9E" w:rsidRDefault="00000000">
      <w:pPr>
        <w:pStyle w:val="Heading3"/>
      </w:pPr>
      <w:r>
        <w:t>Displaying and deleting records</w:t>
      </w:r>
    </w:p>
    <w:p w14:paraId="33D0A69C" w14:textId="77777777" w:rsidR="00DB6F9E" w:rsidRDefault="00000000">
      <w:pPr>
        <w:keepLines/>
      </w:pPr>
      <w:r>
        <w:rPr>
          <w:b/>
        </w:rPr>
        <w:t xml:space="preserve">FR19. </w:t>
      </w:r>
      <w:r>
        <w:t>Given an existing PIR ID, the system shall display its ID, type and all business fields. An invalid or absent ID shall produce an error.</w:t>
      </w:r>
    </w:p>
    <w:p w14:paraId="66948C1B" w14:textId="77777777" w:rsidR="00DB6F9E" w:rsidRDefault="00000000">
      <w:pPr>
        <w:keepLines/>
      </w:pPr>
      <w:r>
        <w:rPr>
          <w:b/>
        </w:rPr>
        <w:t xml:space="preserve">FR20. </w:t>
      </w:r>
      <w:r>
        <w:t>The system shall display the ID, type and all business fields of every PIR in ascending numerical ID order when display-all is requested. It shall report an empty collection explicitly.</w:t>
      </w:r>
    </w:p>
    <w:p w14:paraId="6BCFD50D" w14:textId="77777777" w:rsidR="00DB6F9E" w:rsidRDefault="00000000">
      <w:pPr>
        <w:keepLines/>
      </w:pPr>
      <w:r>
        <w:rPr>
          <w:b/>
        </w:rPr>
        <w:lastRenderedPageBreak/>
        <w:t xml:space="preserve">FR21. </w:t>
      </w:r>
      <w:r>
        <w:t>Before deleting a PIR selected by ID, the system shall display its details and request confirmation. Confirmation shall delete only that PIR; refusal shall leave the collection unchanged. An invalid or absent ID shall produce an error without changing records.</w:t>
      </w:r>
    </w:p>
    <w:p w14:paraId="1F2D4D7C" w14:textId="77777777" w:rsidR="00DB6F9E" w:rsidRDefault="00000000">
      <w:pPr>
        <w:pStyle w:val="Heading3"/>
      </w:pPr>
      <w:r>
        <w:t>Saving and loading</w:t>
      </w:r>
    </w:p>
    <w:p w14:paraId="280247F8" w14:textId="77777777" w:rsidR="00DB6F9E" w:rsidRDefault="00000000">
      <w:pPr>
        <w:keepLines/>
      </w:pPr>
      <w:r>
        <w:rPr>
          <w:i/>
        </w:rPr>
        <w:t>Rationale: Saving preserves identity and data across sessions; complete validation before replacement prevents partial loads.</w:t>
      </w:r>
    </w:p>
    <w:p w14:paraId="7A8FB83A" w14:textId="77777777" w:rsidR="00DB6F9E" w:rsidRDefault="00000000">
      <w:pPr>
        <w:keepLines/>
      </w:pPr>
      <w:r>
        <w:rPr>
          <w:b/>
        </w:rPr>
        <w:t xml:space="preserve">FR22. </w:t>
      </w:r>
      <w:r>
        <w:t>The system shall save the entire collection, including an empty collection, to a user-selected path ending in .pim. Saved records shall be ordered by ascending ID and include ID, type and every business field. Search criteria shall not be included.</w:t>
      </w:r>
    </w:p>
    <w:p w14:paraId="769B7FAE" w14:textId="77777777" w:rsidR="00DB6F9E" w:rsidRDefault="00000000">
      <w:pPr>
        <w:keepLines/>
      </w:pPr>
      <w:r>
        <w:rPr>
          <w:b/>
        </w:rPr>
        <w:t xml:space="preserve">FR23. </w:t>
      </w:r>
      <w:r>
        <w:t>If saving fails because the destination is invalid or cannot be written, the system shall report an error and preserve the in-memory collection, ID counter and any unsaved-changes status. Success shall be reported only after writing completes successfully.</w:t>
      </w:r>
    </w:p>
    <w:p w14:paraId="467E24BB" w14:textId="77777777" w:rsidR="00DB6F9E" w:rsidRDefault="00000000">
      <w:pPr>
        <w:keepLines/>
      </w:pPr>
      <w:r>
        <w:rPr>
          <w:b/>
        </w:rPr>
        <w:t xml:space="preserve">FR24. </w:t>
      </w:r>
      <w:r>
        <w:t>The system shall load a supported .pim file and, after successful complete validation and resolution of unsaved changes, replace the current collection with exactly its saved records. Original IDs shall be restored. Loading shall not merge collections or assign replacement IDs. A valid empty file collection shall replace the current collection with an empty one.</w:t>
      </w:r>
    </w:p>
    <w:p w14:paraId="7053F0C6" w14:textId="77777777" w:rsidR="00DB6F9E" w:rsidRDefault="00000000">
      <w:pPr>
        <w:keepLines/>
      </w:pPr>
      <w:r>
        <w:rPr>
          <w:b/>
        </w:rPr>
        <w:t xml:space="preserve">FR25. </w:t>
      </w:r>
      <w:r>
        <w:t>The system shall reject a missing, unreadable or invalid file. Validation shall check supported types, required fields, field rules, positive integer IDs and unique IDs within the file before any replacement. On failure the collection and ID allocation shall remain unchanged. Existing unsaved changes shall remain unless the user successfully saved them before the failed load.</w:t>
      </w:r>
    </w:p>
    <w:p w14:paraId="5F48C9C6" w14:textId="77777777" w:rsidR="00DB6F9E" w:rsidRDefault="00000000">
      <w:pPr>
        <w:keepLines/>
      </w:pPr>
      <w:r>
        <w:rPr>
          <w:b/>
        </w:rPr>
        <w:t xml:space="preserve">FR26. </w:t>
      </w:r>
      <w:r>
        <w:t>Saving and loading shall preserve the number of records, all IDs, types and business field values, including Unicode text and mobile-number leading zeroes. Record output shall follow ascending ID order. Distinct IDs may have identical business contents; loading shall neither remove such records nor prompt for duplicate-content confirmation.</w:t>
      </w:r>
    </w:p>
    <w:p w14:paraId="067195B6" w14:textId="77777777" w:rsidR="00DB6F9E" w:rsidRDefault="00000000">
      <w:pPr>
        <w:pStyle w:val="Heading3"/>
      </w:pPr>
      <w:r>
        <w:t>Command operation</w:t>
      </w:r>
    </w:p>
    <w:p w14:paraId="4E89265B" w14:textId="77777777" w:rsidR="00DB6F9E" w:rsidRDefault="00000000">
      <w:pPr>
        <w:keepLines/>
      </w:pPr>
      <w:r>
        <w:rPr>
          <w:b/>
        </w:rPr>
        <w:t xml:space="preserve">FR27. </w:t>
      </w:r>
      <w:r>
        <w:t>The system shall expose creation, modification, criterion definition, search, display, deletion, saving and loading through text commands and arguments entered in the terminal. Operations shall not require numbered menu navigation.</w:t>
      </w:r>
    </w:p>
    <w:p w14:paraId="7E915695" w14:textId="77777777" w:rsidR="00DB6F9E" w:rsidRDefault="00000000">
      <w:pPr>
        <w:keepLines/>
      </w:pPr>
      <w:r>
        <w:rPr>
          <w:b/>
        </w:rPr>
        <w:t xml:space="preserve">FR28. </w:t>
      </w:r>
      <w:r>
        <w:t>Unknown commands and invalid arguments shall produce an error and return control to the command prompt. Invalid mutating commands shall leave records unchanged. There is no reserved :cancel field-entry mechanism.</w:t>
      </w:r>
    </w:p>
    <w:p w14:paraId="28B3970E" w14:textId="77777777" w:rsidR="00DB6F9E" w:rsidRDefault="00000000">
      <w:pPr>
        <w:keepLines/>
      </w:pPr>
      <w:r>
        <w:rPr>
          <w:b/>
        </w:rPr>
        <w:t xml:space="preserve">FR29. </w:t>
      </w:r>
      <w:r>
        <w:t>The system shall provide an exit command. Exit shall be subject to the unsaved-changes rules in FR35–FR36.</w:t>
      </w:r>
    </w:p>
    <w:p w14:paraId="0CB6B068" w14:textId="77777777" w:rsidR="00DB6F9E" w:rsidRDefault="00000000">
      <w:pPr>
        <w:pStyle w:val="Heading3"/>
      </w:pPr>
      <w:r>
        <w:t>Additional agreed behaviour</w:t>
      </w:r>
    </w:p>
    <w:p w14:paraId="579A41B9" w14:textId="77777777" w:rsidR="00DB6F9E" w:rsidRDefault="00000000">
      <w:pPr>
        <w:keepLines/>
      </w:pPr>
      <w:r>
        <w:rPr>
          <w:b/>
        </w:rPr>
        <w:t xml:space="preserve">FR30. </w:t>
      </w:r>
      <w:r>
        <w:t>The system shall allow the user to define a valid search expression and assign it a unique session identifier C1, C2 and so on. It shall display the assigned identifier and expression and provide a way to list defined criteria. Invalid expressions shall not create criteria. Defined criteria shall remain unchanged; a changed expression shall be defined as a new criterion.</w:t>
      </w:r>
    </w:p>
    <w:p w14:paraId="53D83C09" w14:textId="77777777" w:rsidR="00DB6F9E" w:rsidRDefault="00000000">
      <w:pPr>
        <w:keepLines/>
      </w:pPr>
      <w:r>
        <w:rPr>
          <w:b/>
        </w:rPr>
        <w:t xml:space="preserve">FR31. </w:t>
      </w:r>
      <w:r>
        <w:t>Defined criteria shall remain available throughout the session, including after record changes and successful loads, and shall evaluate the current collection when used. They shall not be saved in .pim files and shall be cleared when the session ends.</w:t>
      </w:r>
    </w:p>
    <w:p w14:paraId="2983F957" w14:textId="77777777" w:rsidR="00DB6F9E" w:rsidRDefault="00000000">
      <w:pPr>
        <w:keepLines/>
      </w:pPr>
      <w:r>
        <w:rPr>
          <w:b/>
        </w:rPr>
        <w:lastRenderedPageBreak/>
        <w:t xml:space="preserve">FR32. </w:t>
      </w:r>
      <w:r>
        <w:t>Before committing a valid creation request, the system shall check for an existing PIR of the same type with identical values in every business field after input normalization. IDs shall be excluded and text comparison shall be case-sensitive. If a duplicate exists, the system shall warn and request confirmation. Confirmation shall add a separate PIR with a new ID; refusal shall add nothing. Duplicate-content confirmation shall apply to creation only; editing or loading may produce identical contents under different IDs without this prompt.</w:t>
      </w:r>
    </w:p>
    <w:p w14:paraId="470150CD" w14:textId="77777777" w:rsidR="00DB6F9E" w:rsidRDefault="00000000">
      <w:pPr>
        <w:keepLines/>
      </w:pPr>
      <w:r>
        <w:rPr>
          <w:b/>
        </w:rPr>
        <w:t xml:space="preserve">FR33. </w:t>
      </w:r>
      <w:r>
        <w:t>Before saving over an existing file, the system shall request overwrite confirmation. Refusal shall preserve that file and the in-memory collection and shall not count as a successful save.</w:t>
      </w:r>
    </w:p>
    <w:p w14:paraId="1885AC48" w14:textId="77777777" w:rsidR="00DB6F9E" w:rsidRDefault="00000000">
      <w:pPr>
        <w:keepLines/>
      </w:pPr>
      <w:r>
        <w:rPr>
          <w:b/>
        </w:rPr>
        <w:t xml:space="preserve">FR34. </w:t>
      </w:r>
      <w:r>
        <w:t>The system shall mark the collection as having unsaved changes after successful creation, deletion or an edit that changes a value. Read-only, invalid, refused and no-change operations shall not introduce changes. Startup, successful save and successful load shall establish a state without unsaved changes.</w:t>
      </w:r>
    </w:p>
    <w:p w14:paraId="5B2EF788" w14:textId="77777777" w:rsidR="00DB6F9E" w:rsidRDefault="00000000">
      <w:pPr>
        <w:keepLines/>
      </w:pPr>
      <w:r>
        <w:rPr>
          <w:b/>
        </w:rPr>
        <w:t xml:space="preserve">FR35. </w:t>
      </w:r>
      <w:r>
        <w:t>Before exit or load when unsaved changes exist, the system shall offer save and continue, discard and continue, or cancel. Cancellation shall preserve the collection and keep the current session active. Discard during loading shall not remove the old collection until the replacement file has passed complete validation.</w:t>
      </w:r>
    </w:p>
    <w:p w14:paraId="33DB1125" w14:textId="77777777" w:rsidR="00DB6F9E" w:rsidRDefault="00000000">
      <w:pPr>
        <w:keepLines/>
      </w:pPr>
      <w:r>
        <w:rPr>
          <w:b/>
        </w:rPr>
        <w:t xml:space="preserve">FR36. </w:t>
      </w:r>
      <w:r>
        <w:t>If save and continue is selected, the system shall continue with exit or load only after saving succeeds. A failed save or declined overwrite shall stop the pending action and retain the records and any unsaved changes. The user may retry saving or explicitly choose to discard. If saving succeeds but a subsequent load fails, the saved current collection shall remain available with no unsaved changes.</w:t>
      </w:r>
    </w:p>
    <w:p w14:paraId="762D9221" w14:textId="77777777" w:rsidR="00DB6F9E" w:rsidRDefault="00000000">
      <w:pPr>
        <w:pStyle w:val="Heading2"/>
      </w:pPr>
      <w:r>
        <w:t>5.2 Non functional requirements</w:t>
      </w:r>
    </w:p>
    <w:p w14:paraId="4D4BE616" w14:textId="77777777" w:rsidR="00DB6F9E" w:rsidRDefault="00000000">
      <w:pPr>
        <w:keepLines/>
      </w:pPr>
      <w:r>
        <w:rPr>
          <w:b/>
        </w:rPr>
        <w:t xml:space="preserve">NFR1. </w:t>
      </w:r>
      <w:r>
        <w:t>Every error shall begin with ERROR and include a short reason identifying the affected input or operation. Where relevant, feedback shall state the expected format or allowed values.</w:t>
      </w:r>
    </w:p>
    <w:p w14:paraId="73C6BB9F" w14:textId="77777777" w:rsidR="00DB6F9E" w:rsidRDefault="00000000">
      <w:pPr>
        <w:keepLines/>
      </w:pPr>
      <w:r>
        <w:rPr>
          <w:b/>
        </w:rPr>
        <w:t xml:space="preserve">NFR2. </w:t>
      </w:r>
      <w:r>
        <w:t>Invalid commands, fields, criteria and expected file-operation errors shall not terminate the program through an unhandled exception. Validation and load failures shall preserve state as specified in FR8, FR10, FR17 and FR25.</w:t>
      </w:r>
    </w:p>
    <w:p w14:paraId="2A18B69A" w14:textId="77777777" w:rsidR="00DB6F9E" w:rsidRDefault="00000000">
      <w:pPr>
        <w:keepLines/>
      </w:pPr>
      <w:r>
        <w:rPr>
          <w:b/>
        </w:rPr>
        <w:t xml:space="preserve">NFR3. </w:t>
      </w:r>
      <w:r>
        <w:t>All code belonging to the model shall reside in model and shall be callable independently of terminal input and output. This includes any persistence code classified as model behaviour. Command parsing, prompting and output formatting shall remain separately identifiable.</w:t>
      </w:r>
    </w:p>
    <w:p w14:paraId="112204BF" w14:textId="77777777" w:rsidR="00DB6F9E" w:rsidRDefault="00000000">
      <w:pPr>
        <w:keepLines/>
      </w:pPr>
      <w:r>
        <w:rPr>
          <w:b/>
        </w:rPr>
        <w:t xml:space="preserve">NFR4. </w:t>
      </w:r>
      <w:r>
        <w:t>The system shall run on Windows with the Python version identified in the developer manual, without third-party runtime Python packages.</w:t>
      </w:r>
    </w:p>
    <w:p w14:paraId="611CBBD9" w14:textId="77777777" w:rsidR="00DB6F9E" w:rsidRDefault="00000000">
      <w:pPr>
        <w:keepLines/>
      </w:pPr>
      <w:r>
        <w:rPr>
          <w:b/>
        </w:rPr>
        <w:t xml:space="preserve">NFR5. </w:t>
      </w:r>
      <w:r>
        <w:t>All specified record, search and file operations shall work without a network connection.</w:t>
      </w:r>
    </w:p>
    <w:p w14:paraId="265F50F8" w14:textId="77777777" w:rsidR="00DB6F9E" w:rsidRDefault="00000000">
      <w:pPr>
        <w:keepLines/>
      </w:pPr>
      <w:r>
        <w:t>Verification shall include inspecting package placement and imports, invoking model operations in automated unit tests, checking the documented error cases, and exercising the application in the declared Windows/Python environment offline. Model unit tests and the separate achieved line-coverage report shall meet [R1]; this SRS does not prescribe an unsupported coverage percentage.</w:t>
      </w:r>
    </w:p>
    <w:p w14:paraId="31B20B78" w14:textId="77777777" w:rsidR="00DB6F9E" w:rsidRDefault="00000000">
      <w:pPr>
        <w:pStyle w:val="Heading2"/>
      </w:pPr>
      <w:r>
        <w:t>5.3 Interfaces and data rules</w:t>
      </w:r>
    </w:p>
    <w:p w14:paraId="166EB81D" w14:textId="77777777" w:rsidR="00DB6F9E" w:rsidRDefault="00000000">
      <w:pPr>
        <w:pStyle w:val="Heading3"/>
      </w:pPr>
      <w:r>
        <w:t>Record fields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776"/>
      </w:tblGrid>
      <w:tr w:rsidR="00DB6F9E" w14:paraId="491CAD1F" w14:textId="77777777">
        <w:trPr>
          <w:cantSplit/>
          <w:tblHeader/>
        </w:trPr>
        <w:tc>
          <w:tcPr>
            <w:tcW w:w="2160" w:type="dxa"/>
            <w:shd w:val="clear" w:color="auto" w:fill="E8EDF2"/>
            <w:tcMar>
              <w:top w:w="80" w:type="dxa"/>
              <w:left w:w="80" w:type="dxa"/>
              <w:bottom w:w="80" w:type="dxa"/>
              <w:right w:w="80" w:type="dxa"/>
            </w:tcMar>
            <w:vAlign w:val="center"/>
          </w:tcPr>
          <w:p w14:paraId="3099E8E2" w14:textId="77777777" w:rsidR="00DB6F9E" w:rsidRDefault="00000000">
            <w:pPr>
              <w:keepNext/>
              <w:spacing w:before="40" w:after="40"/>
            </w:pPr>
            <w:r>
              <w:rPr>
                <w:b/>
                <w:sz w:val="20"/>
              </w:rPr>
              <w:t>Type</w:t>
            </w:r>
          </w:p>
        </w:tc>
        <w:tc>
          <w:tcPr>
            <w:tcW w:w="7776" w:type="dxa"/>
            <w:shd w:val="clear" w:color="auto" w:fill="E8EDF2"/>
            <w:tcMar>
              <w:top w:w="80" w:type="dxa"/>
              <w:left w:w="80" w:type="dxa"/>
              <w:bottom w:w="80" w:type="dxa"/>
              <w:right w:w="80" w:type="dxa"/>
            </w:tcMar>
            <w:vAlign w:val="center"/>
          </w:tcPr>
          <w:p w14:paraId="1B87F05C" w14:textId="77777777" w:rsidR="00DB6F9E" w:rsidRDefault="00000000">
            <w:pPr>
              <w:keepNext/>
              <w:spacing w:before="40" w:after="40"/>
            </w:pPr>
            <w:r>
              <w:rPr>
                <w:b/>
                <w:sz w:val="20"/>
              </w:rPr>
              <w:t>Required business fields</w:t>
            </w:r>
          </w:p>
        </w:tc>
      </w:tr>
      <w:tr w:rsidR="00DB6F9E" w14:paraId="7E473CB2" w14:textId="77777777">
        <w:trPr>
          <w:cantSplit/>
        </w:trPr>
        <w:tc>
          <w:tcPr>
            <w:tcW w:w="2160" w:type="dxa"/>
            <w:tcMar>
              <w:top w:w="80" w:type="dxa"/>
              <w:left w:w="80" w:type="dxa"/>
              <w:bottom w:w="80" w:type="dxa"/>
              <w:right w:w="80" w:type="dxa"/>
            </w:tcMar>
            <w:vAlign w:val="center"/>
          </w:tcPr>
          <w:p w14:paraId="6C2A64D6" w14:textId="77777777" w:rsidR="00DB6F9E" w:rsidRDefault="00000000">
            <w:pPr>
              <w:spacing w:before="40" w:after="40"/>
            </w:pPr>
            <w:r>
              <w:rPr>
                <w:sz w:val="20"/>
              </w:rPr>
              <w:t>PLAIN_TEXT</w:t>
            </w:r>
          </w:p>
        </w:tc>
        <w:tc>
          <w:tcPr>
            <w:tcW w:w="7776" w:type="dxa"/>
            <w:tcMar>
              <w:top w:w="80" w:type="dxa"/>
              <w:left w:w="80" w:type="dxa"/>
              <w:bottom w:w="80" w:type="dxa"/>
              <w:right w:w="80" w:type="dxa"/>
            </w:tcMar>
            <w:vAlign w:val="center"/>
          </w:tcPr>
          <w:p w14:paraId="316B5922" w14:textId="77777777" w:rsidR="00DB6F9E" w:rsidRDefault="00000000">
            <w:pPr>
              <w:spacing w:before="40" w:after="40"/>
            </w:pPr>
            <w:r>
              <w:rPr>
                <w:sz w:val="20"/>
              </w:rPr>
              <w:t>text</w:t>
            </w:r>
          </w:p>
        </w:tc>
      </w:tr>
      <w:tr w:rsidR="00DB6F9E" w14:paraId="28D70B2C" w14:textId="77777777">
        <w:trPr>
          <w:cantSplit/>
        </w:trPr>
        <w:tc>
          <w:tcPr>
            <w:tcW w:w="2160" w:type="dxa"/>
            <w:tcMar>
              <w:top w:w="80" w:type="dxa"/>
              <w:left w:w="80" w:type="dxa"/>
              <w:bottom w:w="80" w:type="dxa"/>
              <w:right w:w="80" w:type="dxa"/>
            </w:tcMar>
            <w:vAlign w:val="center"/>
          </w:tcPr>
          <w:p w14:paraId="0DF08695" w14:textId="77777777" w:rsidR="00DB6F9E" w:rsidRDefault="00000000">
            <w:pPr>
              <w:spacing w:before="40" w:after="40"/>
            </w:pPr>
            <w:r>
              <w:rPr>
                <w:sz w:val="20"/>
              </w:rPr>
              <w:t>TASK</w:t>
            </w:r>
          </w:p>
        </w:tc>
        <w:tc>
          <w:tcPr>
            <w:tcW w:w="7776" w:type="dxa"/>
            <w:tcMar>
              <w:top w:w="80" w:type="dxa"/>
              <w:left w:w="80" w:type="dxa"/>
              <w:bottom w:w="80" w:type="dxa"/>
              <w:right w:w="80" w:type="dxa"/>
            </w:tcMar>
            <w:vAlign w:val="center"/>
          </w:tcPr>
          <w:p w14:paraId="5F67B6A7" w14:textId="77777777" w:rsidR="00DB6F9E" w:rsidRDefault="00000000">
            <w:pPr>
              <w:spacing w:before="40" w:after="40"/>
            </w:pPr>
            <w:r>
              <w:rPr>
                <w:sz w:val="20"/>
              </w:rPr>
              <w:t>description, deadline</w:t>
            </w:r>
          </w:p>
        </w:tc>
      </w:tr>
      <w:tr w:rsidR="00DB6F9E" w14:paraId="23BCB669" w14:textId="77777777">
        <w:trPr>
          <w:cantSplit/>
        </w:trPr>
        <w:tc>
          <w:tcPr>
            <w:tcW w:w="2160" w:type="dxa"/>
            <w:tcMar>
              <w:top w:w="80" w:type="dxa"/>
              <w:left w:w="80" w:type="dxa"/>
              <w:bottom w:w="80" w:type="dxa"/>
              <w:right w:w="80" w:type="dxa"/>
            </w:tcMar>
            <w:vAlign w:val="center"/>
          </w:tcPr>
          <w:p w14:paraId="5CD45D0A" w14:textId="77777777" w:rsidR="00DB6F9E" w:rsidRDefault="00000000">
            <w:pPr>
              <w:spacing w:before="40" w:after="40"/>
            </w:pPr>
            <w:r>
              <w:rPr>
                <w:sz w:val="20"/>
              </w:rPr>
              <w:lastRenderedPageBreak/>
              <w:t>EVENT</w:t>
            </w:r>
          </w:p>
        </w:tc>
        <w:tc>
          <w:tcPr>
            <w:tcW w:w="7776" w:type="dxa"/>
            <w:tcMar>
              <w:top w:w="80" w:type="dxa"/>
              <w:left w:w="80" w:type="dxa"/>
              <w:bottom w:w="80" w:type="dxa"/>
              <w:right w:w="80" w:type="dxa"/>
            </w:tcMar>
            <w:vAlign w:val="center"/>
          </w:tcPr>
          <w:p w14:paraId="5A024277" w14:textId="77777777" w:rsidR="00DB6F9E" w:rsidRDefault="00000000">
            <w:pPr>
              <w:spacing w:before="40" w:after="40"/>
            </w:pPr>
            <w:r>
              <w:rPr>
                <w:sz w:val="20"/>
              </w:rPr>
              <w:t>description, start, alarm</w:t>
            </w:r>
          </w:p>
        </w:tc>
      </w:tr>
      <w:tr w:rsidR="00DB6F9E" w14:paraId="69D85D0B" w14:textId="77777777">
        <w:trPr>
          <w:cantSplit/>
        </w:trPr>
        <w:tc>
          <w:tcPr>
            <w:tcW w:w="2160" w:type="dxa"/>
            <w:tcMar>
              <w:top w:w="80" w:type="dxa"/>
              <w:left w:w="80" w:type="dxa"/>
              <w:bottom w:w="80" w:type="dxa"/>
              <w:right w:w="80" w:type="dxa"/>
            </w:tcMar>
            <w:vAlign w:val="center"/>
          </w:tcPr>
          <w:p w14:paraId="19AE9232" w14:textId="77777777" w:rsidR="00DB6F9E" w:rsidRDefault="00000000">
            <w:pPr>
              <w:spacing w:before="40" w:after="40"/>
            </w:pPr>
            <w:r>
              <w:rPr>
                <w:sz w:val="20"/>
              </w:rPr>
              <w:t>CONTACT</w:t>
            </w:r>
          </w:p>
        </w:tc>
        <w:tc>
          <w:tcPr>
            <w:tcW w:w="7776" w:type="dxa"/>
            <w:tcMar>
              <w:top w:w="80" w:type="dxa"/>
              <w:left w:w="80" w:type="dxa"/>
              <w:bottom w:w="80" w:type="dxa"/>
              <w:right w:w="80" w:type="dxa"/>
            </w:tcMar>
            <w:vAlign w:val="center"/>
          </w:tcPr>
          <w:p w14:paraId="592B368B" w14:textId="77777777" w:rsidR="00DB6F9E" w:rsidRDefault="00000000">
            <w:pPr>
              <w:spacing w:before="40" w:after="40"/>
            </w:pPr>
            <w:r>
              <w:rPr>
                <w:sz w:val="20"/>
              </w:rPr>
              <w:t>name, address, mobile</w:t>
            </w:r>
          </w:p>
        </w:tc>
      </w:tr>
    </w:tbl>
    <w:p w14:paraId="2C765413" w14:textId="77777777" w:rsidR="00DB6F9E" w:rsidRDefault="00DB6F9E">
      <w:pPr>
        <w:keepLines/>
      </w:pPr>
    </w:p>
    <w:p w14:paraId="52843804" w14:textId="77777777" w:rsidR="00DB6F9E" w:rsidRDefault="00000000">
      <w:pPr>
        <w:keepLines/>
      </w:pPr>
      <w:r>
        <w:t>Record text fields shall accept single-line Unicode text. Leading and trailing whitespace shall be removed before validation and storage; internal whitespace shall be preserved. Required text shall not be empty or consist solely of whitespace and underscores. Normal internal spaces and underscores are allowed. Line breaks shall be rejected. These restrictions concern stored record fields, not search substrings.</w:t>
      </w:r>
    </w:p>
    <w:p w14:paraId="3565C67F" w14:textId="77777777" w:rsidR="00DB6F9E" w:rsidRDefault="00000000">
      <w:pPr>
        <w:keepLines/>
      </w:pPr>
      <w:r>
        <w:t>Mobile shall consist of an optional single leading + followed by 1–15 ASCII digits. Internal spaces and other characters are invalid. Validation checks syntax, not whether the number identifies a real subscriber. Name and address shall satisfy the general text rules; address existence is not checked.</w:t>
      </w:r>
    </w:p>
    <w:p w14:paraId="1C7CD633" w14:textId="77777777" w:rsidR="00DB6F9E" w:rsidRDefault="00000000">
      <w:pPr>
        <w:keepLines/>
      </w:pPr>
      <w:r>
        <w:t>Time values shall use YYYY-MM-DD HH:MM in 24-hour local time, with a valid calendar date, a four-digit year 0001–9999, hours 00–23 and minutes 00–59. Past times are allowed. No timezone conversion is performed. Event validation shall enforce alarm &lt;= start on both creation and modification.</w:t>
      </w:r>
    </w:p>
    <w:p w14:paraId="7C3210C1" w14:textId="77777777" w:rsidR="00DB6F9E" w:rsidRDefault="00000000">
      <w:pPr>
        <w:pStyle w:val="Heading3"/>
      </w:pPr>
      <w:r>
        <w:t>Search expression interface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488"/>
      </w:tblGrid>
      <w:tr w:rsidR="00DB6F9E" w14:paraId="2C4D836D" w14:textId="77777777">
        <w:trPr>
          <w:cantSplit/>
          <w:tblHeader/>
        </w:trPr>
        <w:tc>
          <w:tcPr>
            <w:tcW w:w="2448" w:type="dxa"/>
            <w:shd w:val="clear" w:color="auto" w:fill="E8EDF2"/>
            <w:tcMar>
              <w:top w:w="80" w:type="dxa"/>
              <w:left w:w="80" w:type="dxa"/>
              <w:bottom w:w="80" w:type="dxa"/>
              <w:right w:w="80" w:type="dxa"/>
            </w:tcMar>
            <w:vAlign w:val="center"/>
          </w:tcPr>
          <w:p w14:paraId="27B9BF17" w14:textId="77777777" w:rsidR="00DB6F9E" w:rsidRDefault="00000000">
            <w:pPr>
              <w:keepNext/>
              <w:spacing w:before="40" w:after="40"/>
            </w:pPr>
            <w:r>
              <w:rPr>
                <w:b/>
                <w:sz w:val="20"/>
              </w:rPr>
              <w:t>Operation</w:t>
            </w:r>
          </w:p>
        </w:tc>
        <w:tc>
          <w:tcPr>
            <w:tcW w:w="7488" w:type="dxa"/>
            <w:shd w:val="clear" w:color="auto" w:fill="E8EDF2"/>
            <w:tcMar>
              <w:top w:w="80" w:type="dxa"/>
              <w:left w:w="80" w:type="dxa"/>
              <w:bottom w:w="80" w:type="dxa"/>
              <w:right w:w="80" w:type="dxa"/>
            </w:tcMar>
            <w:vAlign w:val="center"/>
          </w:tcPr>
          <w:p w14:paraId="1BE49C51" w14:textId="77777777" w:rsidR="00DB6F9E" w:rsidRDefault="00000000">
            <w:pPr>
              <w:keepNext/>
              <w:spacing w:before="40" w:after="40"/>
            </w:pPr>
            <w:r>
              <w:rPr>
                <w:b/>
                <w:sz w:val="20"/>
              </w:rPr>
              <w:t>Syntax</w:t>
            </w:r>
          </w:p>
        </w:tc>
      </w:tr>
      <w:tr w:rsidR="00DB6F9E" w14:paraId="11707389" w14:textId="77777777">
        <w:trPr>
          <w:cantSplit/>
        </w:trPr>
        <w:tc>
          <w:tcPr>
            <w:tcW w:w="2448" w:type="dxa"/>
            <w:tcMar>
              <w:top w:w="80" w:type="dxa"/>
              <w:left w:w="80" w:type="dxa"/>
              <w:bottom w:w="80" w:type="dxa"/>
              <w:right w:w="80" w:type="dxa"/>
            </w:tcMar>
            <w:vAlign w:val="center"/>
          </w:tcPr>
          <w:p w14:paraId="34B7C8AF" w14:textId="77777777" w:rsidR="00DB6F9E" w:rsidRDefault="00000000">
            <w:pPr>
              <w:spacing w:before="40" w:after="40"/>
            </w:pPr>
            <w:r>
              <w:rPr>
                <w:sz w:val="20"/>
              </w:rPr>
              <w:t>Type comparison</w:t>
            </w:r>
          </w:p>
        </w:tc>
        <w:tc>
          <w:tcPr>
            <w:tcW w:w="7488" w:type="dxa"/>
            <w:tcMar>
              <w:top w:w="80" w:type="dxa"/>
              <w:left w:w="80" w:type="dxa"/>
              <w:bottom w:w="80" w:type="dxa"/>
              <w:right w:w="80" w:type="dxa"/>
            </w:tcMar>
            <w:vAlign w:val="center"/>
          </w:tcPr>
          <w:p w14:paraId="099AC47C" w14:textId="77777777" w:rsidR="00DB6F9E" w:rsidRDefault="00000000">
            <w:pPr>
              <w:spacing w:before="40" w:after="40"/>
            </w:pPr>
            <w:r>
              <w:rPr>
                <w:sz w:val="20"/>
              </w:rPr>
              <w:t>type = TASK</w:t>
            </w:r>
          </w:p>
        </w:tc>
      </w:tr>
      <w:tr w:rsidR="00DB6F9E" w14:paraId="6D54C1E2" w14:textId="77777777">
        <w:trPr>
          <w:cantSplit/>
        </w:trPr>
        <w:tc>
          <w:tcPr>
            <w:tcW w:w="2448" w:type="dxa"/>
            <w:tcMar>
              <w:top w:w="80" w:type="dxa"/>
              <w:left w:w="80" w:type="dxa"/>
              <w:bottom w:w="80" w:type="dxa"/>
              <w:right w:w="80" w:type="dxa"/>
            </w:tcMar>
            <w:vAlign w:val="center"/>
          </w:tcPr>
          <w:p w14:paraId="220D01DF" w14:textId="77777777" w:rsidR="00DB6F9E" w:rsidRDefault="00000000">
            <w:pPr>
              <w:spacing w:before="40" w:after="40"/>
            </w:pPr>
            <w:r>
              <w:rPr>
                <w:sz w:val="20"/>
              </w:rPr>
              <w:t>Text contains</w:t>
            </w:r>
          </w:p>
        </w:tc>
        <w:tc>
          <w:tcPr>
            <w:tcW w:w="7488" w:type="dxa"/>
            <w:tcMar>
              <w:top w:w="80" w:type="dxa"/>
              <w:left w:w="80" w:type="dxa"/>
              <w:bottom w:w="80" w:type="dxa"/>
              <w:right w:w="80" w:type="dxa"/>
            </w:tcMar>
            <w:vAlign w:val="center"/>
          </w:tcPr>
          <w:p w14:paraId="680D9D34" w14:textId="77777777" w:rsidR="00DB6F9E" w:rsidRDefault="00000000">
            <w:pPr>
              <w:spacing w:before="40" w:after="40"/>
            </w:pPr>
            <w:r>
              <w:rPr>
                <w:sz w:val="20"/>
              </w:rPr>
              <w:t>description ~ "project"</w:t>
            </w:r>
          </w:p>
        </w:tc>
      </w:tr>
      <w:tr w:rsidR="00DB6F9E" w14:paraId="0CE2DEAC" w14:textId="77777777">
        <w:trPr>
          <w:cantSplit/>
        </w:trPr>
        <w:tc>
          <w:tcPr>
            <w:tcW w:w="2448" w:type="dxa"/>
            <w:tcMar>
              <w:top w:w="80" w:type="dxa"/>
              <w:left w:w="80" w:type="dxa"/>
              <w:bottom w:w="80" w:type="dxa"/>
              <w:right w:w="80" w:type="dxa"/>
            </w:tcMar>
            <w:vAlign w:val="center"/>
          </w:tcPr>
          <w:p w14:paraId="679EEDD1" w14:textId="77777777" w:rsidR="00DB6F9E" w:rsidRDefault="00000000">
            <w:pPr>
              <w:spacing w:before="40" w:after="40"/>
            </w:pPr>
            <w:r>
              <w:rPr>
                <w:sz w:val="20"/>
              </w:rPr>
              <w:t>Time comparison</w:t>
            </w:r>
          </w:p>
        </w:tc>
        <w:tc>
          <w:tcPr>
            <w:tcW w:w="7488" w:type="dxa"/>
            <w:tcMar>
              <w:top w:w="80" w:type="dxa"/>
              <w:left w:w="80" w:type="dxa"/>
              <w:bottom w:w="80" w:type="dxa"/>
              <w:right w:w="80" w:type="dxa"/>
            </w:tcMar>
            <w:vAlign w:val="center"/>
          </w:tcPr>
          <w:p w14:paraId="5716485C" w14:textId="77777777" w:rsidR="00DB6F9E" w:rsidRDefault="00000000">
            <w:pPr>
              <w:spacing w:before="40" w:after="40"/>
            </w:pPr>
            <w:r>
              <w:rPr>
                <w:sz w:val="20"/>
              </w:rPr>
              <w:t>deadline &lt; "2026-11-20 20:00" (also &gt; or =)</w:t>
            </w:r>
          </w:p>
        </w:tc>
      </w:tr>
      <w:tr w:rsidR="00DB6F9E" w14:paraId="47D5B06D" w14:textId="77777777">
        <w:trPr>
          <w:cantSplit/>
        </w:trPr>
        <w:tc>
          <w:tcPr>
            <w:tcW w:w="2448" w:type="dxa"/>
            <w:tcMar>
              <w:top w:w="80" w:type="dxa"/>
              <w:left w:w="80" w:type="dxa"/>
              <w:bottom w:w="80" w:type="dxa"/>
              <w:right w:w="80" w:type="dxa"/>
            </w:tcMar>
            <w:vAlign w:val="center"/>
          </w:tcPr>
          <w:p w14:paraId="76851983" w14:textId="77777777" w:rsidR="00DB6F9E" w:rsidRDefault="00000000">
            <w:pPr>
              <w:spacing w:before="40" w:after="40"/>
            </w:pPr>
            <w:r>
              <w:rPr>
                <w:sz w:val="20"/>
              </w:rPr>
              <w:t>Logical combination</w:t>
            </w:r>
          </w:p>
        </w:tc>
        <w:tc>
          <w:tcPr>
            <w:tcW w:w="7488" w:type="dxa"/>
            <w:tcMar>
              <w:top w:w="80" w:type="dxa"/>
              <w:left w:w="80" w:type="dxa"/>
              <w:bottom w:w="80" w:type="dxa"/>
              <w:right w:w="80" w:type="dxa"/>
            </w:tcMar>
            <w:vAlign w:val="center"/>
          </w:tcPr>
          <w:p w14:paraId="6B30BD29" w14:textId="77777777" w:rsidR="00DB6F9E" w:rsidRDefault="00000000">
            <w:pPr>
              <w:spacing w:before="40" w:after="40"/>
            </w:pPr>
            <w:r>
              <w:rPr>
                <w:sz w:val="20"/>
              </w:rPr>
              <w:t>!   &amp;&amp;   ||   ( )</w:t>
            </w:r>
          </w:p>
        </w:tc>
      </w:tr>
    </w:tbl>
    <w:p w14:paraId="6BDE1A0A" w14:textId="77777777" w:rsidR="00DB6F9E" w:rsidRDefault="00DB6F9E">
      <w:pPr>
        <w:keepLines/>
      </w:pPr>
    </w:p>
    <w:p w14:paraId="4299E6AC" w14:textId="77777777" w:rsidR="00DB6F9E" w:rsidRDefault="00000000">
      <w:pPr>
        <w:keepLines/>
      </w:pPr>
      <w:r>
        <w:t>The type values are PLAIN_TEXT, TASK, EVENT and CONTACT. Field names are text, description, name, address, mobile, deadline, start and alarm. Description applies to both Task and Event. Text fields support ~; time fields support &lt;, &gt; and =; type supports =. Quoted text is literal, including operator characters inside it. Non-empty whitespace-only search strings are valid.</w:t>
      </w:r>
    </w:p>
    <w:p w14:paraId="253323AF" w14:textId="77777777" w:rsidR="00DB6F9E" w:rsidRDefault="00000000">
      <w:pPr>
        <w:keepLines/>
      </w:pPr>
      <w:r>
        <w:t>Text and time literals shall be enclosed in double quotes. Within a quoted literal, an embedded double quote shall be written as \" and a literal backslash as \\. Unsupported escape sequences and unclosed quotes shall be rejected. Separating whitespace outside literals is not part of a field value. Field names and type values shall use the exact spelling shown above.</w:t>
      </w:r>
    </w:p>
    <w:p w14:paraId="35ECCA30" w14:textId="77777777" w:rsidR="00DB6F9E" w:rsidRDefault="00000000">
      <w:pPr>
        <w:keepLines/>
      </w:pPr>
      <w:r>
        <w:t>Example: type = TASK &amp;&amp; (description ~ "project" || description ~ "exam") &amp;&amp; !(deadline &lt; "2026-11-20 20:00")</w:t>
      </w:r>
    </w:p>
    <w:p w14:paraId="58157691" w14:textId="77777777" w:rsidR="00DB6F9E" w:rsidRDefault="00000000">
      <w:pPr>
        <w:keepLines/>
      </w:pPr>
      <w:r>
        <w:t>A Contact does not satisfy deadline &lt; T because it lacks that field, but it does satisfy !(deadline &lt; T). A Task type condition must be added when results should exclude other types.</w:t>
      </w:r>
    </w:p>
    <w:p w14:paraId="4A727E6E" w14:textId="77777777" w:rsidR="00DB6F9E" w:rsidRDefault="00000000">
      <w:pPr>
        <w:pStyle w:val="Heading3"/>
      </w:pPr>
      <w:r>
        <w:t>Terminal and file interfaces</w:t>
      </w:r>
    </w:p>
    <w:p w14:paraId="25690F10" w14:textId="77777777" w:rsidR="00DB6F9E" w:rsidRDefault="00000000">
      <w:pPr>
        <w:keepLines/>
      </w:pPr>
      <w:r>
        <w:t>Commands shall be read from standard input; ordinary results, prompts and errors shall be displayed through standard output. The following user-approved clarification defines the exceptional permanent-EOF stderr/status path. Exact command names, argument layouts, criterion-definition and listing commands, confirmation responses and examples shall be documented consistently in the user manual. Symbolic search operators are fixed by this SRS; the remaining command vocabulary shall be finalised before implementation.</w:t>
      </w:r>
    </w:p>
    <w:p>
      <w:pPr/>
      <w:r>
        <w:t>Input interruption clarification (approved by the user; 20 October 2026). Normal exit and dirty load retain FR35-FR36 save/discard/cancel. Recoverable Ctrl-C at an input boundary cancels pending uncommitted input without silently discarding changes or granting consent; a completed save remains completed. If stdin is permanently closed and confirmation is impossible, the application shall terminate without repeated prompts or pending mutation. If dirty, it shall clearly warn on stderr that the session is terminating with unsaved changes and return status 1. It shall not auto-save, overwrite, report a successful save or treat this as user-confirmed discard. Clean EOF may return status 0 without claiming EOF saved anything. Input interruption recovery shall not broadly catch and continue across record, ID, dirty-state or persistence commits. This is a handoff clarification, not a claim that v1.3 originally specified permanent EOF.</w:t>
      </w:r>
    </w:p>
    <w:p w14:paraId="4A73AF21" w14:textId="77777777" w:rsidR="00DB6F9E" w:rsidRDefault="00000000">
      <w:pPr>
        <w:keepLines/>
      </w:pPr>
      <w:r>
        <w:lastRenderedPageBreak/>
        <w:t>User-selected persistence paths shall end in the lowercase extension .pim. The internal format shall preserve all specified record values and be validated before loading. Format encoding and serialization are design decisions. File validity is determined by contents as well as extension. Saving follows numerical ID order. Concurrent external file changes and recovery from power loss are not specified.</w:t>
      </w:r>
    </w:p>
    <w:p w14:paraId="5312686B" w14:textId="77777777" w:rsidR="00DB6F9E" w:rsidRDefault="00000000">
      <w:pPr>
        <w:pStyle w:val="Heading2"/>
      </w:pPr>
      <w:r>
        <w:t>5.4 Requirements traceability</w:t>
      </w:r>
    </w:p>
    <w:p w14:paraId="043CAC23" w14:textId="77777777" w:rsidR="00DB6F9E" w:rsidRDefault="00000000">
      <w:pPr>
        <w:keepNext/>
        <w:keepLines/>
      </w:pPr>
      <w:r>
        <w:t>This matrix records specification coverage, not implementation completion. The separate requirements coverage report shall later identify implemented and unimplemented user stories and SRS requirements.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8136"/>
      </w:tblGrid>
      <w:tr w:rsidR="00DB6F9E" w14:paraId="4B66B502" w14:textId="77777777">
        <w:trPr>
          <w:cantSplit/>
          <w:tblHeader/>
        </w:trPr>
        <w:tc>
          <w:tcPr>
            <w:tcW w:w="1800" w:type="dxa"/>
            <w:shd w:val="clear" w:color="auto" w:fill="E8EDF2"/>
            <w:tcMar>
              <w:top w:w="80" w:type="dxa"/>
              <w:left w:w="80" w:type="dxa"/>
              <w:bottom w:w="80" w:type="dxa"/>
              <w:right w:w="80" w:type="dxa"/>
            </w:tcMar>
            <w:vAlign w:val="center"/>
          </w:tcPr>
          <w:p w14:paraId="26A47755" w14:textId="77777777" w:rsidR="00DB6F9E" w:rsidRDefault="00000000">
            <w:pPr>
              <w:keepNext/>
              <w:spacing w:before="40" w:after="40"/>
            </w:pPr>
            <w:r>
              <w:rPr>
                <w:b/>
                <w:sz w:val="20"/>
              </w:rPr>
              <w:t>User story</w:t>
            </w:r>
          </w:p>
        </w:tc>
        <w:tc>
          <w:tcPr>
            <w:tcW w:w="8136" w:type="dxa"/>
            <w:shd w:val="clear" w:color="auto" w:fill="E8EDF2"/>
            <w:tcMar>
              <w:top w:w="80" w:type="dxa"/>
              <w:left w:w="80" w:type="dxa"/>
              <w:bottom w:w="80" w:type="dxa"/>
              <w:right w:w="80" w:type="dxa"/>
            </w:tcMar>
            <w:vAlign w:val="center"/>
          </w:tcPr>
          <w:p w14:paraId="0E82CFB3" w14:textId="77777777" w:rsidR="00DB6F9E" w:rsidRDefault="00000000">
            <w:pPr>
              <w:keepNext/>
              <w:spacing w:before="40" w:after="40"/>
            </w:pPr>
            <w:r>
              <w:rPr>
                <w:b/>
                <w:sz w:val="20"/>
              </w:rPr>
              <w:t>Requirements</w:t>
            </w:r>
          </w:p>
        </w:tc>
      </w:tr>
      <w:tr w:rsidR="00DB6F9E" w14:paraId="3B8BD6F4" w14:textId="77777777">
        <w:trPr>
          <w:cantSplit/>
        </w:trPr>
        <w:tc>
          <w:tcPr>
            <w:tcW w:w="1800" w:type="dxa"/>
            <w:tcMar>
              <w:top w:w="80" w:type="dxa"/>
              <w:left w:w="80" w:type="dxa"/>
              <w:bottom w:w="80" w:type="dxa"/>
              <w:right w:w="80" w:type="dxa"/>
            </w:tcMar>
            <w:vAlign w:val="center"/>
          </w:tcPr>
          <w:p w14:paraId="3E3AE34C" w14:textId="77777777" w:rsidR="00DB6F9E" w:rsidRDefault="00000000">
            <w:pPr>
              <w:spacing w:before="40" w:after="40"/>
            </w:pPr>
            <w:r>
              <w:rPr>
                <w:sz w:val="20"/>
              </w:rPr>
              <w:t>US1</w:t>
            </w:r>
          </w:p>
        </w:tc>
        <w:tc>
          <w:tcPr>
            <w:tcW w:w="8136" w:type="dxa"/>
            <w:tcMar>
              <w:top w:w="80" w:type="dxa"/>
              <w:left w:w="80" w:type="dxa"/>
              <w:bottom w:w="80" w:type="dxa"/>
              <w:right w:w="80" w:type="dxa"/>
            </w:tcMar>
            <w:vAlign w:val="center"/>
          </w:tcPr>
          <w:p w14:paraId="742E9EB7" w14:textId="77777777" w:rsidR="00DB6F9E" w:rsidRDefault="00000000">
            <w:pPr>
              <w:spacing w:before="40" w:after="40"/>
            </w:pPr>
            <w:r>
              <w:rPr>
                <w:sz w:val="20"/>
              </w:rPr>
              <w:t>FR1–FR3</w:t>
            </w:r>
          </w:p>
        </w:tc>
      </w:tr>
      <w:tr w:rsidR="00DB6F9E" w14:paraId="52BBEC93" w14:textId="77777777">
        <w:trPr>
          <w:cantSplit/>
        </w:trPr>
        <w:tc>
          <w:tcPr>
            <w:tcW w:w="1800" w:type="dxa"/>
            <w:tcMar>
              <w:top w:w="80" w:type="dxa"/>
              <w:left w:w="80" w:type="dxa"/>
              <w:bottom w:w="80" w:type="dxa"/>
              <w:right w:w="80" w:type="dxa"/>
            </w:tcMar>
            <w:vAlign w:val="center"/>
          </w:tcPr>
          <w:p w14:paraId="7EC22DDF" w14:textId="77777777" w:rsidR="00DB6F9E" w:rsidRDefault="00000000">
            <w:pPr>
              <w:spacing w:before="40" w:after="40"/>
            </w:pPr>
            <w:r>
              <w:rPr>
                <w:sz w:val="20"/>
              </w:rPr>
              <w:t>US2</w:t>
            </w:r>
          </w:p>
        </w:tc>
        <w:tc>
          <w:tcPr>
            <w:tcW w:w="8136" w:type="dxa"/>
            <w:tcMar>
              <w:top w:w="80" w:type="dxa"/>
              <w:left w:w="80" w:type="dxa"/>
              <w:bottom w:w="80" w:type="dxa"/>
              <w:right w:w="80" w:type="dxa"/>
            </w:tcMar>
            <w:vAlign w:val="center"/>
          </w:tcPr>
          <w:p w14:paraId="7A66BF0A" w14:textId="77777777" w:rsidR="00DB6F9E" w:rsidRDefault="00000000">
            <w:pPr>
              <w:spacing w:before="40" w:after="40"/>
            </w:pPr>
            <w:r>
              <w:rPr>
                <w:sz w:val="20"/>
              </w:rPr>
              <w:t>FR4, FR8, FR32</w:t>
            </w:r>
          </w:p>
        </w:tc>
      </w:tr>
      <w:tr w:rsidR="00DB6F9E" w14:paraId="5678FE07" w14:textId="77777777">
        <w:trPr>
          <w:cantSplit/>
        </w:trPr>
        <w:tc>
          <w:tcPr>
            <w:tcW w:w="1800" w:type="dxa"/>
            <w:tcMar>
              <w:top w:w="80" w:type="dxa"/>
              <w:left w:w="80" w:type="dxa"/>
              <w:bottom w:w="80" w:type="dxa"/>
              <w:right w:w="80" w:type="dxa"/>
            </w:tcMar>
            <w:vAlign w:val="center"/>
          </w:tcPr>
          <w:p w14:paraId="0E6FACAE" w14:textId="77777777" w:rsidR="00DB6F9E" w:rsidRDefault="00000000">
            <w:pPr>
              <w:spacing w:before="40" w:after="40"/>
            </w:pPr>
            <w:r>
              <w:rPr>
                <w:sz w:val="20"/>
              </w:rPr>
              <w:t>US3</w:t>
            </w:r>
          </w:p>
        </w:tc>
        <w:tc>
          <w:tcPr>
            <w:tcW w:w="8136" w:type="dxa"/>
            <w:tcMar>
              <w:top w:w="80" w:type="dxa"/>
              <w:left w:w="80" w:type="dxa"/>
              <w:bottom w:w="80" w:type="dxa"/>
              <w:right w:w="80" w:type="dxa"/>
            </w:tcMar>
            <w:vAlign w:val="center"/>
          </w:tcPr>
          <w:p w14:paraId="6D404A8D" w14:textId="77777777" w:rsidR="00DB6F9E" w:rsidRDefault="00000000">
            <w:pPr>
              <w:spacing w:before="40" w:after="40"/>
            </w:pPr>
            <w:r>
              <w:rPr>
                <w:sz w:val="20"/>
              </w:rPr>
              <w:t>FR5, FR8, FR32</w:t>
            </w:r>
          </w:p>
        </w:tc>
      </w:tr>
      <w:tr w:rsidR="00DB6F9E" w14:paraId="00DE5006" w14:textId="77777777">
        <w:trPr>
          <w:cantSplit/>
        </w:trPr>
        <w:tc>
          <w:tcPr>
            <w:tcW w:w="1800" w:type="dxa"/>
            <w:tcMar>
              <w:top w:w="80" w:type="dxa"/>
              <w:left w:w="80" w:type="dxa"/>
              <w:bottom w:w="80" w:type="dxa"/>
              <w:right w:w="80" w:type="dxa"/>
            </w:tcMar>
            <w:vAlign w:val="center"/>
          </w:tcPr>
          <w:p w14:paraId="7AB647A7" w14:textId="77777777" w:rsidR="00DB6F9E" w:rsidRDefault="00000000">
            <w:pPr>
              <w:spacing w:before="40" w:after="40"/>
            </w:pPr>
            <w:r>
              <w:rPr>
                <w:sz w:val="20"/>
              </w:rPr>
              <w:t>US4</w:t>
            </w:r>
          </w:p>
        </w:tc>
        <w:tc>
          <w:tcPr>
            <w:tcW w:w="8136" w:type="dxa"/>
            <w:tcMar>
              <w:top w:w="80" w:type="dxa"/>
              <w:left w:w="80" w:type="dxa"/>
              <w:bottom w:w="80" w:type="dxa"/>
              <w:right w:w="80" w:type="dxa"/>
            </w:tcMar>
            <w:vAlign w:val="center"/>
          </w:tcPr>
          <w:p w14:paraId="3DE7CE33" w14:textId="4B79E9DB" w:rsidR="00DB6F9E" w:rsidRDefault="00000000">
            <w:pPr>
              <w:spacing w:before="40" w:after="40"/>
            </w:pPr>
            <w:r>
              <w:rPr>
                <w:sz w:val="20"/>
              </w:rPr>
              <w:t xml:space="preserve">FR6, FR8, FR32; </w:t>
            </w:r>
            <w:r w:rsidR="006B33A3" w:rsidRPr="006B33A3">
              <w:rPr>
                <w:sz w:val="20"/>
              </w:rPr>
              <w:t>provisional alarm assumption in Section 1.4</w:t>
            </w:r>
          </w:p>
        </w:tc>
      </w:tr>
      <w:tr w:rsidR="00DB6F9E" w14:paraId="3E9E3124" w14:textId="77777777">
        <w:trPr>
          <w:cantSplit/>
        </w:trPr>
        <w:tc>
          <w:tcPr>
            <w:tcW w:w="1800" w:type="dxa"/>
            <w:tcMar>
              <w:top w:w="80" w:type="dxa"/>
              <w:left w:w="80" w:type="dxa"/>
              <w:bottom w:w="80" w:type="dxa"/>
              <w:right w:w="80" w:type="dxa"/>
            </w:tcMar>
            <w:vAlign w:val="center"/>
          </w:tcPr>
          <w:p w14:paraId="6BB0B352" w14:textId="77777777" w:rsidR="00DB6F9E" w:rsidRDefault="00000000">
            <w:pPr>
              <w:spacing w:before="40" w:after="40"/>
            </w:pPr>
            <w:r>
              <w:rPr>
                <w:sz w:val="20"/>
              </w:rPr>
              <w:t>US5</w:t>
            </w:r>
          </w:p>
        </w:tc>
        <w:tc>
          <w:tcPr>
            <w:tcW w:w="8136" w:type="dxa"/>
            <w:tcMar>
              <w:top w:w="80" w:type="dxa"/>
              <w:left w:w="80" w:type="dxa"/>
              <w:bottom w:w="80" w:type="dxa"/>
              <w:right w:w="80" w:type="dxa"/>
            </w:tcMar>
            <w:vAlign w:val="center"/>
          </w:tcPr>
          <w:p w14:paraId="74DC3305" w14:textId="77777777" w:rsidR="00DB6F9E" w:rsidRDefault="00000000">
            <w:pPr>
              <w:spacing w:before="40" w:after="40"/>
            </w:pPr>
            <w:r>
              <w:rPr>
                <w:sz w:val="20"/>
              </w:rPr>
              <w:t>FR7, FR8, FR32</w:t>
            </w:r>
          </w:p>
        </w:tc>
      </w:tr>
      <w:tr w:rsidR="00DB6F9E" w14:paraId="271A7562" w14:textId="77777777">
        <w:trPr>
          <w:cantSplit/>
        </w:trPr>
        <w:tc>
          <w:tcPr>
            <w:tcW w:w="1800" w:type="dxa"/>
            <w:tcMar>
              <w:top w:w="80" w:type="dxa"/>
              <w:left w:w="80" w:type="dxa"/>
              <w:bottom w:w="80" w:type="dxa"/>
              <w:right w:w="80" w:type="dxa"/>
            </w:tcMar>
            <w:vAlign w:val="center"/>
          </w:tcPr>
          <w:p w14:paraId="55D00253" w14:textId="77777777" w:rsidR="00DB6F9E" w:rsidRDefault="00000000">
            <w:pPr>
              <w:spacing w:before="40" w:after="40"/>
            </w:pPr>
            <w:r>
              <w:rPr>
                <w:sz w:val="20"/>
              </w:rPr>
              <w:t>US6</w:t>
            </w:r>
          </w:p>
        </w:tc>
        <w:tc>
          <w:tcPr>
            <w:tcW w:w="8136" w:type="dxa"/>
            <w:tcMar>
              <w:top w:w="80" w:type="dxa"/>
              <w:left w:w="80" w:type="dxa"/>
              <w:bottom w:w="80" w:type="dxa"/>
              <w:right w:w="80" w:type="dxa"/>
            </w:tcMar>
            <w:vAlign w:val="center"/>
          </w:tcPr>
          <w:p w14:paraId="27F61899" w14:textId="77777777" w:rsidR="00DB6F9E" w:rsidRDefault="00000000">
            <w:pPr>
              <w:spacing w:before="40" w:after="40"/>
            </w:pPr>
            <w:r>
              <w:rPr>
                <w:sz w:val="20"/>
              </w:rPr>
              <w:t>FR9–FR10</w:t>
            </w:r>
          </w:p>
        </w:tc>
      </w:tr>
      <w:tr w:rsidR="00DB6F9E" w14:paraId="29501D8A" w14:textId="77777777">
        <w:trPr>
          <w:cantSplit/>
        </w:trPr>
        <w:tc>
          <w:tcPr>
            <w:tcW w:w="1800" w:type="dxa"/>
            <w:tcMar>
              <w:top w:w="80" w:type="dxa"/>
              <w:left w:w="80" w:type="dxa"/>
              <w:bottom w:w="80" w:type="dxa"/>
              <w:right w:w="80" w:type="dxa"/>
            </w:tcMar>
            <w:vAlign w:val="center"/>
          </w:tcPr>
          <w:p w14:paraId="3D15F53D" w14:textId="77777777" w:rsidR="00DB6F9E" w:rsidRDefault="00000000">
            <w:pPr>
              <w:spacing w:before="40" w:after="40"/>
            </w:pPr>
            <w:r>
              <w:rPr>
                <w:sz w:val="20"/>
              </w:rPr>
              <w:t>US7</w:t>
            </w:r>
          </w:p>
        </w:tc>
        <w:tc>
          <w:tcPr>
            <w:tcW w:w="8136" w:type="dxa"/>
            <w:tcMar>
              <w:top w:w="80" w:type="dxa"/>
              <w:left w:w="80" w:type="dxa"/>
              <w:bottom w:w="80" w:type="dxa"/>
              <w:right w:w="80" w:type="dxa"/>
            </w:tcMar>
            <w:vAlign w:val="center"/>
          </w:tcPr>
          <w:p w14:paraId="0E6DE753" w14:textId="77777777" w:rsidR="00DB6F9E" w:rsidRDefault="00000000">
            <w:pPr>
              <w:spacing w:before="40" w:after="40"/>
            </w:pPr>
            <w:r>
              <w:rPr>
                <w:sz w:val="20"/>
              </w:rPr>
              <w:t>FR11–FR18, FR30–FR31</w:t>
            </w:r>
          </w:p>
        </w:tc>
      </w:tr>
      <w:tr w:rsidR="00DB6F9E" w14:paraId="5B30A518" w14:textId="77777777">
        <w:trPr>
          <w:cantSplit/>
        </w:trPr>
        <w:tc>
          <w:tcPr>
            <w:tcW w:w="1800" w:type="dxa"/>
            <w:tcMar>
              <w:top w:w="80" w:type="dxa"/>
              <w:left w:w="80" w:type="dxa"/>
              <w:bottom w:w="80" w:type="dxa"/>
              <w:right w:w="80" w:type="dxa"/>
            </w:tcMar>
            <w:vAlign w:val="center"/>
          </w:tcPr>
          <w:p w14:paraId="018A0E6E" w14:textId="77777777" w:rsidR="00DB6F9E" w:rsidRDefault="00000000">
            <w:pPr>
              <w:spacing w:before="40" w:after="40"/>
            </w:pPr>
            <w:r>
              <w:rPr>
                <w:sz w:val="20"/>
              </w:rPr>
              <w:t>US8</w:t>
            </w:r>
          </w:p>
        </w:tc>
        <w:tc>
          <w:tcPr>
            <w:tcW w:w="8136" w:type="dxa"/>
            <w:tcMar>
              <w:top w:w="80" w:type="dxa"/>
              <w:left w:w="80" w:type="dxa"/>
              <w:bottom w:w="80" w:type="dxa"/>
              <w:right w:w="80" w:type="dxa"/>
            </w:tcMar>
            <w:vAlign w:val="center"/>
          </w:tcPr>
          <w:p w14:paraId="28583687" w14:textId="77777777" w:rsidR="00DB6F9E" w:rsidRDefault="00000000">
            <w:pPr>
              <w:spacing w:before="40" w:after="40"/>
            </w:pPr>
            <w:r>
              <w:rPr>
                <w:sz w:val="20"/>
              </w:rPr>
              <w:t>FR19–FR20</w:t>
            </w:r>
          </w:p>
        </w:tc>
      </w:tr>
      <w:tr w:rsidR="00DB6F9E" w14:paraId="728792EE" w14:textId="77777777">
        <w:trPr>
          <w:cantSplit/>
        </w:trPr>
        <w:tc>
          <w:tcPr>
            <w:tcW w:w="1800" w:type="dxa"/>
            <w:tcMar>
              <w:top w:w="80" w:type="dxa"/>
              <w:left w:w="80" w:type="dxa"/>
              <w:bottom w:w="80" w:type="dxa"/>
              <w:right w:w="80" w:type="dxa"/>
            </w:tcMar>
            <w:vAlign w:val="center"/>
          </w:tcPr>
          <w:p w14:paraId="743A7D11" w14:textId="77777777" w:rsidR="00DB6F9E" w:rsidRDefault="00000000">
            <w:pPr>
              <w:spacing w:before="40" w:after="40"/>
            </w:pPr>
            <w:r>
              <w:rPr>
                <w:sz w:val="20"/>
              </w:rPr>
              <w:t>US9</w:t>
            </w:r>
          </w:p>
        </w:tc>
        <w:tc>
          <w:tcPr>
            <w:tcW w:w="8136" w:type="dxa"/>
            <w:tcMar>
              <w:top w:w="80" w:type="dxa"/>
              <w:left w:w="80" w:type="dxa"/>
              <w:bottom w:w="80" w:type="dxa"/>
              <w:right w:w="80" w:type="dxa"/>
            </w:tcMar>
            <w:vAlign w:val="center"/>
          </w:tcPr>
          <w:p w14:paraId="02DCFAA1" w14:textId="77777777" w:rsidR="00DB6F9E" w:rsidRDefault="00000000">
            <w:pPr>
              <w:spacing w:before="40" w:after="40"/>
            </w:pPr>
            <w:r>
              <w:rPr>
                <w:sz w:val="20"/>
              </w:rPr>
              <w:t>FR21</w:t>
            </w:r>
          </w:p>
        </w:tc>
      </w:tr>
      <w:tr w:rsidR="00DB6F9E" w14:paraId="28C9765A" w14:textId="77777777">
        <w:trPr>
          <w:cantSplit/>
        </w:trPr>
        <w:tc>
          <w:tcPr>
            <w:tcW w:w="1800" w:type="dxa"/>
            <w:tcMar>
              <w:top w:w="80" w:type="dxa"/>
              <w:left w:w="80" w:type="dxa"/>
              <w:bottom w:w="80" w:type="dxa"/>
              <w:right w:w="80" w:type="dxa"/>
            </w:tcMar>
            <w:vAlign w:val="center"/>
          </w:tcPr>
          <w:p w14:paraId="561CA741" w14:textId="77777777" w:rsidR="00DB6F9E" w:rsidRDefault="00000000">
            <w:pPr>
              <w:spacing w:before="40" w:after="40"/>
            </w:pPr>
            <w:r>
              <w:rPr>
                <w:sz w:val="20"/>
              </w:rPr>
              <w:t>US10</w:t>
            </w:r>
          </w:p>
        </w:tc>
        <w:tc>
          <w:tcPr>
            <w:tcW w:w="8136" w:type="dxa"/>
            <w:tcMar>
              <w:top w:w="80" w:type="dxa"/>
              <w:left w:w="80" w:type="dxa"/>
              <w:bottom w:w="80" w:type="dxa"/>
              <w:right w:w="80" w:type="dxa"/>
            </w:tcMar>
            <w:vAlign w:val="center"/>
          </w:tcPr>
          <w:p w14:paraId="24493D82" w14:textId="77777777" w:rsidR="00DB6F9E" w:rsidRDefault="00000000">
            <w:pPr>
              <w:spacing w:before="40" w:after="40"/>
            </w:pPr>
            <w:r>
              <w:rPr>
                <w:sz w:val="20"/>
              </w:rPr>
              <w:t>FR22–FR23, FR26, FR33</w:t>
            </w:r>
          </w:p>
        </w:tc>
      </w:tr>
      <w:tr w:rsidR="00DB6F9E" w14:paraId="6CE8B50B" w14:textId="77777777">
        <w:trPr>
          <w:cantSplit/>
        </w:trPr>
        <w:tc>
          <w:tcPr>
            <w:tcW w:w="1800" w:type="dxa"/>
            <w:tcMar>
              <w:top w:w="80" w:type="dxa"/>
              <w:left w:w="80" w:type="dxa"/>
              <w:bottom w:w="80" w:type="dxa"/>
              <w:right w:w="80" w:type="dxa"/>
            </w:tcMar>
            <w:vAlign w:val="center"/>
          </w:tcPr>
          <w:p w14:paraId="53CE112B" w14:textId="77777777" w:rsidR="00DB6F9E" w:rsidRDefault="00000000">
            <w:pPr>
              <w:spacing w:before="40" w:after="40"/>
            </w:pPr>
            <w:r>
              <w:rPr>
                <w:sz w:val="20"/>
              </w:rPr>
              <w:t>US11</w:t>
            </w:r>
          </w:p>
        </w:tc>
        <w:tc>
          <w:tcPr>
            <w:tcW w:w="8136" w:type="dxa"/>
            <w:tcMar>
              <w:top w:w="80" w:type="dxa"/>
              <w:left w:w="80" w:type="dxa"/>
              <w:bottom w:w="80" w:type="dxa"/>
              <w:right w:w="80" w:type="dxa"/>
            </w:tcMar>
            <w:vAlign w:val="center"/>
          </w:tcPr>
          <w:p w14:paraId="23757A7C" w14:textId="77777777" w:rsidR="00DB6F9E" w:rsidRDefault="00000000">
            <w:pPr>
              <w:spacing w:before="40" w:after="40"/>
            </w:pPr>
            <w:r>
              <w:rPr>
                <w:sz w:val="20"/>
              </w:rPr>
              <w:t>FR24–FR26</w:t>
            </w:r>
          </w:p>
        </w:tc>
      </w:tr>
    </w:tbl>
    <w:p w14:paraId="36766A92" w14:textId="77777777" w:rsidR="00DB6F9E" w:rsidRDefault="00DB6F9E">
      <w:pPr>
        <w:keepLines/>
      </w:pPr>
    </w:p>
    <w:p w14:paraId="77E33B60" w14:textId="77777777" w:rsidR="00DB6F9E" w:rsidRDefault="00000000">
      <w:pPr>
        <w:keepLines/>
      </w:pPr>
      <w:r>
        <w:t>FR27–FR29 govern command operation. FR34–FR36 govern unsaved changes across mutating operations, save, load and exit. Section 5.3 supplies common data and interface rules; NFR1–NFR5 apply across services. Stable IDs, saved criteria, confirmations and validation details are project-specific refinements rather than additional user stories.</w:t>
      </w:r>
    </w:p>
    <w:sectPr w:rsidR="00DB6F9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583394" w14:textId="77777777" w:rsidR="00C44F46" w:rsidRDefault="00C44F46">
      <w:pPr>
        <w:spacing w:after="0" w:line="240" w:lineRule="auto"/>
      </w:pPr>
      <w:r>
        <w:separator/>
      </w:r>
    </w:p>
  </w:endnote>
  <w:endnote w:type="continuationSeparator" w:id="0">
    <w:p w14:paraId="30CB3FA8" w14:textId="77777777" w:rsidR="00C44F46" w:rsidRDefault="00C44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38C1DF" w14:textId="77777777" w:rsidR="00DB6F9E" w:rsidRDefault="00000000">
    <w:pPr>
      <w:pStyle w:val="Footer"/>
    </w:pPr>
    <w:r>
      <w:t xml:space="preserve">Group 149 | SRS 1.4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316C16" w14:textId="77777777" w:rsidR="00C44F46" w:rsidRDefault="00C44F46">
      <w:pPr>
        <w:spacing w:after="0" w:line="240" w:lineRule="auto"/>
      </w:pPr>
      <w:r>
        <w:separator/>
      </w:r>
    </w:p>
  </w:footnote>
  <w:footnote w:type="continuationSeparator" w:id="0">
    <w:p w14:paraId="3FE75E85" w14:textId="77777777" w:rsidR="00C44F46" w:rsidRDefault="00C44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612120">
    <w:abstractNumId w:val="8"/>
  </w:num>
  <w:num w:numId="2" w16cid:durableId="483359305">
    <w:abstractNumId w:val="6"/>
  </w:num>
  <w:num w:numId="3" w16cid:durableId="423771660">
    <w:abstractNumId w:val="5"/>
  </w:num>
  <w:num w:numId="4" w16cid:durableId="936670485">
    <w:abstractNumId w:val="4"/>
  </w:num>
  <w:num w:numId="5" w16cid:durableId="1603997324">
    <w:abstractNumId w:val="7"/>
  </w:num>
  <w:num w:numId="6" w16cid:durableId="764695334">
    <w:abstractNumId w:val="3"/>
  </w:num>
  <w:num w:numId="7" w16cid:durableId="61222035">
    <w:abstractNumId w:val="2"/>
  </w:num>
  <w:num w:numId="8" w16cid:durableId="697966779">
    <w:abstractNumId w:val="1"/>
  </w:num>
  <w:num w:numId="9" w16cid:durableId="17828698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3A3"/>
    <w:rsid w:val="00AA1D8D"/>
    <w:rsid w:val="00B47730"/>
    <w:rsid w:val="00C44F46"/>
    <w:rsid w:val="00CB0664"/>
    <w:rsid w:val="00DB6F9E"/>
    <w:rsid w:val="00FC693F"/>
    <w:rsid w:val="00FE21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ECD19"/>
  <w14:defaultImageDpi w14:val="300"/>
  <w15:docId w15:val="{2B2B3F78-6A54-2046-87CC-FEC7C3A4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B33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3508</Words>
  <Characters>20000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Information Management Software Requirements Specification</dc:title>
  <dc:subject>COMP3211 SRS version 1.3</dc:subject>
  <dc:creator>Group 149</dc:creator>
  <cp:keywords/>
  <dc:description>generated by python-docx</dc:description>
  <cp:lastModifiedBy>HUANG, jun jun [Student]</cp:lastModifiedBy>
  <cp:revision>2</cp:revision>
  <dcterms:created xsi:type="dcterms:W3CDTF">2013-12-23T23:15:00Z</dcterms:created>
  <dcterms:modified xsi:type="dcterms:W3CDTF">2026-10-07T08:33:00Z</dcterms:modified>
  <cp:category/>
</cp:coreProperties>
</file>