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FlutedGermanica" w:hAnsi="FlutedGermanica"/>
          <w:sz w:val="48"/>
          <w:szCs w:val="48"/>
        </w:rPr>
      </w:pPr>
      <w:r>
        <w:rPr>
          <w:rFonts w:ascii="FlutedGermanica" w:hAnsi="FlutedGermanica"/>
          <w:sz w:val="56"/>
          <w:szCs w:val="56"/>
        </w:rPr>
        <w:t>E</w:t>
      </w:r>
      <w:r>
        <w:rPr>
          <w:rFonts w:ascii="FlutedGermanica" w:hAnsi="FlutedGermanica"/>
          <w:sz w:val="44"/>
          <w:szCs w:val="44"/>
        </w:rPr>
        <w:t>lf</w:t>
      </w:r>
      <w:r>
        <w:rPr>
          <w:rFonts w:ascii="FlutedGermanica" w:hAnsi="FlutedGermanica"/>
          <w:sz w:val="48"/>
          <w:szCs w:val="48"/>
        </w:rPr>
        <w:t xml:space="preserve"> </w:t>
      </w:r>
      <w:r>
        <w:rPr>
          <w:rFonts w:ascii="FlutedGermanica" w:hAnsi="FlutedGermanica"/>
          <w:sz w:val="56"/>
          <w:szCs w:val="56"/>
        </w:rPr>
        <w:t>H</w:t>
      </w:r>
      <w:r>
        <w:rPr>
          <w:rFonts w:ascii="FlutedGermanica" w:hAnsi="FlutedGermanica"/>
          <w:sz w:val="44"/>
          <w:szCs w:val="44"/>
        </w:rPr>
        <w:t>e</w:t>
      </w:r>
      <w:r>
        <w:rPr>
          <w:rFonts w:ascii="FlutedGermanica" w:hAnsi="FlutedGermanica"/>
          <w:sz w:val="44"/>
          <w:szCs w:val="44"/>
        </w:rPr>
        <w:t>aler</w:t>
      </w:r>
      <w:r>
        <w:rPr>
          <w:rFonts w:ascii="FlutedGermanica" w:hAnsi="FlutedGermanica"/>
          <w:sz w:val="48"/>
          <w:szCs w:val="48"/>
        </w:rPr>
        <w:t xml:space="preserve"> </w:t>
      </w:r>
      <w:r>
        <w:rPr>
          <w:rFonts w:ascii="FlutedGermanica" w:hAnsi="FlutedGermanica"/>
          <w:sz w:val="56"/>
          <w:szCs w:val="56"/>
        </w:rPr>
        <w:t>C</w:t>
      </w:r>
      <w:r>
        <w:rPr>
          <w:rFonts w:ascii="FlutedGermanica" w:hAnsi="FlutedGermanica"/>
          <w:sz w:val="44"/>
          <w:szCs w:val="44"/>
        </w:rPr>
        <w:t>haracter</w:t>
      </w:r>
      <w:r>
        <w:rPr>
          <w:rFonts w:ascii="FlutedGermanica" w:hAnsi="FlutedGermanica"/>
          <w:sz w:val="48"/>
          <w:szCs w:val="48"/>
        </w:rPr>
        <w:t xml:space="preserve"> </w:t>
      </w:r>
      <w:r>
        <w:rPr>
          <w:rFonts w:ascii="FlutedGermanica" w:hAnsi="FlutedGermanica"/>
          <w:sz w:val="56"/>
          <w:szCs w:val="56"/>
        </w:rPr>
        <w:t>T</w:t>
      </w:r>
      <w:r>
        <w:rPr>
          <w:rFonts w:ascii="FlutedGermanica" w:hAnsi="FlutedGermanica"/>
          <w:sz w:val="44"/>
          <w:szCs w:val="44"/>
        </w:rPr>
        <w:t>emplate</w:t>
      </w:r>
    </w:p>
    <w:p>
      <w:pPr>
        <w:pStyle w:val="Normal"/>
        <w:rPr/>
      </w:pPr>
      <w:r>
        <w:rPr/>
      </w:r>
    </w:p>
    <w:p>
      <w:pPr>
        <w:pStyle w:val="Normal"/>
        <w:rPr/>
      </w:pPr>
      <w:r>
        <w:rPr>
          <w:b/>
          <w:bCs/>
        </w:rPr>
        <w:t>Character Name</w:t>
      </w:r>
      <w:r>
        <w:rPr/>
        <w:t xml:space="preserve"> :________________________</w:t>
      </w:r>
      <w:r>
        <w:rPr/>
        <w:t>_____</w:t>
      </w:r>
      <w:r>
        <w:rPr/>
        <w:t xml:space="preserve">    </w:t>
      </w:r>
      <w:r>
        <w:rPr>
          <w:b/>
          <w:bCs/>
        </w:rPr>
        <w:t>HP</w:t>
      </w:r>
      <w:r>
        <w:rPr/>
        <w:t xml:space="preserve">: _______/_______  </w:t>
      </w:r>
      <w:r>
        <w:rPr>
          <w:b/>
          <w:bCs/>
        </w:rPr>
        <w:t>Level</w:t>
      </w:r>
      <w:r>
        <w:rPr/>
        <w:t>:______</w:t>
      </w:r>
    </w:p>
    <w:p>
      <w:pPr>
        <w:pStyle w:val="Normal"/>
        <w:rPr>
          <w:sz w:val="21"/>
          <w:szCs w:val="21"/>
        </w:rPr>
      </w:pPr>
      <w:r>
        <w:rPr>
          <w:sz w:val="21"/>
          <w:szCs w:val="21"/>
        </w:rPr>
        <w:tab/>
        <w:tab/>
        <w:tab/>
        <w:tab/>
        <w:tab/>
        <w:tab/>
        <w:tab/>
        <w:tab/>
      </w:r>
      <w:r>
        <w:rPr>
          <w:i/>
          <w:iCs/>
          <w:sz w:val="21"/>
          <w:szCs w:val="21"/>
        </w:rPr>
        <w:t>(initial 2d6</w:t>
      </w:r>
      <w:r>
        <w:rPr>
          <w:i/>
          <w:iCs/>
          <w:sz w:val="21"/>
          <w:szCs w:val="21"/>
        </w:rPr>
        <w:t>+2</w:t>
      </w:r>
      <w:r>
        <w:rPr>
          <w:i/>
          <w:iCs/>
          <w:sz w:val="21"/>
          <w:szCs w:val="21"/>
        </w:rPr>
        <w:t>, +1d6/level)</w:t>
      </w:r>
    </w:p>
    <w:p>
      <w:pPr>
        <w:pStyle w:val="Normal"/>
        <w:rPr>
          <w:b/>
          <w:bCs/>
          <w:sz w:val="12"/>
          <w:szCs w:val="12"/>
        </w:rPr>
      </w:pPr>
      <w:r>
        <w:rPr>
          <w:b/>
          <w:bCs/>
          <w:sz w:val="12"/>
          <w:szCs w:val="12"/>
        </w:rPr>
      </w:r>
    </w:p>
    <w:p>
      <w:pPr>
        <w:pStyle w:val="Normal"/>
        <w:rPr/>
      </w:pPr>
      <w:r>
        <w:rPr>
          <w:b/>
          <w:bCs/>
        </w:rPr>
        <w:t>Gold</w:t>
      </w:r>
      <w:r>
        <w:rPr/>
        <w:t>: __________________</w:t>
      </w:r>
      <w:r>
        <w:rPr/>
        <w:t>_______________</w:t>
      </w:r>
      <w:r>
        <w:rPr/>
        <w:tab/>
        <w:t xml:space="preserve">          </w:t>
      </w:r>
      <w:r>
        <w:rPr>
          <w:b/>
          <w:bCs/>
        </w:rPr>
        <w:t>AC</w:t>
      </w:r>
      <w:r>
        <w:rPr/>
        <w:t>:_______</w:t>
      </w:r>
      <w:r>
        <w:rPr/>
        <w:tab/>
        <w:t xml:space="preserve"> </w:t>
      </w:r>
      <w:r>
        <w:rPr>
          <w:b/>
          <w:bCs/>
        </w:rPr>
        <w:t>Damage</w:t>
      </w:r>
      <w:r>
        <w:rPr/>
        <w:t xml:space="preserve">:__________ </w:t>
      </w:r>
    </w:p>
    <w:p>
      <w:pPr>
        <w:pStyle w:val="Normal"/>
        <w:rPr>
          <w:i/>
          <w:i/>
          <w:iCs/>
          <w:sz w:val="21"/>
          <w:szCs w:val="21"/>
        </w:rPr>
      </w:pPr>
      <w:r>
        <w:rPr>
          <w:i/>
          <w:iCs/>
          <w:sz w:val="21"/>
          <w:szCs w:val="21"/>
        </w:rPr>
        <w:tab/>
        <w:tab/>
        <w:t>(initial 1d6*20)</w:t>
        <w:tab/>
      </w:r>
    </w:p>
    <w:p>
      <w:pPr>
        <w:pStyle w:val="Normal"/>
        <w:rPr>
          <w:sz w:val="12"/>
          <w:szCs w:val="12"/>
        </w:rPr>
      </w:pPr>
      <w:r>
        <w:rPr>
          <w:sz w:val="12"/>
          <w:szCs w:val="12"/>
        </w:rPr>
      </w:r>
    </w:p>
    <w:p>
      <w:pPr>
        <w:pStyle w:val="Normal"/>
        <w:jc w:val="both"/>
        <w:rPr>
          <w:rFonts w:ascii="Liberation Serif" w:hAnsi="Liberation Serif"/>
        </w:rPr>
      </w:pPr>
      <w:r>
        <w:rPr>
          <w:b/>
          <w:bCs/>
          <w:sz w:val="23"/>
          <w:szCs w:val="23"/>
        </w:rPr>
        <w:t>Healer</w:t>
      </w:r>
      <w:r>
        <w:rPr>
          <w:sz w:val="23"/>
          <w:szCs w:val="23"/>
        </w:rPr>
        <w:t xml:space="preserve">:  </w:t>
      </w:r>
      <w:r>
        <w:rPr>
          <w:sz w:val="23"/>
          <w:szCs w:val="23"/>
        </w:rPr>
        <w:t>Healers are casters focused on defensive magic. They start with two spell slots and gain an additional spell per level. For healers all known spells can be cast from the start with any slot at any given time. As healers level up, not only do they gain more spell slots, some spells also become more powerful (what matters is the Healer’s level not the specific slot used).</w:t>
      </w:r>
    </w:p>
    <w:p>
      <w:pPr>
        <w:pStyle w:val="Normal"/>
        <w:jc w:val="both"/>
        <w:rPr>
          <w:rFonts w:ascii="Liberation Serif" w:hAnsi="Liberation Serif"/>
        </w:rPr>
      </w:pPr>
      <w:r>
        <w:rPr>
          <w:sz w:val="23"/>
          <w:szCs w:val="23"/>
        </w:rPr>
        <w:t>Healers are immune to sickness, they will never get diseased status. Healers are able to use scrolls and wands, however they can only use scrolls that heal or boost their allies. When using antidotes they gain a +(level/2) to cure poison. And, they add their character level when using bandages (2+level HP per bandage). Also, only healers can use potions to cure their allies during combat. Upon resting, Healers recover their spell slots.  They can also combine the positive attributes of two bottles into a single bottle, though they must roll a successful magic save each time. Upon reaching level 3, a Healer has mastered sleeping potions and can use them as a localized anesthetic, relieving some of the burden of fatigue. A healer can use a sleeping potion to restore a fatigued slot (level) times.</w:t>
      </w:r>
    </w:p>
    <w:p>
      <w:pPr>
        <w:pStyle w:val="Normal"/>
        <w:rPr>
          <w:sz w:val="12"/>
          <w:szCs w:val="12"/>
        </w:rPr>
      </w:pPr>
      <w:r>
        <w:rPr>
          <w:sz w:val="12"/>
          <w:szCs w:val="12"/>
        </w:rPr>
      </w:r>
    </w:p>
    <w:p>
      <w:pPr>
        <w:pStyle w:val="Normal"/>
        <w:jc w:val="both"/>
        <w:rPr>
          <w:sz w:val="23"/>
          <w:szCs w:val="23"/>
        </w:rPr>
      </w:pPr>
      <w:r>
        <w:rPr>
          <w:b/>
          <w:bCs/>
          <w:sz w:val="23"/>
          <w:szCs w:val="23"/>
        </w:rPr>
        <w:t>Elf</w:t>
      </w:r>
      <w:r>
        <w:rPr>
          <w:sz w:val="23"/>
          <w:szCs w:val="23"/>
        </w:rPr>
        <w:t>: Dexterous and magically inclined but not as resilient as humans. Elves have a fragile body, hence they start with +2HP instead of +3HP and gain a +1 penalty to their body saves. However they have unusual dexterity and magical attunement, and gain a -1 boon on those saves. This magical affinity makes them immune to magical compulsion. Elven keen senses give them an edge when detecting secrets, gaining a +1 to search and an edge when wielding a ranged weapon gaining an accuracy on par with two handed weapon wielders.</w:t>
      </w:r>
    </w:p>
    <w:tbl>
      <w:tblPr>
        <w:tblW w:w="6120" w:type="dxa"/>
        <w:jc w:val="start"/>
        <w:tblInd w:w="1966" w:type="dxa"/>
        <w:tblLayout w:type="fixed"/>
        <w:tblCellMar>
          <w:top w:w="0" w:type="dxa"/>
          <w:start w:w="0" w:type="dxa"/>
          <w:bottom w:w="0" w:type="dxa"/>
          <w:end w:w="0" w:type="dxa"/>
        </w:tblCellMar>
      </w:tblPr>
      <w:tblGrid>
        <w:gridCol w:w="2240"/>
        <w:gridCol w:w="2440"/>
        <w:gridCol w:w="1440"/>
      </w:tblGrid>
      <w:tr>
        <w:trPr/>
        <w:tc>
          <w:tcPr>
            <w:tcW w:w="6120" w:type="dxa"/>
            <w:gridSpan w:val="3"/>
            <w:tcBorders/>
          </w:tcPr>
          <w:p>
            <w:pPr>
              <w:pStyle w:val="TableContents"/>
              <w:jc w:val="center"/>
              <w:rPr>
                <w:b/>
                <w:bCs/>
              </w:rPr>
            </w:pPr>
            <w:r>
              <w:rPr>
                <w:b/>
                <w:bCs/>
              </w:rPr>
              <w:t>Saves</w:t>
            </w:r>
          </w:p>
        </w:tc>
      </w:tr>
      <w:tr>
        <w:trPr/>
        <w:tc>
          <w:tcPr>
            <w:tcW w:w="2240" w:type="dxa"/>
            <w:tcBorders/>
          </w:tcPr>
          <w:p>
            <w:pPr>
              <w:pStyle w:val="TableContents"/>
              <w:jc w:val="center"/>
              <w:rPr/>
            </w:pPr>
            <w:r>
              <w:rPr>
                <w:i/>
                <w:iCs/>
              </w:rPr>
              <w:t>Body</w:t>
            </w:r>
            <w:r>
              <w:rPr/>
              <w:t xml:space="preserve">: </w:t>
            </w:r>
            <w:r>
              <w:rPr/>
              <w:t>5</w:t>
            </w:r>
          </w:p>
        </w:tc>
        <w:tc>
          <w:tcPr>
            <w:tcW w:w="2440" w:type="dxa"/>
            <w:tcBorders/>
          </w:tcPr>
          <w:p>
            <w:pPr>
              <w:pStyle w:val="TableContents"/>
              <w:jc w:val="center"/>
              <w:rPr/>
            </w:pPr>
            <w:r>
              <w:rPr>
                <w:i/>
                <w:iCs/>
              </w:rPr>
              <w:t>De</w:t>
            </w:r>
            <w:r>
              <w:rPr>
                <w:i/>
                <w:iCs/>
              </w:rPr>
              <w:t>x</w:t>
            </w:r>
            <w:r>
              <w:rPr/>
              <w:t xml:space="preserve">: </w:t>
            </w:r>
            <w:r>
              <w:rPr/>
              <w:t>3</w:t>
            </w:r>
          </w:p>
        </w:tc>
        <w:tc>
          <w:tcPr>
            <w:tcW w:w="1440" w:type="dxa"/>
            <w:tcBorders/>
          </w:tcPr>
          <w:p>
            <w:pPr>
              <w:pStyle w:val="TableContents"/>
              <w:jc w:val="center"/>
              <w:rPr/>
            </w:pPr>
            <w:r>
              <w:rPr>
                <w:i/>
                <w:iCs/>
              </w:rPr>
              <w:t>Magic</w:t>
            </w:r>
            <w:r>
              <w:rPr/>
              <w:t xml:space="preserve">: </w:t>
            </w:r>
            <w:r>
              <w:rPr/>
              <w:t>3</w:t>
            </w:r>
          </w:p>
        </w:tc>
      </w:tr>
    </w:tbl>
    <w:p>
      <w:pPr>
        <w:pStyle w:val="Normal"/>
        <w:jc w:val="center"/>
        <w:rPr>
          <w:i/>
          <w:i/>
          <w:iCs/>
          <w:sz w:val="22"/>
          <w:szCs w:val="22"/>
        </w:rPr>
      </w:pPr>
      <w:r>
        <w:rPr>
          <w:i/>
          <w:iCs/>
          <w:sz w:val="22"/>
          <w:szCs w:val="22"/>
        </w:rPr>
        <w:t>Roll against the value above</w:t>
      </w:r>
      <w:r>
        <w:rPr>
          <w:i/>
          <w:iCs/>
          <w:sz w:val="22"/>
          <w:szCs w:val="22"/>
        </w:rPr>
        <w:t xml:space="preserve">. </w:t>
      </w:r>
      <w:r>
        <w:rPr>
          <w:i/>
          <w:iCs/>
          <w:sz w:val="22"/>
          <w:szCs w:val="22"/>
        </w:rPr>
        <w:t>Should you find something that alters your saves then modify accordingly.</w:t>
      </w:r>
    </w:p>
    <w:p>
      <w:pPr>
        <w:pStyle w:val="Normal"/>
        <w:rPr>
          <w:sz w:val="12"/>
          <w:szCs w:val="12"/>
        </w:rPr>
      </w:pPr>
      <w:r>
        <w:rPr>
          <w:sz w:val="12"/>
          <w:szCs w:val="12"/>
        </w:rPr>
      </w:r>
    </w:p>
    <w:p>
      <w:pPr>
        <w:pStyle w:val="Normal"/>
        <w:rPr>
          <w:sz w:val="23"/>
          <w:szCs w:val="23"/>
        </w:rPr>
      </w:pPr>
      <w:r>
        <w:rPr>
          <w:b/>
          <w:bCs/>
          <w:sz w:val="23"/>
          <w:szCs w:val="23"/>
        </w:rPr>
        <w:t xml:space="preserve">Equipment – </w:t>
      </w:r>
      <w:r>
        <w:rPr>
          <w:sz w:val="23"/>
          <w:szCs w:val="23"/>
        </w:rPr>
        <w:t>A</w:t>
      </w:r>
      <w:r>
        <w:rPr>
          <w:sz w:val="23"/>
          <w:szCs w:val="23"/>
        </w:rPr>
        <w:t>n Elf</w:t>
      </w:r>
      <w:r>
        <w:rPr>
          <w:sz w:val="23"/>
          <w:szCs w:val="23"/>
        </w:rPr>
        <w:t xml:space="preserve"> </w:t>
      </w:r>
      <w:r>
        <w:rPr>
          <w:sz w:val="23"/>
          <w:szCs w:val="23"/>
        </w:rPr>
        <w:t>Healer</w:t>
      </w:r>
      <w:r>
        <w:rPr>
          <w:sz w:val="23"/>
          <w:szCs w:val="23"/>
        </w:rPr>
        <w:t xml:space="preserve"> is a</w:t>
      </w:r>
      <w:r>
        <w:rPr>
          <w:sz w:val="23"/>
          <w:szCs w:val="23"/>
        </w:rPr>
        <w:t xml:space="preserve">ble to use </w:t>
      </w:r>
      <w:r>
        <w:rPr>
          <w:sz w:val="23"/>
          <w:szCs w:val="23"/>
        </w:rPr>
        <w:t>single handed</w:t>
      </w:r>
      <w:r>
        <w:rPr>
          <w:sz w:val="23"/>
          <w:szCs w:val="23"/>
        </w:rPr>
        <w:t xml:space="preserve"> &amp; </w:t>
      </w:r>
      <w:r>
        <w:rPr>
          <w:sz w:val="23"/>
          <w:szCs w:val="23"/>
        </w:rPr>
        <w:t xml:space="preserve">ranged weapons </w:t>
      </w:r>
      <w:r>
        <w:rPr>
          <w:sz w:val="23"/>
          <w:szCs w:val="23"/>
        </w:rPr>
        <w:t>&amp;</w:t>
      </w:r>
      <w:r>
        <w:rPr>
          <w:sz w:val="23"/>
          <w:szCs w:val="23"/>
        </w:rPr>
        <w:t xml:space="preserve"> </w:t>
      </w:r>
      <w:r>
        <w:rPr>
          <w:sz w:val="23"/>
          <w:szCs w:val="23"/>
        </w:rPr>
        <w:t xml:space="preserve">all </w:t>
      </w:r>
      <w:r>
        <w:rPr>
          <w:sz w:val="23"/>
          <w:szCs w:val="23"/>
        </w:rPr>
        <w:t xml:space="preserve">armor </w:t>
      </w:r>
      <w:r>
        <w:rPr>
          <w:sz w:val="23"/>
          <w:szCs w:val="23"/>
        </w:rPr>
        <w:t>it can find</w:t>
      </w:r>
      <w:r>
        <w:rPr>
          <w:sz w:val="23"/>
          <w:szCs w:val="23"/>
        </w:rPr>
        <w:t>.</w:t>
      </w:r>
    </w:p>
    <w:p>
      <w:pPr>
        <w:pStyle w:val="Normal"/>
        <w:rPr>
          <w:sz w:val="12"/>
          <w:szCs w:val="12"/>
        </w:rPr>
      </w:pPr>
      <w:r>
        <w:rPr>
          <w:sz w:val="12"/>
          <w:szCs w:val="12"/>
        </w:rPr>
      </w:r>
    </w:p>
    <w:p>
      <w:pPr>
        <w:pStyle w:val="Normal"/>
        <w:rPr/>
      </w:pPr>
      <w:r>
        <w:rPr>
          <w:b/>
          <w:bCs/>
        </w:rPr>
        <w:t>Weapon</w:t>
      </w:r>
      <w:r>
        <w:rPr/>
        <w:t xml:space="preserve">: </w:t>
      </w:r>
      <w:r>
        <w:rPr/>
        <w:t xml:space="preserve">_________________ </w:t>
      </w:r>
      <w:r>
        <w:rPr>
          <w:b/>
          <w:bCs/>
        </w:rPr>
        <w:t>Armor</w:t>
      </w:r>
      <w:r>
        <w:rPr/>
        <w:t xml:space="preserve">: __________________ </w:t>
      </w:r>
      <w:r>
        <w:rPr>
          <w:b/>
          <w:bCs/>
        </w:rPr>
        <w:t>Shield</w:t>
      </w:r>
      <w:r>
        <w:rPr/>
        <w:t>: __________________</w:t>
      </w:r>
      <w:r>
        <w:rPr/>
        <w:t>_</w:t>
      </w:r>
    </w:p>
    <w:p>
      <w:pPr>
        <w:pStyle w:val="Normal"/>
        <w:rPr/>
      </w:pPr>
      <w:r>
        <w:rPr>
          <w:b/>
          <w:bCs/>
        </w:rPr>
        <w:t>Helmet</w:t>
      </w:r>
      <w:r>
        <w:rPr/>
        <w:t>: __________________  _____: __________________ _____: __________________</w:t>
      </w:r>
      <w:r>
        <w:rPr/>
        <w:t>__</w:t>
      </w:r>
    </w:p>
    <w:p>
      <w:pPr>
        <w:pStyle w:val="Normal"/>
        <w:jc w:val="center"/>
        <w:rPr>
          <w:b/>
          <w:bCs/>
          <w:sz w:val="24"/>
          <w:szCs w:val="24"/>
        </w:rPr>
      </w:pPr>
      <w:r>
        <w:rPr>
          <w:b/>
          <w:bCs/>
          <w:sz w:val="24"/>
          <w:szCs w:val="24"/>
        </w:rPr>
        <w:t>Inventory</w:t>
      </w:r>
    </w:p>
    <w:tbl>
      <w:tblPr>
        <w:tblW w:w="5000" w:type="pct"/>
        <w:jc w:val="start"/>
        <w:tblInd w:w="0" w:type="dxa"/>
        <w:tblLayout w:type="fixed"/>
        <w:tblCellMar>
          <w:top w:w="0" w:type="dxa"/>
          <w:start w:w="0" w:type="dxa"/>
          <w:bottom w:w="0" w:type="dxa"/>
          <w:end w:w="0" w:type="dxa"/>
        </w:tblCellMar>
      </w:tblPr>
      <w:tblGrid>
        <w:gridCol w:w="616"/>
        <w:gridCol w:w="1002"/>
        <w:gridCol w:w="8354"/>
      </w:tblGrid>
      <w:tr>
        <w:trPr/>
        <w:tc>
          <w:tcPr>
            <w:tcW w:w="1618" w:type="dxa"/>
            <w:gridSpan w:val="2"/>
            <w:tcBorders>
              <w:top w:val="single" w:sz="16" w:space="0" w:color="000000"/>
              <w:bottom w:val="single" w:sz="6" w:space="0" w:color="000000"/>
            </w:tcBorders>
          </w:tcPr>
          <w:p>
            <w:pPr>
              <w:pStyle w:val="TableContents"/>
              <w:jc w:val="end"/>
              <w:rPr>
                <w:rFonts w:ascii="Liberation Sans" w:hAnsi="Liberation Sans"/>
                <w:b/>
                <w:bCs/>
                <w:i w:val="false"/>
                <w:i w:val="false"/>
                <w:iCs w:val="false"/>
                <w:strike w:val="false"/>
                <w:dstrike w:val="false"/>
                <w:outline w:val="false"/>
                <w:shadow w:val="false"/>
                <w:color w:val="000000"/>
                <w:sz w:val="22"/>
                <w:szCs w:val="22"/>
                <w:u w:val="none"/>
              </w:rPr>
            </w:pPr>
            <w:r>
              <w:rPr>
                <w:rFonts w:ascii="Liberation Sans" w:hAnsi="Liberation Sans"/>
                <w:b/>
                <w:bCs/>
                <w:i w:val="false"/>
                <w:iCs w:val="false"/>
                <w:strike w:val="false"/>
                <w:dstrike w:val="false"/>
                <w:outline w:val="false"/>
                <w:shadow w:val="false"/>
                <w:color w:val="000000"/>
                <w:sz w:val="22"/>
                <w:szCs w:val="22"/>
                <w:u w:val="none"/>
              </w:rPr>
              <w:t xml:space="preserve"> </w:t>
            </w:r>
            <w:r>
              <w:rPr>
                <w:rFonts w:ascii="Liberation Sans" w:hAnsi="Liberation Sans"/>
                <w:b/>
                <w:bCs/>
                <w:i w:val="false"/>
                <w:iCs w:val="false"/>
                <w:strike w:val="false"/>
                <w:dstrike w:val="false"/>
                <w:outline w:val="false"/>
                <w:shadow w:val="false"/>
                <w:color w:val="000000"/>
                <w:sz w:val="22"/>
                <w:szCs w:val="22"/>
                <w:u w:val="none"/>
              </w:rPr>
              <w:t>Fatigued?</w:t>
            </w:r>
          </w:p>
        </w:tc>
        <w:tc>
          <w:tcPr>
            <w:tcW w:w="8354" w:type="dxa"/>
            <w:tcBorders>
              <w:top w:val="single" w:sz="16" w:space="0" w:color="000000"/>
              <w:bottom w:val="single" w:sz="6" w:space="0" w:color="000000"/>
            </w:tcBorders>
          </w:tcPr>
          <w:p>
            <w:pPr>
              <w:pStyle w:val="TableContents"/>
              <w:jc w:val="center"/>
              <w:rPr>
                <w:rFonts w:ascii="Liberation Sans" w:hAnsi="Liberation Sans"/>
                <w:b/>
                <w:bCs/>
                <w:i w:val="false"/>
                <w:i w:val="false"/>
                <w:iCs w:val="false"/>
                <w:strike w:val="false"/>
                <w:dstrike w:val="false"/>
                <w:outline w:val="false"/>
                <w:shadow w:val="false"/>
                <w:color w:val="000000"/>
                <w:sz w:val="22"/>
                <w:szCs w:val="22"/>
                <w:u w:val="none"/>
              </w:rPr>
            </w:pPr>
            <w:r>
              <w:rPr>
                <w:rFonts w:ascii="Liberation Sans" w:hAnsi="Liberation Sans"/>
                <w:b/>
                <w:bCs/>
                <w:i w:val="false"/>
                <w:iCs w:val="false"/>
                <w:strike w:val="false"/>
                <w:dstrike w:val="false"/>
                <w:outline w:val="false"/>
                <w:shadow w:val="false"/>
                <w:color w:val="000000"/>
                <w:sz w:val="22"/>
                <w:szCs w:val="22"/>
                <w:u w:val="none"/>
              </w:rPr>
              <w:t>Item</w:t>
            </w:r>
          </w:p>
        </w:tc>
      </w:tr>
      <w:tr>
        <w:trPr>
          <w:trHeight w:val="208" w:hRule="atLeast"/>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9</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top w:val="single" w:sz="6" w:space="0" w:color="999999"/>
              <w:bottom w:val="single" w:sz="16" w:space="0" w:color="000000"/>
            </w:tcBorders>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w:t>
            </w:r>
          </w:p>
        </w:tc>
        <w:tc>
          <w:tcPr>
            <w:tcW w:w="1002"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bl>
    <w:p>
      <w:pPr>
        <w:pStyle w:val="Normal"/>
        <w:jc w:val="center"/>
        <w:rPr>
          <w:sz w:val="21"/>
          <w:szCs w:val="21"/>
        </w:rPr>
      </w:pPr>
      <w:r>
        <w:rPr>
          <w:i/>
          <w:iCs/>
          <w:sz w:val="21"/>
          <w:szCs w:val="21"/>
        </w:rPr>
        <w:t xml:space="preserve">* You start </w:t>
      </w:r>
      <w:r>
        <w:rPr>
          <w:i/>
          <w:iCs/>
          <w:sz w:val="21"/>
          <w:szCs w:val="21"/>
        </w:rPr>
        <w:t xml:space="preserve">the game </w:t>
      </w:r>
      <w:r>
        <w:rPr>
          <w:i/>
          <w:iCs/>
          <w:sz w:val="21"/>
          <w:szCs w:val="21"/>
        </w:rPr>
        <w:t xml:space="preserve">with 5 torches &amp; 5 rations, </w:t>
      </w:r>
      <w:r>
        <w:rPr>
          <w:i/>
          <w:iCs/>
          <w:sz w:val="21"/>
          <w:szCs w:val="21"/>
        </w:rPr>
        <w:t>set aside a slot for torches and another for rations</w:t>
      </w:r>
      <w:r>
        <w:rPr>
          <w:i/>
          <w:iCs/>
          <w:sz w:val="21"/>
          <w:szCs w:val="21"/>
        </w:rPr>
        <w:t>.</w:t>
      </w:r>
      <w:r>
        <w:br w:type="page"/>
      </w:r>
    </w:p>
    <w:p>
      <w:pPr>
        <w:pStyle w:val="Normal"/>
        <w:jc w:val="center"/>
        <w:rPr>
          <w:b/>
          <w:bCs/>
          <w:i w:val="false"/>
          <w:i w:val="false"/>
          <w:iCs w:val="false"/>
          <w:sz w:val="28"/>
          <w:szCs w:val="28"/>
        </w:rPr>
      </w:pPr>
      <w:r>
        <w:rPr>
          <w:b/>
          <w:bCs/>
          <w:i w:val="false"/>
          <w:iCs w:val="false"/>
          <w:sz w:val="28"/>
          <w:szCs w:val="28"/>
        </w:rPr>
        <w:t>Healer</w:t>
      </w:r>
      <w:r>
        <w:rPr>
          <w:b/>
          <w:bCs/>
          <w:i w:val="false"/>
          <w:iCs w:val="false"/>
          <w:sz w:val="28"/>
          <w:szCs w:val="28"/>
        </w:rPr>
        <w:t xml:space="preserve"> </w:t>
      </w:r>
      <w:r>
        <w:rPr>
          <w:b/>
          <w:bCs/>
          <w:i w:val="false"/>
          <w:iCs w:val="false"/>
          <w:sz w:val="28"/>
          <w:szCs w:val="28"/>
        </w:rPr>
        <w:t>Spell List</w:t>
      </w:r>
    </w:p>
    <w:tbl>
      <w:tblPr>
        <w:tblW w:w="5000" w:type="pct"/>
        <w:jc w:val="start"/>
        <w:tblInd w:w="-5" w:type="dxa"/>
        <w:tblLayout w:type="fixed"/>
        <w:tblCellMar>
          <w:top w:w="55" w:type="dxa"/>
          <w:start w:w="55" w:type="dxa"/>
          <w:bottom w:w="55" w:type="dxa"/>
          <w:end w:w="55" w:type="dxa"/>
        </w:tblCellMar>
      </w:tblPr>
      <w:tblGrid>
        <w:gridCol w:w="1494"/>
        <w:gridCol w:w="2962"/>
        <w:gridCol w:w="5516"/>
      </w:tblGrid>
      <w:tr>
        <w:trPr/>
        <w:tc>
          <w:tcPr>
            <w:tcW w:w="1494" w:type="dxa"/>
            <w:tcBorders>
              <w:top w:val="single" w:sz="4" w:space="0" w:color="000000"/>
              <w:start w:val="single" w:sz="4" w:space="0" w:color="000000"/>
              <w:bottom w:val="single" w:sz="4" w:space="0" w:color="000000"/>
            </w:tcBorders>
          </w:tcPr>
          <w:p>
            <w:pPr>
              <w:pStyle w:val="TableContents"/>
              <w:jc w:val="center"/>
              <w:rPr/>
            </w:pPr>
            <w:r>
              <w:rPr/>
              <w:t>Slots</w:t>
            </w:r>
          </w:p>
        </w:tc>
        <w:tc>
          <w:tcPr>
            <w:tcW w:w="2962" w:type="dxa"/>
            <w:tcBorders>
              <w:top w:val="single" w:sz="4" w:space="0" w:color="000000"/>
              <w:start w:val="single" w:sz="4" w:space="0" w:color="000000"/>
              <w:bottom w:val="single" w:sz="4" w:space="0" w:color="000000"/>
            </w:tcBorders>
          </w:tcPr>
          <w:p>
            <w:pPr>
              <w:pStyle w:val="TableContents"/>
              <w:jc w:val="center"/>
              <w:rPr/>
            </w:pPr>
            <w:r>
              <w:rPr/>
              <w:t>Spell Name</w:t>
            </w:r>
          </w:p>
        </w:tc>
        <w:tc>
          <w:tcPr>
            <w:tcW w:w="5516" w:type="dxa"/>
            <w:tcBorders>
              <w:top w:val="single" w:sz="4" w:space="0" w:color="000000"/>
              <w:start w:val="single" w:sz="4" w:space="0" w:color="000000"/>
              <w:bottom w:val="single" w:sz="4" w:space="0" w:color="000000"/>
              <w:end w:val="single" w:sz="4" w:space="0" w:color="000000"/>
            </w:tcBorders>
          </w:tcPr>
          <w:p>
            <w:pPr>
              <w:pStyle w:val="TableContents"/>
              <w:jc w:val="center"/>
              <w:rPr/>
            </w:pPr>
            <w:r>
              <w:rPr/>
              <w:t>Spell Description</w:t>
            </w:r>
          </w:p>
        </w:tc>
      </w:tr>
      <w:tr>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t>Heal Party</w:t>
            </w:r>
          </w:p>
        </w:tc>
        <w:tc>
          <w:tcPr>
            <w:tcW w:w="5516" w:type="dxa"/>
            <w:tcBorders>
              <w:start w:val="single" w:sz="4" w:space="0" w:color="000000"/>
              <w:bottom w:val="single" w:sz="4" w:space="0" w:color="000000"/>
              <w:end w:val="single" w:sz="4" w:space="0" w:color="000000"/>
            </w:tcBorders>
          </w:tcPr>
          <w:p>
            <w:pPr>
              <w:pStyle w:val="TableContents"/>
              <w:jc w:val="center"/>
              <w:rPr/>
            </w:pPr>
            <w:r>
              <w:rPr/>
              <w:t xml:space="preserve">Heals all </w:t>
            </w:r>
            <w:r>
              <w:rPr/>
              <w:t>party</w:t>
            </w:r>
            <w:r>
              <w:rPr/>
              <w:t xml:space="preserve"> members in a room (level+1)d6/2 HP.</w:t>
            </w:r>
          </w:p>
        </w:tc>
      </w:tr>
      <w:tr>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t>Aura of Light</w:t>
            </w:r>
          </w:p>
        </w:tc>
        <w:tc>
          <w:tcPr>
            <w:tcW w:w="5516" w:type="dxa"/>
            <w:tcBorders>
              <w:start w:val="single" w:sz="4" w:space="0" w:color="000000"/>
              <w:bottom w:val="single" w:sz="4" w:space="0" w:color="000000"/>
              <w:end w:val="single" w:sz="4" w:space="0" w:color="000000"/>
            </w:tcBorders>
          </w:tcPr>
          <w:p>
            <w:pPr>
              <w:pStyle w:val="TableContents"/>
              <w:jc w:val="center"/>
              <w:rPr/>
            </w:pPr>
            <w:r>
              <w:rPr/>
              <w:t>Allows the party to see in the dark for level/2+1 floors, additionally it grants the party +</w:t>
            </w:r>
            <w:r>
              <w:rPr/>
              <w:t>(</w:t>
            </w:r>
            <w:r>
              <w:rPr/>
              <w:t>level/2+1</w:t>
            </w:r>
            <w:r>
              <w:rPr/>
              <w:t>)</w:t>
            </w:r>
            <w:r>
              <w:rPr/>
              <w:t xml:space="preserve"> AC vs undead.</w:t>
            </w:r>
          </w:p>
        </w:tc>
      </w:tr>
      <w:tr>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t>Purify</w:t>
            </w:r>
          </w:p>
        </w:tc>
        <w:tc>
          <w:tcPr>
            <w:tcW w:w="5516" w:type="dxa"/>
            <w:tcBorders>
              <w:start w:val="single" w:sz="4" w:space="0" w:color="000000"/>
              <w:bottom w:val="single" w:sz="4" w:space="0" w:color="000000"/>
              <w:end w:val="single" w:sz="4" w:space="0" w:color="000000"/>
            </w:tcBorders>
          </w:tcPr>
          <w:p>
            <w:pPr>
              <w:pStyle w:val="TableContents"/>
              <w:jc w:val="center"/>
              <w:rPr/>
            </w:pPr>
            <w:r>
              <w:rPr/>
              <w:t>Neutralizes poison, heals sickness and reverses expiration to a character's items.</w:t>
            </w:r>
          </w:p>
        </w:tc>
      </w:tr>
      <w:tr>
        <w:trPr>
          <w:trHeight w:val="428" w:hRule="atLeast"/>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t>See Hidden</w:t>
            </w:r>
          </w:p>
        </w:tc>
        <w:tc>
          <w:tcPr>
            <w:tcW w:w="5516" w:type="dxa"/>
            <w:tcBorders>
              <w:start w:val="single" w:sz="4" w:space="0" w:color="000000"/>
              <w:bottom w:val="single" w:sz="4" w:space="0" w:color="000000"/>
              <w:end w:val="single" w:sz="4" w:space="0" w:color="000000"/>
            </w:tcBorders>
          </w:tcPr>
          <w:p>
            <w:pPr>
              <w:pStyle w:val="TableContents"/>
              <w:jc w:val="center"/>
              <w:rPr/>
            </w:pPr>
            <w:r>
              <w:rPr/>
              <w:t>Adds a +2 to a search and trap disablement rolls.</w:t>
            </w:r>
          </w:p>
        </w:tc>
      </w:tr>
      <w:tr>
        <w:trPr>
          <w:trHeight w:val="1620" w:hRule="atLeast"/>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t>Enhanced Alacrity</w:t>
            </w:r>
          </w:p>
        </w:tc>
        <w:tc>
          <w:tcPr>
            <w:tcW w:w="5516" w:type="dxa"/>
            <w:tcBorders>
              <w:start w:val="single" w:sz="4" w:space="0" w:color="000000"/>
              <w:bottom w:val="single" w:sz="4" w:space="0" w:color="000000"/>
              <w:end w:val="single" w:sz="4" w:space="0" w:color="000000"/>
            </w:tcBorders>
          </w:tcPr>
          <w:p>
            <w:pPr>
              <w:pStyle w:val="TableContents"/>
              <w:jc w:val="center"/>
              <w:rPr/>
            </w:pPr>
            <w:r>
              <w:rPr/>
              <w:t xml:space="preserve">Provides the party a +1 to dex rolls and reduces miss die roll by one for one encounter (can be used for trap </w:t>
            </w:r>
            <w:r>
              <w:rPr/>
              <w:t xml:space="preserve">saves </w:t>
            </w:r>
            <w:r>
              <w:rPr/>
              <w:t>or other similar events).</w:t>
            </w:r>
          </w:p>
        </w:tc>
      </w:tr>
      <w:tr>
        <w:trPr>
          <w:trHeight w:val="1996" w:hRule="atLeast"/>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r>
          </w:p>
        </w:tc>
        <w:tc>
          <w:tcPr>
            <w:tcW w:w="5516" w:type="dxa"/>
            <w:tcBorders>
              <w:start w:val="single" w:sz="4" w:space="0" w:color="000000"/>
              <w:bottom w:val="single" w:sz="4" w:space="0" w:color="000000"/>
              <w:end w:val="single" w:sz="4" w:space="0" w:color="000000"/>
            </w:tcBorders>
          </w:tcPr>
          <w:p>
            <w:pPr>
              <w:pStyle w:val="TableContents"/>
              <w:jc w:val="center"/>
              <w:rPr/>
            </w:pPr>
            <w:r>
              <w:rPr/>
            </w:r>
          </w:p>
        </w:tc>
      </w:tr>
      <w:tr>
        <w:trPr>
          <w:trHeight w:val="1996" w:hRule="atLeast"/>
        </w:trPr>
        <w:tc>
          <w:tcPr>
            <w:tcW w:w="1494" w:type="dxa"/>
            <w:tcBorders>
              <w:start w:val="single" w:sz="4" w:space="0" w:color="000000"/>
              <w:bottom w:val="single" w:sz="4" w:space="0" w:color="000000"/>
            </w:tcBorders>
          </w:tcPr>
          <w:p>
            <w:pPr>
              <w:pStyle w:val="TableContents"/>
              <w:jc w:val="center"/>
              <w:rPr/>
            </w:pPr>
            <w:r>
              <w:rPr/>
            </w:r>
          </w:p>
        </w:tc>
        <w:tc>
          <w:tcPr>
            <w:tcW w:w="2962" w:type="dxa"/>
            <w:tcBorders>
              <w:start w:val="single" w:sz="4" w:space="0" w:color="000000"/>
              <w:bottom w:val="single" w:sz="4" w:space="0" w:color="000000"/>
            </w:tcBorders>
          </w:tcPr>
          <w:p>
            <w:pPr>
              <w:pStyle w:val="TableContents"/>
              <w:jc w:val="center"/>
              <w:rPr/>
            </w:pPr>
            <w:r>
              <w:rPr/>
            </w:r>
          </w:p>
        </w:tc>
        <w:tc>
          <w:tcPr>
            <w:tcW w:w="5516" w:type="dxa"/>
            <w:tcBorders>
              <w:start w:val="single" w:sz="4" w:space="0" w:color="000000"/>
              <w:bottom w:val="single" w:sz="4" w:space="0" w:color="000000"/>
              <w:end w:val="single" w:sz="4" w:space="0" w:color="000000"/>
            </w:tcBorders>
          </w:tcPr>
          <w:p>
            <w:pPr>
              <w:pStyle w:val="TableContents"/>
              <w:jc w:val="center"/>
              <w:rPr/>
            </w:pPr>
            <w:r>
              <w:rPr/>
            </w:r>
          </w:p>
        </w:tc>
      </w:tr>
    </w:tbl>
    <w:p>
      <w:pPr>
        <w:pStyle w:val="Normal"/>
        <w:jc w:val="center"/>
        <w:rPr>
          <w:i/>
          <w:i/>
          <w:iCs/>
        </w:rPr>
      </w:pPr>
      <w:r>
        <w:rPr>
          <w:i/>
          <w:iCs/>
        </w:rPr>
        <w:t>First column is to mark a spell as known, the second is to assign your spell slots.</w:t>
      </w:r>
    </w:p>
    <w:p>
      <w:pPr>
        <w:pStyle w:val="Normal"/>
        <w:jc w:val="center"/>
        <w:rPr>
          <w:i/>
          <w:i/>
          <w:iCs/>
        </w:rPr>
      </w:pPr>
      <w:r>
        <w:rPr>
          <w:i/>
          <w:iCs/>
        </w:rPr>
      </w:r>
    </w:p>
    <w:p>
      <w:pPr>
        <w:pStyle w:val="Normal"/>
        <w:jc w:val="center"/>
        <w:rPr>
          <w:b/>
          <w:bCs/>
          <w:i w:val="false"/>
          <w:i w:val="false"/>
          <w:iCs w:val="false"/>
          <w:sz w:val="28"/>
          <w:szCs w:val="28"/>
        </w:rPr>
      </w:pPr>
      <w:r>
        <w:rPr>
          <w:b/>
          <w:bCs/>
          <w:i w:val="false"/>
          <w:iCs w:val="false"/>
          <w:sz w:val="28"/>
          <w:szCs w:val="28"/>
        </w:rPr>
        <w:t>Spell Slots Spent</w:t>
      </w:r>
    </w:p>
    <w:tbl>
      <w:tblPr>
        <w:tblW w:w="5000" w:type="pct"/>
        <w:jc w:val="start"/>
        <w:tblInd w:w="-5" w:type="dxa"/>
        <w:tblLayout w:type="fixed"/>
        <w:tblCellMar>
          <w:top w:w="55" w:type="dxa"/>
          <w:start w:w="55" w:type="dxa"/>
          <w:bottom w:w="55" w:type="dxa"/>
          <w:end w:w="55" w:type="dxa"/>
        </w:tblCellMar>
      </w:tblPr>
      <w:tblGrid>
        <w:gridCol w:w="1424"/>
        <w:gridCol w:w="1424"/>
        <w:gridCol w:w="1425"/>
        <w:gridCol w:w="1424"/>
        <w:gridCol w:w="1425"/>
        <w:gridCol w:w="1424"/>
        <w:gridCol w:w="1426"/>
      </w:tblGrid>
      <w:tr>
        <w:trPr>
          <w:trHeight w:val="356" w:hRule="atLeast"/>
        </w:trPr>
        <w:tc>
          <w:tcPr>
            <w:tcW w:w="1424" w:type="dxa"/>
            <w:tcBorders>
              <w:top w:val="single" w:sz="4" w:space="0" w:color="000000"/>
              <w:start w:val="single" w:sz="4" w:space="0" w:color="000000"/>
              <w:bottom w:val="single" w:sz="4" w:space="0" w:color="000000"/>
            </w:tcBorders>
          </w:tcPr>
          <w:p>
            <w:pPr>
              <w:pStyle w:val="TableContents"/>
              <w:jc w:val="center"/>
              <w:rPr/>
            </w:pPr>
            <w:r>
              <w:rPr/>
              <w:t>Level 1</w:t>
            </w:r>
          </w:p>
        </w:tc>
        <w:tc>
          <w:tcPr>
            <w:tcW w:w="1424" w:type="dxa"/>
            <w:tcBorders>
              <w:top w:val="single" w:sz="4" w:space="0" w:color="000000"/>
              <w:start w:val="single" w:sz="4" w:space="0" w:color="000000"/>
              <w:bottom w:val="single" w:sz="4" w:space="0" w:color="000000"/>
            </w:tcBorders>
          </w:tcPr>
          <w:p>
            <w:pPr>
              <w:pStyle w:val="TableContents"/>
              <w:jc w:val="center"/>
              <w:rPr/>
            </w:pPr>
            <w:r>
              <w:rPr/>
              <w:t>Level1</w:t>
            </w:r>
          </w:p>
        </w:tc>
        <w:tc>
          <w:tcPr>
            <w:tcW w:w="1425" w:type="dxa"/>
            <w:tcBorders>
              <w:top w:val="single" w:sz="4" w:space="0" w:color="000000"/>
              <w:start w:val="single" w:sz="4" w:space="0" w:color="000000"/>
              <w:bottom w:val="single" w:sz="4" w:space="0" w:color="000000"/>
            </w:tcBorders>
          </w:tcPr>
          <w:p>
            <w:pPr>
              <w:pStyle w:val="TableContents"/>
              <w:jc w:val="center"/>
              <w:rPr/>
            </w:pPr>
            <w:r>
              <w:rPr/>
              <w:t xml:space="preserve">Level </w:t>
            </w:r>
            <w:r>
              <w:rPr/>
              <w:t>2</w:t>
            </w:r>
          </w:p>
        </w:tc>
        <w:tc>
          <w:tcPr>
            <w:tcW w:w="1424" w:type="dxa"/>
            <w:tcBorders>
              <w:top w:val="single" w:sz="4" w:space="0" w:color="000000"/>
              <w:start w:val="single" w:sz="4" w:space="0" w:color="000000"/>
              <w:bottom w:val="single" w:sz="4" w:space="0" w:color="000000"/>
            </w:tcBorders>
          </w:tcPr>
          <w:p>
            <w:pPr>
              <w:pStyle w:val="TableContents"/>
              <w:jc w:val="center"/>
              <w:rPr/>
            </w:pPr>
            <w:r>
              <w:rPr/>
              <w:t xml:space="preserve">Level </w:t>
            </w:r>
            <w:r>
              <w:rPr/>
              <w:t>3</w:t>
            </w:r>
          </w:p>
        </w:tc>
        <w:tc>
          <w:tcPr>
            <w:tcW w:w="1425" w:type="dxa"/>
            <w:tcBorders>
              <w:top w:val="single" w:sz="4" w:space="0" w:color="000000"/>
              <w:start w:val="single" w:sz="4" w:space="0" w:color="000000"/>
              <w:bottom w:val="single" w:sz="4" w:space="0" w:color="000000"/>
            </w:tcBorders>
          </w:tcPr>
          <w:p>
            <w:pPr>
              <w:pStyle w:val="TableContents"/>
              <w:jc w:val="center"/>
              <w:rPr/>
            </w:pPr>
            <w:r>
              <w:rPr/>
              <w:t xml:space="preserve">Level </w:t>
            </w:r>
            <w:r>
              <w:rPr/>
              <w:t>4</w:t>
            </w:r>
          </w:p>
        </w:tc>
        <w:tc>
          <w:tcPr>
            <w:tcW w:w="1424" w:type="dxa"/>
            <w:tcBorders>
              <w:top w:val="single" w:sz="4" w:space="0" w:color="000000"/>
              <w:start w:val="single" w:sz="4" w:space="0" w:color="000000"/>
              <w:bottom w:val="single" w:sz="4" w:space="0" w:color="000000"/>
            </w:tcBorders>
          </w:tcPr>
          <w:p>
            <w:pPr>
              <w:pStyle w:val="TableContents"/>
              <w:jc w:val="center"/>
              <w:rPr/>
            </w:pPr>
            <w:r>
              <w:rPr/>
              <w:t xml:space="preserve">Level </w:t>
            </w:r>
            <w:r>
              <w:rPr/>
              <w:t>5</w:t>
            </w:r>
          </w:p>
        </w:tc>
        <w:tc>
          <w:tcPr>
            <w:tcW w:w="1426" w:type="dxa"/>
            <w:tcBorders>
              <w:top w:val="single" w:sz="4" w:space="0" w:color="000000"/>
              <w:start w:val="single" w:sz="4" w:space="0" w:color="000000"/>
              <w:bottom w:val="single" w:sz="4" w:space="0" w:color="000000"/>
              <w:end w:val="single" w:sz="4" w:space="0" w:color="000000"/>
            </w:tcBorders>
          </w:tcPr>
          <w:p>
            <w:pPr>
              <w:pStyle w:val="TableContents"/>
              <w:jc w:val="center"/>
              <w:rPr/>
            </w:pPr>
            <w:r>
              <w:rPr/>
              <w:t xml:space="preserve">Level </w:t>
            </w:r>
            <w:r>
              <w:rPr/>
              <w:t>6</w:t>
            </w:r>
          </w:p>
        </w:tc>
      </w:tr>
    </w:tbl>
    <w:p>
      <w:pPr>
        <w:pStyle w:val="Normal"/>
        <w:jc w:val="center"/>
        <w:rPr>
          <w:i/>
          <w:i/>
          <w:iCs/>
        </w:rPr>
      </w:pPr>
      <w:r>
        <w:rPr>
          <w:i/>
          <w:iCs/>
        </w:rPr>
        <w:t>This table shows spell slots available per level, it’s meant to help keep track of spent slots.</w:t>
      </w:r>
    </w:p>
    <w:sectPr>
      <w:footerReference w:type="default" r:id="rId2"/>
      <w:type w:val="nextPage"/>
      <w:pgSz w:w="12240" w:h="15840"/>
      <w:pgMar w:left="1134" w:right="1134" w:gutter="0" w:header="0" w:top="1134" w:footer="994" w:bottom="1949"/>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FlutedGermanica">
    <w:charset w:val="01" w:characterSet="utf-8"/>
    <w:family w:val="auto"/>
    <w:pitch w:val="variable"/>
  </w:font>
  <w:font w:name="Ruritania">
    <w:charset w:val="01" w:characterSet="utf-8"/>
    <w:family w:val="roman"/>
    <w:pitch w:val="variable"/>
  </w:font>
  <w:font w:name="Cloister Black">
    <w:charset w:val="01" w:characterSet="utf-8"/>
    <w:family w:val="roman"/>
    <w:pitch w:val="variable"/>
  </w:font>
  <w:font w:name="Beckett">
    <w:charset w:val="01" w:characterSet="utf-8"/>
    <w:family w:val="auto"/>
    <w:pitch w:val="variable"/>
  </w:font>
  <w:font w:name="Cloister Black">
    <w:charset w:val="01" w:characterSet="utf-8"/>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Liberation Serif" w:hAnsi="Liberation Serif"/>
      </w:rPr>
    </w:pPr>
    <w:r>
      <w:rPr>
        <w:rFonts w:ascii="Ruritania" w:hAnsi="Ruritania"/>
        <w:sz w:val="28"/>
        <w:szCs w:val="28"/>
      </w:rPr>
      <w:t>T</w:t>
    </w:r>
    <w:r>
      <w:rPr>
        <w:rFonts w:ascii="Cloister Black" w:hAnsi="Cloister Black"/>
        <w:sz w:val="28"/>
        <w:szCs w:val="28"/>
      </w:rPr>
      <w:t>he Hunt for the Treasure of Aural Hall</w:t>
    </w:r>
    <w:r>
      <w:rPr>
        <w:i/>
        <w:iCs/>
      </w:rPr>
      <w:t xml:space="preserve"> </w:t>
    </w:r>
    <w:r>
      <w:rPr>
        <w:i/>
        <w:iCs/>
      </w:rPr>
      <w:t>a</w:t>
    </w:r>
    <w:r>
      <w:rPr>
        <w:i/>
        <w:iCs/>
      </w:rPr>
      <w:t xml:space="preserve"> </w:t>
    </w:r>
    <w:hyperlink r:id="rId1">
      <w:r>
        <w:rPr>
          <w:rStyle w:val="Hyperlink"/>
          <w:rFonts w:ascii="Beckett" w:hAnsi="Beckett"/>
          <w:i/>
          <w:iCs/>
          <w:sz w:val="28"/>
          <w:szCs w:val="28"/>
        </w:rPr>
        <w:t>DepthRangers</w:t>
      </w:r>
    </w:hyperlink>
    <w:r>
      <w:rPr>
        <w:i/>
        <w:iCs/>
      </w:rPr>
      <w:t xml:space="preserve"> Solo/COOP campaign</w:t>
    </w:r>
  </w:p>
  <w:p>
    <w:pPr>
      <w:pStyle w:val="Normal"/>
      <w:jc w:val="center"/>
      <w:rPr>
        <w:rFonts w:ascii="Liberation Serif" w:hAnsi="Liberation Serif"/>
      </w:rPr>
    </w:pPr>
    <w:r>
      <w:rPr>
        <w:b/>
        <w:bCs/>
        <w:i w:val="false"/>
        <w:iCs w:val="false"/>
        <w:sz w:val="20"/>
        <w:szCs w:val="20"/>
      </w:rPr>
      <w:t xml:space="preserve">                                                                     </w:t>
    </w:r>
    <w:r>
      <w:rPr>
        <w:b w:val="false"/>
        <w:bCs w:val="false"/>
        <w:i w:val="false"/>
        <w:iCs w:val="false"/>
        <w:sz w:val="20"/>
        <w:szCs w:val="20"/>
      </w:rPr>
      <w:t>C</w:t>
    </w:r>
    <w:r>
      <w:rPr>
        <w:b w:val="false"/>
        <w:bCs w:val="false"/>
        <w:i w:val="false"/>
        <w:iCs w:val="false"/>
        <w:sz w:val="20"/>
        <w:szCs w:val="20"/>
      </w:rPr>
      <w:t xml:space="preserve">reative </w:t>
    </w:r>
    <w:r>
      <w:rPr>
        <w:b w:val="false"/>
        <w:bCs w:val="false"/>
        <w:i w:val="false"/>
        <w:iCs w:val="false"/>
        <w:sz w:val="20"/>
        <w:szCs w:val="20"/>
      </w:rPr>
      <w:t>C</w:t>
    </w:r>
    <w:r>
      <w:rPr>
        <w:b w:val="false"/>
        <w:bCs w:val="false"/>
        <w:i w:val="false"/>
        <w:iCs w:val="false"/>
        <w:sz w:val="20"/>
        <w:szCs w:val="20"/>
      </w:rPr>
      <w:t>ommons</w:t>
    </w:r>
    <w:r>
      <w:rPr>
        <w:b w:val="false"/>
        <w:bCs w:val="false"/>
        <w:i w:val="false"/>
        <w:iCs w:val="false"/>
        <w:sz w:val="20"/>
        <w:szCs w:val="20"/>
      </w:rPr>
      <w:t xml:space="preserve"> </w:t>
    </w:r>
    <w:r>
      <w:rPr>
        <w:b w:val="false"/>
        <w:bCs w:val="false"/>
        <w:i w:val="false"/>
        <w:iCs w:val="false"/>
        <w:sz w:val="20"/>
        <w:szCs w:val="20"/>
      </w:rPr>
      <w:t>4.0 CC-</w:t>
    </w:r>
    <w:r>
      <w:rPr>
        <w:b w:val="false"/>
        <w:bCs w:val="false"/>
        <w:i w:val="false"/>
        <w:iCs w:val="false"/>
        <w:sz w:val="20"/>
        <w:szCs w:val="20"/>
      </w:rPr>
      <w:t xml:space="preserve">BY-SA </w:t>
    </w:r>
    <w:r>
      <w:rPr>
        <w:b w:val="false"/>
        <w:bCs w:val="false"/>
        <w:i w:val="false"/>
        <w:iCs w:val="false"/>
        <w:sz w:val="20"/>
        <w:szCs w:val="20"/>
      </w:rPr>
      <w:t>by</w:t>
    </w:r>
    <w:r>
      <w:rPr>
        <w:b w:val="false"/>
        <w:bCs w:val="false"/>
        <w:i w:val="false"/>
        <w:iCs w:val="false"/>
        <w:sz w:val="20"/>
        <w:szCs w:val="20"/>
      </w:rPr>
      <w:t xml:space="preserve"> </w:t>
    </w:r>
    <w:r>
      <w:rPr>
        <w:rFonts w:ascii="Cloister Black" w:hAnsi="Cloister Black"/>
        <w:b w:val="false"/>
        <w:bCs w:val="false"/>
        <w:i w:val="false"/>
        <w:iCs w:val="false"/>
        <w:sz w:val="28"/>
        <w:szCs w:val="28"/>
      </w:rPr>
      <w:t>BIT Mysteries</w:t>
    </w:r>
  </w:p>
</w:ftr>
</file>

<file path=word/settings.xml><?xml version="1.0" encoding="utf-8"?>
<w:settings xmlns:w="http://schemas.openxmlformats.org/wordprocessingml/2006/main">
  <w:zoom w:percent="180"/>
  <w:defaultTabStop w:val="709"/>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roid Sans Fallback" w:cs="FreeSans"/>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bitmysteries.itch.io/depthranger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801</TotalTime>
  <Application>LibreOffice/25.2.3.1$Linux_X86_64 LibreOffice_project/520$Build-1</Application>
  <AppVersion>15.0000</AppVersion>
  <Pages>2</Pages>
  <Words>567</Words>
  <Characters>2841</Characters>
  <CharactersWithSpaces>3453</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2026-03-29T23:35:51Z</dcterms:created>
  <dc:creator/>
  <dc:description/>
  <dc:language>en-US</dc:language>
  <cp:lastModifiedBy/>
  <dcterms:modified xsi:type="dcterms:W3CDTF">2026-04-26T00:56:38Z</dcterms:modified>
  <cp:revision>45</cp:revision>
  <dc:subject/>
  <dc:title/>
</cp:coreProperties>
</file>