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64"/>
          <w:szCs w:val="64"/>
        </w:rPr>
        <w:t>E</w:t>
      </w:r>
      <w:r>
        <w:rPr>
          <w:rFonts w:ascii="FlutedGermanica" w:hAnsi="FlutedGermanica"/>
          <w:sz w:val="48"/>
          <w:szCs w:val="48"/>
        </w:rPr>
        <w:t>lf</w:t>
      </w:r>
      <w:r>
        <w:rPr>
          <w:rFonts w:ascii="FlutedGermanica" w:hAnsi="FlutedGermanica"/>
          <w:sz w:val="48"/>
          <w:szCs w:val="48"/>
        </w:rPr>
        <w:t xml:space="preserve"> </w:t>
      </w:r>
      <w:r>
        <w:rPr>
          <w:rFonts w:ascii="FlutedGermanica" w:hAnsi="FlutedGermanica"/>
          <w:sz w:val="64"/>
          <w:szCs w:val="64"/>
        </w:rPr>
        <w:t>M</w:t>
      </w:r>
      <w:r>
        <w:rPr>
          <w:rFonts w:ascii="FlutedGermanica" w:hAnsi="FlutedGermanica"/>
          <w:sz w:val="48"/>
          <w:szCs w:val="48"/>
        </w:rPr>
        <w:t>a</w:t>
      </w:r>
      <w:r>
        <w:rPr>
          <w:rFonts w:ascii="FlutedGermanica" w:hAnsi="FlutedGermanica"/>
          <w:sz w:val="48"/>
          <w:szCs w:val="48"/>
        </w:rPr>
        <w:t>ge</w:t>
      </w:r>
      <w:r>
        <w:rPr>
          <w:rFonts w:ascii="FlutedGermanica" w:hAnsi="FlutedGermanica"/>
          <w:sz w:val="48"/>
          <w:szCs w:val="48"/>
        </w:rPr>
        <w:t xml:space="preserve"> </w:t>
      </w:r>
      <w:r>
        <w:rPr>
          <w:rFonts w:ascii="FlutedGermanica" w:hAnsi="FlutedGermanica"/>
          <w:sz w:val="64"/>
          <w:szCs w:val="64"/>
        </w:rPr>
        <w:t>C</w:t>
      </w:r>
      <w:r>
        <w:rPr>
          <w:rFonts w:ascii="FlutedGermanica" w:hAnsi="FlutedGermanica"/>
          <w:sz w:val="48"/>
          <w:szCs w:val="48"/>
        </w:rPr>
        <w:t xml:space="preserve">haracter </w:t>
      </w:r>
      <w:r>
        <w:rPr>
          <w:rFonts w:ascii="FlutedGermanica" w:hAnsi="FlutedGermanica"/>
          <w:sz w:val="64"/>
          <w:szCs w:val="64"/>
        </w:rPr>
        <w:t>T</w:t>
      </w:r>
      <w:r>
        <w:rPr>
          <w:rFonts w:ascii="FlutedGermanica" w:hAnsi="FlutedGermanica"/>
          <w:sz w:val="48"/>
          <w:szCs w:val="48"/>
        </w:rPr>
        <w:t>emplate</w:t>
      </w:r>
    </w:p>
    <w:p>
      <w:pPr>
        <w:pStyle w:val="Normal"/>
        <w:rPr>
          <w:sz w:val="12"/>
          <w:szCs w:val="12"/>
        </w:rPr>
      </w:pPr>
      <w:r>
        <w:rPr>
          <w:sz w:val="12"/>
          <w:szCs w:val="12"/>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pPr>
      <w:r>
        <w:rPr>
          <w:sz w:val="22"/>
          <w:szCs w:val="22"/>
        </w:rPr>
        <w:tab/>
        <w:tab/>
        <w:tab/>
        <w:tab/>
        <w:tab/>
        <w:tab/>
        <w:tab/>
        <w:tab/>
      </w:r>
      <w:r>
        <w:rPr>
          <w:i/>
          <w:iCs/>
          <w:sz w:val="22"/>
          <w:szCs w:val="22"/>
        </w:rPr>
        <w:t>(initial 2d6</w:t>
      </w:r>
      <w:r>
        <w:rPr>
          <w:i/>
          <w:iCs/>
          <w:sz w:val="22"/>
          <w:szCs w:val="22"/>
        </w:rPr>
        <w:t>+2</w:t>
      </w:r>
      <w:r>
        <w:rPr>
          <w:i/>
          <w:iCs/>
          <w:sz w:val="22"/>
          <w:szCs w:val="22"/>
        </w:rPr>
        <w:t>, +1d6/level)</w:t>
      </w:r>
    </w:p>
    <w:p>
      <w:pPr>
        <w:pStyle w:val="Normal"/>
        <w:rPr>
          <w:i/>
          <w:i/>
          <w:iCs/>
          <w:sz w:val="16"/>
          <w:szCs w:val="16"/>
        </w:rPr>
      </w:pPr>
      <w:r>
        <w:rPr>
          <w:i/>
          <w:iCs/>
          <w:sz w:val="16"/>
          <w:szCs w:val="16"/>
        </w:rPr>
      </w:r>
    </w:p>
    <w:p>
      <w:pPr>
        <w:pStyle w:val="Normal"/>
        <w:rPr/>
      </w:pPr>
      <w:r>
        <w:rPr>
          <w:b/>
          <w:bCs/>
        </w:rPr>
        <w:t>Gold</w:t>
      </w:r>
      <w:r>
        <w:rPr/>
        <w:t>: __________________</w:t>
      </w:r>
      <w:r>
        <w:rPr/>
        <w:t>_______________</w:t>
      </w:r>
      <w:r>
        <w:rPr/>
        <w:tab/>
        <w:t xml:space="preserve">          </w:t>
      </w:r>
      <w:r>
        <w:rPr>
          <w:b/>
          <w:bCs/>
        </w:rPr>
        <w:t>AC</w:t>
      </w:r>
      <w:r>
        <w:rPr/>
        <w:t>:_______</w:t>
      </w:r>
      <w:r>
        <w:rPr/>
        <w:tab/>
        <w:t xml:space="preserve"> </w:t>
      </w:r>
      <w:r>
        <w:rPr>
          <w:b/>
          <w:bCs/>
        </w:rPr>
        <w:t>Damage</w:t>
      </w:r>
      <w:r>
        <w:rPr/>
        <w:t xml:space="preserve">:__________ </w:t>
      </w:r>
    </w:p>
    <w:p>
      <w:pPr>
        <w:pStyle w:val="Normal"/>
        <w:rPr>
          <w:sz w:val="12"/>
          <w:szCs w:val="12"/>
        </w:rPr>
      </w:pPr>
      <w:r>
        <w:rPr>
          <w:i/>
          <w:iCs/>
          <w:sz w:val="22"/>
          <w:szCs w:val="22"/>
        </w:rPr>
        <w:tab/>
        <w:tab/>
        <w:t>(initial 1d6*20)</w:t>
        <w:tab/>
      </w:r>
    </w:p>
    <w:p>
      <w:pPr>
        <w:pStyle w:val="Normal"/>
        <w:rPr>
          <w:sz w:val="12"/>
          <w:szCs w:val="12"/>
        </w:rPr>
      </w:pPr>
      <w:r>
        <w:rPr>
          <w:sz w:val="12"/>
          <w:szCs w:val="12"/>
        </w:rPr>
        <w:tab/>
      </w:r>
    </w:p>
    <w:p>
      <w:pPr>
        <w:pStyle w:val="Normal"/>
        <w:jc w:val="both"/>
        <w:rPr>
          <w:sz w:val="23"/>
          <w:szCs w:val="23"/>
        </w:rPr>
      </w:pPr>
      <w:r>
        <w:rPr>
          <w:b/>
          <w:bCs/>
          <w:sz w:val="23"/>
          <w:szCs w:val="23"/>
        </w:rPr>
        <w:t>Mage</w:t>
      </w:r>
      <w:r>
        <w:rPr>
          <w:sz w:val="23"/>
          <w:szCs w:val="23"/>
        </w:rPr>
        <w:t>:  Mages are versatile casters capable of offensive and defensive magic. They start with two spell slots and gain an additional spell per level. Mages must learn their spells, and can only assign known spells to their slots. They’re able to learn new spells when they retrieve a scroll of an unknown spell to the surface (the ones sold in the market are not useful). As mages level up, not only do they gain more spell slots, some of the spells in their possession also become more powerful. When casting, the slot used does not matter, what matters is the Mage’s level. Mages can re-roll magic save die that land on one. While extremely versatile and powerful, Mages require preparing ahead of time. They must first assign a known spell to a slot before it can be cast. Upon resting, Mages recover all their spells and can reassign known spells to their slots. Mages can use any scroll to cast a spell. However using a scroll consumes it. Similarly, a Mage is able to use a wand if found.</w:t>
      </w:r>
    </w:p>
    <w:p>
      <w:pPr>
        <w:pStyle w:val="Normal"/>
        <w:rPr>
          <w:sz w:val="16"/>
          <w:szCs w:val="16"/>
        </w:rPr>
      </w:pPr>
      <w:r>
        <w:rPr>
          <w:sz w:val="16"/>
          <w:szCs w:val="16"/>
        </w:rPr>
      </w:r>
    </w:p>
    <w:p>
      <w:pPr>
        <w:pStyle w:val="Normal"/>
        <w:jc w:val="both"/>
        <w:rPr>
          <w:sz w:val="23"/>
          <w:szCs w:val="23"/>
        </w:rPr>
      </w:pPr>
      <w:r>
        <w:rPr>
          <w:b/>
          <w:bCs/>
          <w:sz w:val="23"/>
          <w:szCs w:val="23"/>
        </w:rPr>
        <w:t>Elf</w:t>
      </w:r>
      <w:r>
        <w:rPr>
          <w:sz w:val="23"/>
          <w:szCs w:val="23"/>
        </w:rPr>
        <w:t>: Dexterous and magically inclined but not as resilient as humans. Elves have a fragile body, hence they start with +2HP instead of +3HP and gain a +1 penalty to their body saves. However they have unusual dexterity and magical attunement, and gain a -1 boon on those saves. This magical affinity makes them immune to magical compulsion. Elven keen senses give them an edge when detecting secrets, gaining a +1 to search and an edge when wielding a ranged weapon gaining an accuracy on par with two handed weapon wielders.</w:t>
      </w:r>
    </w:p>
    <w:tbl>
      <w:tblPr>
        <w:tblW w:w="6120" w:type="dxa"/>
        <w:jc w:val="start"/>
        <w:tblInd w:w="1966" w:type="dxa"/>
        <w:tblLayout w:type="fixed"/>
        <w:tblCellMar>
          <w:top w:w="0" w:type="dxa"/>
          <w:start w:w="0" w:type="dxa"/>
          <w:bottom w:w="0" w:type="dxa"/>
          <w:end w:w="0" w:type="dxa"/>
        </w:tblCellMar>
      </w:tblPr>
      <w:tblGrid>
        <w:gridCol w:w="1978"/>
        <w:gridCol w:w="2072"/>
        <w:gridCol w:w="2070"/>
      </w:tblGrid>
      <w:tr>
        <w:trPr/>
        <w:tc>
          <w:tcPr>
            <w:tcW w:w="6120" w:type="dxa"/>
            <w:gridSpan w:val="3"/>
            <w:tcBorders/>
          </w:tcPr>
          <w:p>
            <w:pPr>
              <w:pStyle w:val="TableContents"/>
              <w:jc w:val="center"/>
              <w:rPr>
                <w:b/>
                <w:bCs/>
                <w:sz w:val="23"/>
                <w:szCs w:val="23"/>
              </w:rPr>
            </w:pPr>
            <w:r>
              <w:rPr>
                <w:b/>
                <w:bCs/>
                <w:sz w:val="23"/>
                <w:szCs w:val="23"/>
              </w:rPr>
              <w:t>Saves</w:t>
            </w:r>
          </w:p>
        </w:tc>
      </w:tr>
      <w:tr>
        <w:trPr/>
        <w:tc>
          <w:tcPr>
            <w:tcW w:w="1978" w:type="dxa"/>
            <w:tcBorders/>
          </w:tcPr>
          <w:p>
            <w:pPr>
              <w:pStyle w:val="TableContents"/>
              <w:jc w:val="center"/>
              <w:rPr>
                <w:sz w:val="23"/>
                <w:szCs w:val="23"/>
              </w:rPr>
            </w:pPr>
            <w:r>
              <w:rPr>
                <w:i/>
                <w:iCs/>
                <w:sz w:val="23"/>
                <w:szCs w:val="23"/>
              </w:rPr>
              <w:t>Body</w:t>
            </w:r>
            <w:r>
              <w:rPr>
                <w:sz w:val="23"/>
                <w:szCs w:val="23"/>
              </w:rPr>
              <w:t xml:space="preserve">: </w:t>
            </w:r>
            <w:r>
              <w:rPr>
                <w:sz w:val="23"/>
                <w:szCs w:val="23"/>
              </w:rPr>
              <w:t>5</w:t>
            </w:r>
          </w:p>
        </w:tc>
        <w:tc>
          <w:tcPr>
            <w:tcW w:w="2072" w:type="dxa"/>
            <w:tcBorders/>
          </w:tcPr>
          <w:p>
            <w:pPr>
              <w:pStyle w:val="TableContents"/>
              <w:jc w:val="center"/>
              <w:rPr>
                <w:sz w:val="23"/>
                <w:szCs w:val="23"/>
              </w:rPr>
            </w:pPr>
            <w:r>
              <w:rPr>
                <w:i/>
                <w:iCs/>
                <w:sz w:val="23"/>
                <w:szCs w:val="23"/>
              </w:rPr>
              <w:t>De</w:t>
            </w:r>
            <w:r>
              <w:rPr>
                <w:i/>
                <w:iCs/>
                <w:sz w:val="23"/>
                <w:szCs w:val="23"/>
              </w:rPr>
              <w:t>x</w:t>
            </w:r>
            <w:r>
              <w:rPr>
                <w:sz w:val="23"/>
                <w:szCs w:val="23"/>
              </w:rPr>
              <w:t xml:space="preserve">: </w:t>
            </w:r>
            <w:r>
              <w:rPr>
                <w:sz w:val="23"/>
                <w:szCs w:val="23"/>
              </w:rPr>
              <w:t>3</w:t>
            </w:r>
          </w:p>
        </w:tc>
        <w:tc>
          <w:tcPr>
            <w:tcW w:w="2070" w:type="dxa"/>
            <w:tcBorders/>
          </w:tcPr>
          <w:p>
            <w:pPr>
              <w:pStyle w:val="TableContents"/>
              <w:jc w:val="center"/>
              <w:rPr>
                <w:sz w:val="23"/>
                <w:szCs w:val="23"/>
              </w:rPr>
            </w:pPr>
            <w:r>
              <w:rPr>
                <w:i/>
                <w:iCs/>
                <w:sz w:val="23"/>
                <w:szCs w:val="23"/>
              </w:rPr>
              <w:t>Magic</w:t>
            </w:r>
            <w:r>
              <w:rPr>
                <w:sz w:val="23"/>
                <w:szCs w:val="23"/>
              </w:rPr>
              <w:t xml:space="preserve">: </w:t>
            </w:r>
            <w:r>
              <w:rPr>
                <w:sz w:val="23"/>
                <w:szCs w:val="23"/>
              </w:rPr>
              <w:t>3</w:t>
            </w:r>
          </w:p>
        </w:tc>
      </w:tr>
    </w:tbl>
    <w:p>
      <w:pPr>
        <w:pStyle w:val="Normal"/>
        <w:jc w:val="center"/>
        <w:rPr>
          <w:i/>
          <w:i/>
          <w:iCs/>
          <w:sz w:val="22"/>
          <w:szCs w:val="22"/>
        </w:rPr>
      </w:pPr>
      <w:r>
        <w:rPr>
          <w:i/>
          <w:iCs/>
          <w:sz w:val="22"/>
          <w:szCs w:val="22"/>
        </w:rPr>
        <w:t>Roll against the value above</w:t>
      </w:r>
      <w:r>
        <w:rPr>
          <w:i/>
          <w:iCs/>
          <w:sz w:val="22"/>
          <w:szCs w:val="22"/>
        </w:rPr>
        <w:t xml:space="preserve">. </w:t>
      </w:r>
      <w:r>
        <w:rPr>
          <w:i/>
          <w:iCs/>
          <w:sz w:val="22"/>
          <w:szCs w:val="22"/>
        </w:rPr>
        <w:t>Should you find something that alters your saves then modify accordingly.</w:t>
      </w:r>
    </w:p>
    <w:p>
      <w:pPr>
        <w:pStyle w:val="Normal"/>
        <w:jc w:val="center"/>
        <w:rPr>
          <w:i/>
          <w:i/>
          <w:iCs/>
          <w:sz w:val="12"/>
          <w:szCs w:val="12"/>
        </w:rPr>
      </w:pPr>
      <w:r>
        <w:rPr>
          <w:i/>
          <w:iCs/>
          <w:sz w:val="12"/>
          <w:szCs w:val="12"/>
        </w:rPr>
      </w:r>
    </w:p>
    <w:p>
      <w:pPr>
        <w:pStyle w:val="Normal"/>
        <w:rPr>
          <w:sz w:val="23"/>
          <w:szCs w:val="23"/>
        </w:rPr>
      </w:pPr>
      <w:r>
        <w:rPr>
          <w:b/>
          <w:bCs/>
          <w:sz w:val="23"/>
          <w:szCs w:val="23"/>
        </w:rPr>
        <w:t xml:space="preserve">Equipment – </w:t>
      </w:r>
      <w:r>
        <w:rPr>
          <w:sz w:val="23"/>
          <w:szCs w:val="23"/>
        </w:rPr>
        <w:t>A</w:t>
      </w:r>
      <w:r>
        <w:rPr>
          <w:sz w:val="23"/>
          <w:szCs w:val="23"/>
        </w:rPr>
        <w:t>n Elf</w:t>
      </w:r>
      <w:r>
        <w:rPr>
          <w:sz w:val="23"/>
          <w:szCs w:val="23"/>
        </w:rPr>
        <w:t xml:space="preserve"> </w:t>
      </w:r>
      <w:r>
        <w:rPr>
          <w:sz w:val="23"/>
          <w:szCs w:val="23"/>
        </w:rPr>
        <w:t>Mage</w:t>
      </w:r>
      <w:r>
        <w:rPr>
          <w:sz w:val="23"/>
          <w:szCs w:val="23"/>
        </w:rPr>
        <w:t xml:space="preserve"> is </w:t>
      </w:r>
      <w:r>
        <w:rPr>
          <w:sz w:val="23"/>
          <w:szCs w:val="23"/>
        </w:rPr>
        <w:t xml:space="preserve">limited to single handed </w:t>
      </w:r>
      <w:r>
        <w:rPr>
          <w:sz w:val="23"/>
          <w:szCs w:val="23"/>
        </w:rPr>
        <w:t xml:space="preserve"> &amp; </w:t>
      </w:r>
      <w:r>
        <w:rPr>
          <w:sz w:val="23"/>
          <w:szCs w:val="23"/>
        </w:rPr>
        <w:t>ranged weapons, and can only use a Brigandine as armor</w:t>
      </w:r>
      <w:r>
        <w:rPr>
          <w:sz w:val="23"/>
          <w:szCs w:val="23"/>
        </w:rPr>
        <w:t>.</w:t>
      </w:r>
    </w:p>
    <w:p>
      <w:pPr>
        <w:pStyle w:val="Normal"/>
        <w:rPr>
          <w:sz w:val="12"/>
          <w:szCs w:val="12"/>
        </w:rPr>
      </w:pPr>
      <w:r>
        <w:rPr>
          <w:sz w:val="12"/>
          <w:szCs w:val="12"/>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rPr>
          <w:sz w:val="12"/>
          <w:szCs w:val="12"/>
        </w:rPr>
      </w:pPr>
      <w:r>
        <w:rPr>
          <w:sz w:val="12"/>
          <w:szCs w:val="12"/>
        </w:rPr>
      </w:r>
    </w:p>
    <w:p>
      <w:pPr>
        <w:pStyle w:val="Normal"/>
        <w:jc w:val="center"/>
        <w:rPr>
          <w:b/>
          <w:bCs/>
          <w:sz w:val="26"/>
          <w:szCs w:val="26"/>
        </w:rPr>
      </w:pPr>
      <w:r>
        <w:rPr>
          <w:b/>
          <w:bCs/>
          <w:sz w:val="26"/>
          <w:szCs w:val="26"/>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3"/>
                <w:szCs w:val="23"/>
                <w:u w:val="none"/>
              </w:rPr>
            </w:pPr>
            <w:r>
              <w:rPr>
                <w:rFonts w:ascii="Liberation Sans" w:hAnsi="Liberation Sans"/>
                <w:b/>
                <w:bCs/>
                <w:i w:val="false"/>
                <w:iCs w:val="false"/>
                <w:strike w:val="false"/>
                <w:dstrike w:val="false"/>
                <w:outline w:val="false"/>
                <w:shadow w:val="false"/>
                <w:color w:val="000000"/>
                <w:sz w:val="23"/>
                <w:szCs w:val="23"/>
                <w:u w:val="none"/>
              </w:rPr>
              <w:t xml:space="preserve"> </w:t>
            </w:r>
            <w:r>
              <w:rPr>
                <w:rFonts w:ascii="Liberation Sans" w:hAnsi="Liberation Sans"/>
                <w:b/>
                <w:bCs/>
                <w:i w:val="false"/>
                <w:iCs w:val="false"/>
                <w:strike w:val="false"/>
                <w:dstrike w:val="false"/>
                <w:outline w:val="false"/>
                <w:shadow w:val="false"/>
                <w:color w:val="000000"/>
                <w:sz w:val="23"/>
                <w:szCs w:val="23"/>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3"/>
                <w:szCs w:val="23"/>
                <w:u w:val="none"/>
              </w:rPr>
            </w:pPr>
            <w:r>
              <w:rPr>
                <w:rFonts w:ascii="Liberation Sans" w:hAnsi="Liberation Sans"/>
                <w:b/>
                <w:bCs/>
                <w:i w:val="false"/>
                <w:iCs w:val="false"/>
                <w:strike w:val="false"/>
                <w:dstrike w:val="false"/>
                <w:outline w:val="false"/>
                <w:shadow w:val="false"/>
                <w:color w:val="000000"/>
                <w:sz w:val="23"/>
                <w:szCs w:val="23"/>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2"/>
          <w:szCs w:val="22"/>
        </w:rPr>
      </w:pPr>
      <w:r>
        <w:rPr>
          <w:i/>
          <w:iCs/>
          <w:sz w:val="22"/>
          <w:szCs w:val="22"/>
        </w:rPr>
        <w:t xml:space="preserve">* You start </w:t>
      </w:r>
      <w:r>
        <w:rPr>
          <w:i/>
          <w:iCs/>
          <w:sz w:val="22"/>
          <w:szCs w:val="22"/>
        </w:rPr>
        <w:t xml:space="preserve">the game </w:t>
      </w:r>
      <w:r>
        <w:rPr>
          <w:i/>
          <w:iCs/>
          <w:sz w:val="22"/>
          <w:szCs w:val="22"/>
        </w:rPr>
        <w:t xml:space="preserve">with 5 torches &amp; 5 rations, </w:t>
      </w:r>
      <w:r>
        <w:rPr>
          <w:i/>
          <w:iCs/>
          <w:sz w:val="22"/>
          <w:szCs w:val="22"/>
        </w:rPr>
        <w:t>set aside a slot for torches and another for rations</w:t>
      </w:r>
      <w:r>
        <w:rPr>
          <w:i/>
          <w:iCs/>
          <w:sz w:val="22"/>
          <w:szCs w:val="22"/>
        </w:rPr>
        <w:t>.</w:t>
      </w:r>
      <w:r>
        <w:br w:type="page"/>
      </w:r>
    </w:p>
    <w:p>
      <w:pPr>
        <w:pStyle w:val="Normal"/>
        <w:jc w:val="center"/>
        <w:rPr>
          <w:b/>
          <w:bCs/>
          <w:i w:val="false"/>
          <w:i w:val="false"/>
          <w:iCs w:val="false"/>
          <w:sz w:val="26"/>
          <w:szCs w:val="26"/>
        </w:rPr>
      </w:pPr>
      <w:r>
        <w:rPr>
          <w:b/>
          <w:bCs/>
          <w:i w:val="false"/>
          <w:iCs w:val="false"/>
          <w:sz w:val="26"/>
          <w:szCs w:val="26"/>
        </w:rPr>
        <w:t xml:space="preserve">Mage </w:t>
      </w:r>
      <w:r>
        <w:rPr>
          <w:b/>
          <w:bCs/>
          <w:i w:val="false"/>
          <w:iCs w:val="false"/>
          <w:sz w:val="26"/>
          <w:szCs w:val="26"/>
        </w:rPr>
        <w:t>Spell List</w:t>
      </w:r>
    </w:p>
    <w:tbl>
      <w:tblPr>
        <w:tblW w:w="5000" w:type="pct"/>
        <w:jc w:val="start"/>
        <w:tblInd w:w="-5" w:type="dxa"/>
        <w:tblLayout w:type="fixed"/>
        <w:tblCellMar>
          <w:top w:w="55" w:type="dxa"/>
          <w:start w:w="55" w:type="dxa"/>
          <w:bottom w:w="55" w:type="dxa"/>
          <w:end w:w="55" w:type="dxa"/>
        </w:tblCellMar>
      </w:tblPr>
      <w:tblGrid>
        <w:gridCol w:w="856"/>
        <w:gridCol w:w="1262"/>
        <w:gridCol w:w="2793"/>
        <w:gridCol w:w="5061"/>
      </w:tblGrid>
      <w:tr>
        <w:trPr/>
        <w:tc>
          <w:tcPr>
            <w:tcW w:w="856" w:type="dxa"/>
            <w:tcBorders>
              <w:top w:val="single" w:sz="4" w:space="0" w:color="000000"/>
              <w:start w:val="single" w:sz="4" w:space="0" w:color="000000"/>
              <w:bottom w:val="single" w:sz="4" w:space="0" w:color="000000"/>
            </w:tcBorders>
          </w:tcPr>
          <w:p>
            <w:pPr>
              <w:pStyle w:val="TableContents"/>
              <w:jc w:val="center"/>
              <w:rPr>
                <w:sz w:val="23"/>
                <w:szCs w:val="23"/>
              </w:rPr>
            </w:pPr>
            <w:r>
              <w:rPr>
                <w:sz w:val="23"/>
                <w:szCs w:val="23"/>
              </w:rPr>
              <w:t>Known</w:t>
            </w:r>
          </w:p>
        </w:tc>
        <w:tc>
          <w:tcPr>
            <w:tcW w:w="1262" w:type="dxa"/>
            <w:tcBorders>
              <w:top w:val="single" w:sz="4" w:space="0" w:color="000000"/>
              <w:start w:val="single" w:sz="4" w:space="0" w:color="000000"/>
              <w:bottom w:val="single" w:sz="4" w:space="0" w:color="000000"/>
            </w:tcBorders>
          </w:tcPr>
          <w:p>
            <w:pPr>
              <w:pStyle w:val="TableContents"/>
              <w:jc w:val="center"/>
              <w:rPr>
                <w:sz w:val="23"/>
                <w:szCs w:val="23"/>
              </w:rPr>
            </w:pPr>
            <w:r>
              <w:rPr>
                <w:sz w:val="23"/>
                <w:szCs w:val="23"/>
              </w:rPr>
              <w:t>Slots</w:t>
            </w:r>
          </w:p>
        </w:tc>
        <w:tc>
          <w:tcPr>
            <w:tcW w:w="2793" w:type="dxa"/>
            <w:tcBorders>
              <w:top w:val="single" w:sz="4" w:space="0" w:color="000000"/>
              <w:start w:val="single" w:sz="4" w:space="0" w:color="000000"/>
              <w:bottom w:val="single" w:sz="4" w:space="0" w:color="000000"/>
            </w:tcBorders>
          </w:tcPr>
          <w:p>
            <w:pPr>
              <w:pStyle w:val="TableContents"/>
              <w:jc w:val="center"/>
              <w:rPr>
                <w:sz w:val="23"/>
                <w:szCs w:val="23"/>
              </w:rPr>
            </w:pPr>
            <w:r>
              <w:rPr>
                <w:sz w:val="23"/>
                <w:szCs w:val="23"/>
              </w:rPr>
              <w:t>Spell Name</w:t>
            </w:r>
          </w:p>
        </w:tc>
        <w:tc>
          <w:tcPr>
            <w:tcW w:w="5061" w:type="dxa"/>
            <w:tcBorders>
              <w:top w:val="single" w:sz="4" w:space="0" w:color="000000"/>
              <w:start w:val="single" w:sz="4" w:space="0" w:color="000000"/>
              <w:bottom w:val="single" w:sz="4" w:space="0" w:color="000000"/>
              <w:end w:val="single" w:sz="4" w:space="0" w:color="000000"/>
            </w:tcBorders>
          </w:tcPr>
          <w:p>
            <w:pPr>
              <w:pStyle w:val="TableContents"/>
              <w:jc w:val="center"/>
              <w:rPr>
                <w:sz w:val="23"/>
                <w:szCs w:val="23"/>
              </w:rPr>
            </w:pPr>
            <w:r>
              <w:rPr>
                <w:sz w:val="23"/>
                <w:szCs w:val="23"/>
              </w:rPr>
              <w:t>Spell Description</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Invigorate</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Increases party's melee &amp; ranged combat output by +(character_level) for the rest of the battle.</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Protection</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I</w:t>
            </w:r>
            <w:r>
              <w:rPr>
                <w:sz w:val="23"/>
                <w:szCs w:val="23"/>
              </w:rPr>
              <w:t>ncreases the party's Armor Class by +(character_level) for the rest of the battle.</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Restore Vitality</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Target recovers (character_level)d6 HP.</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Revive</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 xml:space="preserve">Resurrects a fallen character to (1d6+character_level+1) HP. Unless the party is at a rest spot, it requires a magic save to succeed. </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Fireball</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Launches an exploding ball of fire damaging all monsters in the room by (1+character_level)d6. Half damage on monster save, which is a roll of (1+dungeon_level).</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Illuminate</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Can be used instead of torches to illuminate your surroundings. Lasts for (character_level) dungeon levels, meaning the entire way in or the entire way out. Dispells upon resting.</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Invisibility</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Target is invisible for 3 rounds, meaning they get no damage from melee or ranged enemy attacks. Rogues automatically perform sneak attacks when their target is susceptible.</w:t>
            </w:r>
          </w:p>
        </w:tc>
      </w:tr>
      <w:tr>
        <w:trPr/>
        <w:tc>
          <w:tcPr>
            <w:tcW w:w="856" w:type="dxa"/>
            <w:tcBorders>
              <w:start w:val="single" w:sz="4" w:space="0" w:color="000000"/>
              <w:bottom w:val="single" w:sz="4" w:space="0" w:color="000000"/>
            </w:tcBorders>
          </w:tcPr>
          <w:p>
            <w:pPr>
              <w:pStyle w:val="TableContents"/>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jc w:val="center"/>
              <w:rPr>
                <w:sz w:val="23"/>
                <w:szCs w:val="23"/>
              </w:rPr>
            </w:pPr>
            <w:r>
              <w:rPr>
                <w:sz w:val="23"/>
                <w:szCs w:val="23"/>
              </w:rPr>
              <w:t>Stop</w:t>
            </w:r>
          </w:p>
        </w:tc>
        <w:tc>
          <w:tcPr>
            <w:tcW w:w="5061" w:type="dxa"/>
            <w:tcBorders>
              <w:start w:val="single" w:sz="4" w:space="0" w:color="000000"/>
              <w:bottom w:val="single" w:sz="4" w:space="0" w:color="000000"/>
              <w:end w:val="single" w:sz="4" w:space="0" w:color="000000"/>
            </w:tcBorders>
          </w:tcPr>
          <w:p>
            <w:pPr>
              <w:pStyle w:val="TableContents"/>
              <w:jc w:val="center"/>
              <w:rPr>
                <w:sz w:val="23"/>
                <w:szCs w:val="23"/>
              </w:rPr>
            </w:pPr>
            <w:r>
              <w:rPr>
                <w:sz w:val="23"/>
                <w:szCs w:val="23"/>
              </w:rPr>
              <w:t>Target remains immobilized for (character_level-dungeon_level+1) turns.</w:t>
            </w:r>
          </w:p>
        </w:tc>
      </w:tr>
      <w:tr>
        <w:trPr>
          <w:trHeight w:val="1113"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r>
        <w:trPr>
          <w:trHeight w:val="1350"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r>
        <w:trPr>
          <w:trHeight w:val="1350"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bl>
    <w:p>
      <w:pPr>
        <w:pStyle w:val="Normal"/>
        <w:jc w:val="center"/>
        <w:rPr>
          <w:i/>
          <w:i/>
          <w:iCs/>
          <w:sz w:val="23"/>
          <w:szCs w:val="23"/>
        </w:rPr>
      </w:pPr>
      <w:r>
        <w:rPr>
          <w:i/>
          <w:iCs/>
          <w:sz w:val="23"/>
          <w:szCs w:val="23"/>
        </w:rPr>
        <w:t>First column is to mark a spell as known, the second is to assign your spell slots.</w:t>
      </w:r>
    </w:p>
    <w:p>
      <w:pPr>
        <w:pStyle w:val="Normal"/>
        <w:jc w:val="center"/>
        <w:rPr>
          <w:b/>
          <w:bCs/>
          <w:i w:val="false"/>
          <w:i w:val="false"/>
          <w:iCs w:val="false"/>
          <w:sz w:val="26"/>
          <w:szCs w:val="26"/>
        </w:rPr>
      </w:pPr>
      <w:r>
        <w:rPr>
          <w:b/>
          <w:bCs/>
          <w:i w:val="false"/>
          <w:iCs w:val="false"/>
          <w:sz w:val="26"/>
          <w:szCs w:val="26"/>
        </w:rPr>
        <w:t>Spell Slots Spent</w:t>
      </w:r>
    </w:p>
    <w:tbl>
      <w:tblPr>
        <w:tblW w:w="5000" w:type="pct"/>
        <w:jc w:val="start"/>
        <w:tblInd w:w="-5" w:type="dxa"/>
        <w:tblLayout w:type="fixed"/>
        <w:tblCellMar>
          <w:top w:w="55" w:type="dxa"/>
          <w:start w:w="55" w:type="dxa"/>
          <w:bottom w:w="55" w:type="dxa"/>
          <w:end w:w="55" w:type="dxa"/>
        </w:tblCellMar>
      </w:tblPr>
      <w:tblGrid>
        <w:gridCol w:w="1424"/>
        <w:gridCol w:w="1424"/>
        <w:gridCol w:w="1425"/>
        <w:gridCol w:w="1424"/>
        <w:gridCol w:w="1425"/>
        <w:gridCol w:w="1424"/>
        <w:gridCol w:w="1426"/>
      </w:tblGrid>
      <w:tr>
        <w:trPr>
          <w:trHeight w:val="356" w:hRule="atLeast"/>
        </w:trPr>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Level 1</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Level1</w:t>
            </w:r>
          </w:p>
        </w:tc>
        <w:tc>
          <w:tcPr>
            <w:tcW w:w="1425"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2</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3</w:t>
            </w:r>
          </w:p>
        </w:tc>
        <w:tc>
          <w:tcPr>
            <w:tcW w:w="1425"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4</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5</w:t>
            </w:r>
          </w:p>
        </w:tc>
        <w:tc>
          <w:tcPr>
            <w:tcW w:w="1426" w:type="dxa"/>
            <w:tcBorders>
              <w:top w:val="single" w:sz="4" w:space="0" w:color="000000"/>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Level </w:t>
            </w:r>
            <w:r>
              <w:rPr>
                <w:sz w:val="22"/>
                <w:szCs w:val="22"/>
              </w:rPr>
              <w:t>6</w:t>
            </w:r>
          </w:p>
        </w:tc>
      </w:tr>
    </w:tbl>
    <w:p>
      <w:pPr>
        <w:pStyle w:val="Normal"/>
        <w:jc w:val="center"/>
        <w:rPr>
          <w:i/>
          <w:i/>
          <w:iCs/>
          <w:sz w:val="23"/>
          <w:szCs w:val="23"/>
        </w:rPr>
      </w:pPr>
      <w:r>
        <w:rPr>
          <w:i/>
          <w:iCs/>
          <w:sz w:val="23"/>
          <w:szCs w:val="23"/>
        </w:rPr>
        <w:t>This table shows spell slots available per level, it’s meant to help keep track of spent slots.</w:t>
      </w:r>
    </w:p>
    <w:sectPr>
      <w:footerReference w:type="default" r:id="rId2"/>
      <w:type w:val="nextPage"/>
      <w:pgSz w:w="12240" w:h="15840"/>
      <w:pgMar w:left="1134" w:right="1134" w:gutter="0" w:header="0" w:top="1134" w:footer="994" w:bottom="1949"/>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6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409</TotalTime>
  <Application>LibreOffice/25.2.3.1$Linux_X86_64 LibreOffice_project/520$Build-1</Application>
  <AppVersion>15.0000</AppVersion>
  <Pages>2</Pages>
  <Words>605</Words>
  <Characters>3146</Characters>
  <CharactersWithSpaces>3792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2026-04-20T17:54:31Z</dcterms:modified>
  <cp:revision>38</cp:revision>
  <dc:subject/>
  <dc:title/>
</cp:coreProperties>
</file>