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oter3.xml.rels" ContentType="application/vnd.openxmlformats-package.relationships+xml"/>
  <Override PartName="/word/_rels/footer2.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FlutedGermanica" w:hAnsi="FlutedGermanica"/>
          <w:sz w:val="48"/>
          <w:szCs w:val="48"/>
        </w:rPr>
      </w:pPr>
      <w:r>
        <w:rPr>
          <w:rFonts w:ascii="FlutedGermanica" w:hAnsi="FlutedGermanica"/>
          <w:sz w:val="56"/>
          <w:szCs w:val="56"/>
        </w:rPr>
        <w:t>B</w:t>
      </w:r>
      <w:r>
        <w:rPr>
          <w:rFonts w:ascii="FlutedGermanica" w:hAnsi="FlutedGermanica"/>
          <w:sz w:val="44"/>
          <w:szCs w:val="44"/>
        </w:rPr>
        <w:t xml:space="preserve">rownie </w:t>
      </w:r>
      <w:r>
        <w:rPr>
          <w:rFonts w:ascii="FlutedGermanica" w:hAnsi="FlutedGermanica"/>
          <w:sz w:val="56"/>
          <w:szCs w:val="56"/>
        </w:rPr>
        <w:t>R</w:t>
      </w:r>
      <w:r>
        <w:rPr>
          <w:rFonts w:ascii="FlutedGermanica" w:hAnsi="FlutedGermanica"/>
          <w:sz w:val="44"/>
          <w:szCs w:val="44"/>
        </w:rPr>
        <w:t xml:space="preserve">ogue </w:t>
      </w:r>
      <w:r>
        <w:rPr>
          <w:rFonts w:ascii="FlutedGermanica" w:hAnsi="FlutedGermanica"/>
          <w:sz w:val="56"/>
          <w:szCs w:val="56"/>
        </w:rPr>
        <w:t>C</w:t>
      </w:r>
      <w:r>
        <w:rPr>
          <w:rFonts w:ascii="FlutedGermanica" w:hAnsi="FlutedGermanica"/>
          <w:sz w:val="44"/>
          <w:szCs w:val="44"/>
        </w:rPr>
        <w:t xml:space="preserve">haracter </w:t>
      </w:r>
      <w:r>
        <w:rPr>
          <w:rFonts w:ascii="FlutedGermanica" w:hAnsi="FlutedGermanica"/>
          <w:sz w:val="56"/>
          <w:szCs w:val="56"/>
        </w:rPr>
        <w:t>T</w:t>
      </w:r>
      <w:r>
        <w:rPr>
          <w:rFonts w:ascii="FlutedGermanica" w:hAnsi="FlutedGermanica"/>
          <w:sz w:val="44"/>
          <w:szCs w:val="44"/>
        </w:rPr>
        <w:t>emplate</w:t>
      </w:r>
    </w:p>
    <w:p>
      <w:pPr>
        <w:pStyle w:val="Normal"/>
        <w:rPr>
          <w:sz w:val="22"/>
          <w:szCs w:val="22"/>
        </w:rPr>
      </w:pPr>
      <w:r>
        <w:rPr>
          <w:sz w:val="22"/>
          <w:szCs w:val="22"/>
        </w:rPr>
      </w:r>
    </w:p>
    <w:p>
      <w:pPr>
        <w:pStyle w:val="Normal"/>
        <w:rPr/>
      </w:pPr>
      <w:r>
        <w:rPr>
          <w:b/>
          <w:bCs/>
        </w:rPr>
        <w:t>Character Name</w:t>
      </w:r>
      <w:r>
        <w:rPr/>
        <w:t xml:space="preserve"> :_____________________________    </w:t>
      </w:r>
      <w:r>
        <w:rPr>
          <w:b/>
          <w:bCs/>
        </w:rPr>
        <w:t>HP</w:t>
      </w:r>
      <w:r>
        <w:rPr/>
        <w:t xml:space="preserve">: _______/_______  </w:t>
      </w:r>
      <w:r>
        <w:rPr>
          <w:b/>
          <w:bCs/>
        </w:rPr>
        <w:t>Level</w:t>
      </w:r>
      <w:r>
        <w:rPr/>
        <w:t>:______</w:t>
      </w:r>
    </w:p>
    <w:p>
      <w:pPr>
        <w:pStyle w:val="Normal"/>
        <w:rPr/>
      </w:pPr>
      <w:r>
        <w:rPr>
          <w:sz w:val="22"/>
          <w:szCs w:val="22"/>
        </w:rPr>
        <w:tab/>
        <w:tab/>
        <w:tab/>
        <w:tab/>
        <w:tab/>
        <w:tab/>
        <w:tab/>
        <w:tab/>
      </w:r>
      <w:r>
        <w:rPr>
          <w:i/>
          <w:iCs/>
          <w:sz w:val="22"/>
          <w:szCs w:val="22"/>
        </w:rPr>
        <w:t>(initial 2d6+1, +1d6-1 per level)</w:t>
      </w:r>
    </w:p>
    <w:p>
      <w:pPr>
        <w:pStyle w:val="Normal"/>
        <w:rPr>
          <w:b/>
          <w:bCs/>
          <w:sz w:val="12"/>
          <w:szCs w:val="12"/>
        </w:rPr>
      </w:pPr>
      <w:r>
        <w:rPr>
          <w:b/>
          <w:bCs/>
          <w:sz w:val="12"/>
          <w:szCs w:val="12"/>
        </w:rPr>
      </w:r>
    </w:p>
    <w:p>
      <w:pPr>
        <w:pStyle w:val="Normal"/>
        <w:rPr/>
      </w:pPr>
      <w:r>
        <w:rPr>
          <w:b/>
          <w:bCs/>
        </w:rPr>
        <w:t>Gold</w:t>
      </w:r>
      <w:r>
        <w:rPr/>
        <w:t>: _________________________________</w:t>
        <w:tab/>
        <w:t xml:space="preserve">          </w:t>
      </w:r>
      <w:r>
        <w:rPr>
          <w:b/>
          <w:bCs/>
        </w:rPr>
        <w:t>AC</w:t>
      </w:r>
      <w:r>
        <w:rPr/>
        <w:t>:_______</w:t>
        <w:tab/>
        <w:t xml:space="preserve"> </w:t>
      </w:r>
      <w:r>
        <w:rPr>
          <w:b/>
          <w:bCs/>
        </w:rPr>
        <w:t>Damage</w:t>
      </w:r>
      <w:r>
        <w:rPr/>
        <w:t xml:space="preserve">:__________ </w:t>
      </w:r>
    </w:p>
    <w:p>
      <w:pPr>
        <w:pStyle w:val="Normal"/>
        <w:rPr/>
      </w:pPr>
      <w:r>
        <w:rPr>
          <w:i/>
          <w:iCs/>
          <w:sz w:val="22"/>
          <w:szCs w:val="22"/>
        </w:rPr>
        <w:tab/>
        <w:tab/>
        <w:t>(initial 1d6*20)</w:t>
        <w:tab/>
        <w:tab/>
      </w:r>
      <w:r>
        <w:rPr>
          <w:i/>
          <w:iCs/>
          <w:sz w:val="12"/>
          <w:szCs w:val="12"/>
        </w:rPr>
        <w:tab/>
        <w:tab/>
        <w:t xml:space="preserve">        </w:t>
        <w:tab/>
        <w:t xml:space="preserve">                         </w:t>
      </w:r>
    </w:p>
    <w:p>
      <w:pPr>
        <w:pStyle w:val="Normal"/>
        <w:jc w:val="both"/>
        <w:rPr>
          <w:sz w:val="22"/>
          <w:szCs w:val="22"/>
        </w:rPr>
      </w:pPr>
      <w:r>
        <w:rPr>
          <w:b/>
          <w:bCs/>
          <w:sz w:val="22"/>
          <w:szCs w:val="22"/>
        </w:rPr>
        <w:t>Rogue</w:t>
      </w:r>
      <w:r>
        <w:rPr>
          <w:sz w:val="22"/>
          <w:szCs w:val="22"/>
        </w:rPr>
        <w:t xml:space="preserve">: Rogues are equally dexterous and deadly, bringing valuable skills to combat and exploration alike. Rogues deliver devastating sneak attacks to susceptible enemies. To perform a sneak attack, the rogue must spend one turn inactive then succeed a </w:t>
      </w:r>
      <w:r>
        <w:rPr>
          <w:i/>
          <w:iCs/>
          <w:sz w:val="22"/>
          <w:szCs w:val="22"/>
        </w:rPr>
        <w:t>dex</w:t>
      </w:r>
      <w:r>
        <w:rPr>
          <w:sz w:val="22"/>
          <w:szCs w:val="22"/>
        </w:rPr>
        <w:t xml:space="preserve"> save. When successful then they produce a </w:t>
      </w:r>
      <w:r>
        <w:rPr>
          <w:i/>
          <w:iCs/>
          <w:sz w:val="22"/>
          <w:szCs w:val="22"/>
        </w:rPr>
        <w:t>6*level+1d6</w:t>
      </w:r>
      <w:r>
        <w:rPr>
          <w:sz w:val="22"/>
          <w:szCs w:val="22"/>
        </w:rPr>
        <w:t xml:space="preserve"> damage otherwise they deliver a normal attack instead. When equipped with a ranged weapon, Rogues get a </w:t>
      </w:r>
      <w:r>
        <w:rPr>
          <w:i/>
          <w:iCs/>
          <w:sz w:val="22"/>
          <w:szCs w:val="22"/>
        </w:rPr>
        <w:t>+1</w:t>
      </w:r>
      <w:r>
        <w:rPr>
          <w:sz w:val="22"/>
          <w:szCs w:val="22"/>
        </w:rPr>
        <w:t xml:space="preserve"> to their dex save when rolling for sneak attacking. Rogues get a </w:t>
      </w:r>
      <w:r>
        <w:rPr>
          <w:i/>
          <w:iCs/>
          <w:sz w:val="22"/>
          <w:szCs w:val="22"/>
        </w:rPr>
        <w:t>+1</w:t>
      </w:r>
      <w:r>
        <w:rPr>
          <w:sz w:val="22"/>
          <w:szCs w:val="22"/>
        </w:rPr>
        <w:t xml:space="preserve"> roll when searching and picking locks, and +2 when dealing with traps. Starting at level 2, Rogues are able to use scrolls or wands with a proficiency of </w:t>
      </w:r>
      <w:r>
        <w:rPr>
          <w:i/>
          <w:iCs/>
          <w:sz w:val="22"/>
          <w:szCs w:val="22"/>
        </w:rPr>
        <w:t>1/2</w:t>
      </w:r>
      <w:r>
        <w:rPr>
          <w:sz w:val="22"/>
          <w:szCs w:val="22"/>
        </w:rPr>
        <w:t xml:space="preserve"> their level. Though they require a successful magic save when using them, with the exception of revive scrolls which require 2 consecutive successful magic saves to use. Rogues get a </w:t>
      </w:r>
      <w:r>
        <w:rPr>
          <w:i/>
          <w:iCs/>
          <w:sz w:val="22"/>
          <w:szCs w:val="22"/>
        </w:rPr>
        <w:t>+1</w:t>
      </w:r>
      <w:r>
        <w:rPr>
          <w:sz w:val="22"/>
          <w:szCs w:val="22"/>
        </w:rPr>
        <w:t xml:space="preserve"> when rolling for combat order. Upon landing a critical attack, Rogues have a chance of delivering a fatal blow roll against </w:t>
      </w:r>
      <w:r>
        <w:rPr>
          <w:i/>
          <w:iCs/>
          <w:sz w:val="22"/>
          <w:szCs w:val="22"/>
        </w:rPr>
        <w:t>monster_hp_dice-level</w:t>
      </w:r>
      <w:r>
        <w:rPr>
          <w:sz w:val="22"/>
          <w:szCs w:val="22"/>
        </w:rPr>
        <w:t xml:space="preserve">, if the attack succeeds, you have defeated your opponent. If it fails, it will still inflict normal damage. When you roll a critical attack against non boss-enemies roll against </w:t>
      </w:r>
      <w:r>
        <w:rPr>
          <w:i/>
          <w:iCs/>
          <w:sz w:val="22"/>
          <w:szCs w:val="22"/>
        </w:rPr>
        <w:t>(monster_hp_dice - character_level)</w:t>
      </w:r>
      <w:r>
        <w:rPr>
          <w:sz w:val="22"/>
          <w:szCs w:val="22"/>
        </w:rPr>
        <w:t>, if the attack succeeds, you have defeated your opponent. If it fails, it will still inflict normal damage.</w:t>
      </w:r>
    </w:p>
    <w:p>
      <w:pPr>
        <w:pStyle w:val="Normal"/>
        <w:rPr>
          <w:sz w:val="12"/>
          <w:szCs w:val="12"/>
        </w:rPr>
      </w:pPr>
      <w:r>
        <w:rPr>
          <w:sz w:val="12"/>
          <w:szCs w:val="12"/>
        </w:rPr>
      </w:r>
    </w:p>
    <w:p>
      <w:pPr>
        <w:pStyle w:val="Normal"/>
        <w:jc w:val="both"/>
        <w:rPr>
          <w:sz w:val="22"/>
          <w:szCs w:val="22"/>
        </w:rPr>
      </w:pPr>
      <w:r>
        <w:rPr>
          <w:b/>
          <w:bCs/>
          <w:sz w:val="22"/>
          <w:szCs w:val="22"/>
        </w:rPr>
        <w:t>Brownie</w:t>
      </w:r>
      <w:r>
        <w:rPr>
          <w:sz w:val="22"/>
          <w:szCs w:val="22"/>
        </w:rPr>
        <w:t xml:space="preserve">: Brownies are shorter than Dwarfs and about as slender as elves. Brownies are shorter than dwarfs and about as slender as elves. Brownies are somewhat fragile and sustain greater damage but given their smaller stature they are very hard to hit. Brownies have a </w:t>
      </w:r>
      <w:r>
        <w:rPr>
          <w:i/>
          <w:iCs/>
          <w:sz w:val="22"/>
          <w:szCs w:val="22"/>
        </w:rPr>
        <w:t xml:space="preserve">+1 </w:t>
      </w:r>
      <w:r>
        <w:rPr>
          <w:i w:val="false"/>
          <w:iCs w:val="false"/>
          <w:sz w:val="22"/>
          <w:szCs w:val="22"/>
        </w:rPr>
        <w:t>AC</w:t>
      </w:r>
      <w:r>
        <w:rPr>
          <w:sz w:val="22"/>
          <w:szCs w:val="22"/>
        </w:rPr>
        <w:t xml:space="preserve"> per level, and </w:t>
      </w:r>
      <w:r>
        <w:rPr>
          <w:i/>
          <w:iCs/>
          <w:sz w:val="22"/>
          <w:szCs w:val="22"/>
        </w:rPr>
        <w:t>-1</w:t>
      </w:r>
      <w:r>
        <w:rPr>
          <w:sz w:val="22"/>
          <w:szCs w:val="22"/>
        </w:rPr>
        <w:t xml:space="preserve"> HP off per level. Using a bow grants them an additional </w:t>
      </w:r>
      <w:r>
        <w:rPr>
          <w:i/>
          <w:iCs/>
          <w:sz w:val="22"/>
          <w:szCs w:val="22"/>
        </w:rPr>
        <w:t>1</w:t>
      </w:r>
      <w:r>
        <w:rPr>
          <w:sz w:val="22"/>
          <w:szCs w:val="22"/>
        </w:rPr>
        <w:t xml:space="preserve"> AC on top of ranged weapon bonuses. Brownies are very nimble with their fingers and get a </w:t>
      </w:r>
      <w:r>
        <w:rPr>
          <w:i/>
          <w:iCs/>
          <w:sz w:val="22"/>
          <w:szCs w:val="22"/>
        </w:rPr>
        <w:t>+1</w:t>
      </w:r>
      <w:r>
        <w:rPr>
          <w:sz w:val="22"/>
          <w:szCs w:val="22"/>
        </w:rPr>
        <w:t xml:space="preserve"> on lock-picking throws. Additionally they’re able to engage in conversation with animals. If you have a brownie on your party, whenever you meet an animal that is persuadable, they will accept rations as a bribe instead of money (though some might ask for both).</w:t>
      </w:r>
    </w:p>
    <w:tbl>
      <w:tblPr>
        <w:tblW w:w="6123" w:type="dxa"/>
        <w:jc w:val="start"/>
        <w:tblInd w:w="1966" w:type="dxa"/>
        <w:tblLayout w:type="fixed"/>
        <w:tblCellMar>
          <w:top w:w="0" w:type="dxa"/>
          <w:start w:w="0" w:type="dxa"/>
          <w:bottom w:w="0" w:type="dxa"/>
          <w:end w:w="0" w:type="dxa"/>
        </w:tblCellMar>
      </w:tblPr>
      <w:tblGrid>
        <w:gridCol w:w="1977"/>
        <w:gridCol w:w="2162"/>
        <w:gridCol w:w="1984"/>
      </w:tblGrid>
      <w:tr>
        <w:trPr/>
        <w:tc>
          <w:tcPr>
            <w:tcW w:w="6123" w:type="dxa"/>
            <w:gridSpan w:val="3"/>
            <w:tcBorders/>
          </w:tcPr>
          <w:p>
            <w:pPr>
              <w:pStyle w:val="TableContents"/>
              <w:jc w:val="center"/>
              <w:rPr>
                <w:b/>
                <w:bCs/>
                <w:sz w:val="22"/>
                <w:szCs w:val="22"/>
              </w:rPr>
            </w:pPr>
            <w:r>
              <w:rPr>
                <w:b/>
                <w:bCs/>
                <w:sz w:val="22"/>
                <w:szCs w:val="22"/>
              </w:rPr>
              <w:t>Saves</w:t>
            </w:r>
          </w:p>
        </w:tc>
      </w:tr>
      <w:tr>
        <w:trPr/>
        <w:tc>
          <w:tcPr>
            <w:tcW w:w="1977" w:type="dxa"/>
            <w:tcBorders/>
          </w:tcPr>
          <w:p>
            <w:pPr>
              <w:pStyle w:val="TableContents"/>
              <w:jc w:val="center"/>
              <w:rPr>
                <w:sz w:val="22"/>
                <w:szCs w:val="22"/>
              </w:rPr>
            </w:pPr>
            <w:r>
              <w:rPr>
                <w:i/>
                <w:iCs/>
                <w:sz w:val="22"/>
                <w:szCs w:val="22"/>
              </w:rPr>
              <w:t>Body</w:t>
            </w:r>
            <w:r>
              <w:rPr>
                <w:sz w:val="22"/>
                <w:szCs w:val="22"/>
              </w:rPr>
              <w:t>: 5</w:t>
            </w:r>
          </w:p>
        </w:tc>
        <w:tc>
          <w:tcPr>
            <w:tcW w:w="2162" w:type="dxa"/>
            <w:tcBorders/>
          </w:tcPr>
          <w:p>
            <w:pPr>
              <w:pStyle w:val="TableContents"/>
              <w:jc w:val="center"/>
              <w:rPr>
                <w:sz w:val="22"/>
                <w:szCs w:val="22"/>
              </w:rPr>
            </w:pPr>
            <w:r>
              <w:rPr>
                <w:i/>
                <w:iCs/>
                <w:sz w:val="22"/>
                <w:szCs w:val="22"/>
              </w:rPr>
              <w:t>Dex</w:t>
            </w:r>
            <w:r>
              <w:rPr>
                <w:sz w:val="22"/>
                <w:szCs w:val="22"/>
              </w:rPr>
              <w:t>: 3</w:t>
            </w:r>
          </w:p>
        </w:tc>
        <w:tc>
          <w:tcPr>
            <w:tcW w:w="1984" w:type="dxa"/>
            <w:tcBorders/>
          </w:tcPr>
          <w:p>
            <w:pPr>
              <w:pStyle w:val="TableContents"/>
              <w:jc w:val="center"/>
              <w:rPr>
                <w:sz w:val="22"/>
                <w:szCs w:val="22"/>
              </w:rPr>
            </w:pPr>
            <w:r>
              <w:rPr>
                <w:i/>
                <w:iCs/>
                <w:sz w:val="22"/>
                <w:szCs w:val="22"/>
              </w:rPr>
              <w:t>Magic</w:t>
            </w:r>
            <w:r>
              <w:rPr>
                <w:sz w:val="22"/>
                <w:szCs w:val="22"/>
              </w:rPr>
              <w:t>: 4</w:t>
            </w:r>
          </w:p>
        </w:tc>
      </w:tr>
    </w:tbl>
    <w:p>
      <w:pPr>
        <w:pStyle w:val="Normal"/>
        <w:jc w:val="center"/>
        <w:rPr>
          <w:sz w:val="22"/>
          <w:szCs w:val="22"/>
        </w:rPr>
      </w:pPr>
      <w:r>
        <w:rPr>
          <w:i/>
          <w:iCs/>
          <w:sz w:val="22"/>
          <w:szCs w:val="22"/>
        </w:rPr>
        <w:t>Roll against the value above. Should you find something that alters your saves then modify accordingly.</w:t>
      </w:r>
    </w:p>
    <w:p>
      <w:pPr>
        <w:pStyle w:val="Normal"/>
        <w:rPr>
          <w:sz w:val="22"/>
          <w:szCs w:val="22"/>
        </w:rPr>
      </w:pPr>
      <w:r>
        <w:rPr>
          <w:b/>
          <w:bCs/>
          <w:sz w:val="22"/>
          <w:szCs w:val="22"/>
        </w:rPr>
        <w:t xml:space="preserve">Equipment – </w:t>
      </w:r>
      <w:r>
        <w:rPr>
          <w:sz w:val="22"/>
          <w:szCs w:val="22"/>
        </w:rPr>
        <w:t>A Brownie Rogue can use single handed weapons or ranged weapons for attack. For armor they can equip a Brigadine, no regular shields nor helmets.</w:t>
      </w:r>
    </w:p>
    <w:p>
      <w:pPr>
        <w:pStyle w:val="Normal"/>
        <w:rPr>
          <w:sz w:val="16"/>
          <w:szCs w:val="16"/>
        </w:rPr>
      </w:pPr>
      <w:r>
        <w:rPr>
          <w:sz w:val="16"/>
          <w:szCs w:val="16"/>
        </w:rPr>
      </w:r>
    </w:p>
    <w:p>
      <w:pPr>
        <w:pStyle w:val="Normal"/>
        <w:rPr/>
      </w:pPr>
      <w:r>
        <w:rPr>
          <w:b/>
          <w:bCs/>
        </w:rPr>
        <w:t>Weapon</w:t>
      </w:r>
      <w:r>
        <w:rPr/>
        <w:t xml:space="preserve">:       _________________   </w:t>
      </w:r>
      <w:r>
        <w:rPr>
          <w:b/>
          <w:bCs/>
        </w:rPr>
        <w:t>Armor</w:t>
      </w:r>
      <w:r>
        <w:rPr/>
        <w:t>:   __________________</w:t>
      </w:r>
    </w:p>
    <w:p>
      <w:pPr>
        <w:pStyle w:val="Normal"/>
        <w:rPr>
          <w:sz w:val="22"/>
          <w:szCs w:val="22"/>
        </w:rPr>
      </w:pPr>
      <w:r>
        <w:rPr/>
        <w:t>__________: __________________ _______: ____________________</w:t>
      </w:r>
    </w:p>
    <w:p>
      <w:pPr>
        <w:pStyle w:val="Normal"/>
        <w:rPr>
          <w:sz w:val="22"/>
          <w:szCs w:val="22"/>
        </w:rPr>
      </w:pPr>
      <w:r>
        <w:rPr>
          <w:sz w:val="22"/>
          <w:szCs w:val="22"/>
        </w:rPr>
      </w:r>
    </w:p>
    <w:tbl>
      <w:tblPr>
        <w:tblW w:w="5000" w:type="pct"/>
        <w:jc w:val="start"/>
        <w:tblInd w:w="0" w:type="dxa"/>
        <w:tblLayout w:type="fixed"/>
        <w:tblCellMar>
          <w:top w:w="0" w:type="dxa"/>
          <w:start w:w="0" w:type="dxa"/>
          <w:bottom w:w="0" w:type="dxa"/>
          <w:end w:w="0" w:type="dxa"/>
        </w:tblCellMar>
      </w:tblPr>
      <w:tblGrid>
        <w:gridCol w:w="616"/>
        <w:gridCol w:w="1002"/>
        <w:gridCol w:w="8354"/>
      </w:tblGrid>
      <w:tr>
        <w:trPr/>
        <w:tc>
          <w:tcPr>
            <w:tcW w:w="1618" w:type="dxa"/>
            <w:gridSpan w:val="2"/>
            <w:tcBorders>
              <w:top w:val="single" w:sz="16" w:space="0" w:color="000000"/>
              <w:bottom w:val="single" w:sz="6" w:space="0" w:color="000000"/>
            </w:tcBorders>
          </w:tcPr>
          <w:p>
            <w:pPr>
              <w:pStyle w:val="TableContents"/>
              <w:jc w:val="end"/>
              <w:rPr>
                <w:rFonts w:ascii="Liberation Sans" w:hAnsi="Liberation Sans"/>
                <w:b/>
                <w:bCs/>
                <w:i w:val="false"/>
                <w:i w:val="false"/>
                <w:iCs w:val="false"/>
                <w:strike w:val="false"/>
                <w:dstrike w:val="false"/>
                <w:outline w:val="false"/>
                <w:shadow w:val="false"/>
                <w:color w:val="000000"/>
                <w:sz w:val="22"/>
                <w:szCs w:val="22"/>
                <w:u w:val="none"/>
              </w:rPr>
            </w:pPr>
            <w:r>
              <w:rPr>
                <w:rFonts w:ascii="Liberation Sans" w:hAnsi="Liberation Sans"/>
                <w:b/>
                <w:bCs/>
                <w:i w:val="false"/>
                <w:iCs w:val="false"/>
                <w:strike w:val="false"/>
                <w:dstrike w:val="false"/>
                <w:outline w:val="false"/>
                <w:shadow w:val="false"/>
                <w:color w:val="000000"/>
                <w:sz w:val="22"/>
                <w:szCs w:val="22"/>
                <w:u w:val="none"/>
              </w:rPr>
              <w:t xml:space="preserve"> </w:t>
            </w:r>
            <w:r>
              <w:rPr>
                <w:rFonts w:ascii="Liberation Sans" w:hAnsi="Liberation Sans"/>
                <w:b/>
                <w:bCs/>
                <w:i w:val="false"/>
                <w:iCs w:val="false"/>
                <w:strike w:val="false"/>
                <w:dstrike w:val="false"/>
                <w:outline w:val="false"/>
                <w:shadow w:val="false"/>
                <w:color w:val="000000"/>
                <w:sz w:val="22"/>
                <w:szCs w:val="22"/>
                <w:u w:val="none"/>
              </w:rPr>
              <w:t>Fatigued?</w:t>
            </w:r>
          </w:p>
        </w:tc>
        <w:tc>
          <w:tcPr>
            <w:tcW w:w="8354" w:type="dxa"/>
            <w:tcBorders>
              <w:top w:val="single" w:sz="16" w:space="0" w:color="000000"/>
              <w:bottom w:val="single" w:sz="6" w:space="0" w:color="000000"/>
            </w:tcBorders>
          </w:tcPr>
          <w:p>
            <w:pPr>
              <w:pStyle w:val="TableContents"/>
              <w:jc w:val="center"/>
              <w:rPr>
                <w:rFonts w:ascii="Liberation Sans" w:hAnsi="Liberation Sans"/>
                <w:b/>
                <w:bCs/>
                <w:i w:val="false"/>
                <w:i w:val="false"/>
                <w:iCs w:val="false"/>
                <w:strike w:val="false"/>
                <w:dstrike w:val="false"/>
                <w:outline w:val="false"/>
                <w:shadow w:val="false"/>
                <w:color w:val="000000"/>
                <w:sz w:val="22"/>
                <w:szCs w:val="22"/>
                <w:u w:val="none"/>
              </w:rPr>
            </w:pPr>
            <w:r>
              <w:rPr>
                <w:rFonts w:ascii="Liberation Sans" w:hAnsi="Liberation Sans"/>
                <w:b/>
                <w:bCs/>
                <w:i w:val="false"/>
                <w:iCs w:val="false"/>
                <w:strike w:val="false"/>
                <w:dstrike w:val="false"/>
                <w:outline w:val="false"/>
                <w:shadow w:val="false"/>
                <w:color w:val="000000"/>
                <w:sz w:val="22"/>
                <w:szCs w:val="22"/>
                <w:u w:val="none"/>
              </w:rPr>
              <w:t>Item</w:t>
            </w:r>
          </w:p>
        </w:tc>
      </w:tr>
      <w:tr>
        <w:trPr>
          <w:trHeight w:val="208" w:hRule="atLeast"/>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1</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2</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3</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4</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5</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6</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7</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8</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9</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top w:val="single" w:sz="6" w:space="0" w:color="999999"/>
              <w:bottom w:val="single" w:sz="16" w:space="0" w:color="000000"/>
            </w:tcBorders>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10</w:t>
            </w:r>
          </w:p>
        </w:tc>
        <w:tc>
          <w:tcPr>
            <w:tcW w:w="1002" w:type="dxa"/>
            <w:tcBorders>
              <w:top w:val="single" w:sz="6" w:space="0" w:color="999999"/>
              <w:bottom w:val="single" w:sz="16" w:space="0" w:color="000000"/>
            </w:tcBorders>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top w:val="single" w:sz="6" w:space="0" w:color="999999"/>
              <w:bottom w:val="single" w:sz="16" w:space="0" w:color="000000"/>
            </w:tcBorders>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bl>
    <w:p>
      <w:pPr>
        <w:pStyle w:val="Normal"/>
        <w:jc w:val="center"/>
        <w:rPr>
          <w:sz w:val="22"/>
          <w:szCs w:val="22"/>
        </w:rPr>
      </w:pPr>
      <w:r>
        <w:rPr>
          <w:i/>
          <w:iCs/>
          <w:sz w:val="22"/>
          <w:szCs w:val="22"/>
        </w:rPr>
        <w:t>* You start the game with 5 torches &amp; 5 rations, set aside a slot for torches and another for rations.</w:t>
      </w:r>
    </w:p>
    <w:sectPr>
      <w:footerReference w:type="even" r:id="rId2"/>
      <w:footerReference w:type="default" r:id="rId3"/>
      <w:footerReference w:type="first" r:id="rId4"/>
      <w:type w:val="nextPage"/>
      <w:pgSz w:w="12240" w:h="15840"/>
      <w:pgMar w:left="1134" w:right="1134" w:gutter="0" w:header="0" w:top="1134" w:footer="994" w:bottom="1949"/>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FlutedGermanica">
    <w:charset w:val="01" w:characterSet="utf-8"/>
    <w:family w:val="roman"/>
    <w:pitch w:val="variable"/>
  </w:font>
  <w:font w:name="Ruritania">
    <w:charset w:val="01" w:characterSet="utf-8"/>
    <w:family w:val="roman"/>
    <w:pitch w:val="variable"/>
  </w:font>
  <w:font w:name="Cloister Black">
    <w:charset w:val="01" w:characterSet="utf-8"/>
    <w:family w:val="roman"/>
    <w:pitch w:val="variable"/>
  </w:font>
  <w:font w:name="Beckett">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rFonts w:ascii="Liberation Serif" w:hAnsi="Liberation Serif"/>
      </w:rPr>
    </w:pPr>
    <w:r>
      <w:rPr>
        <w:rFonts w:ascii="Ruritania" w:hAnsi="Ruritania"/>
        <w:sz w:val="28"/>
        <w:szCs w:val="28"/>
      </w:rPr>
      <w:t>T</w:t>
    </w:r>
    <w:r>
      <w:rPr>
        <w:rFonts w:ascii="Cloister Black" w:hAnsi="Cloister Black"/>
        <w:sz w:val="28"/>
        <w:szCs w:val="28"/>
      </w:rPr>
      <w:t>he Hunt for the Treasure of Aural Hall</w:t>
    </w:r>
    <w:r>
      <w:rPr>
        <w:i/>
        <w:iCs/>
      </w:rPr>
      <w:t xml:space="preserve"> a </w:t>
    </w:r>
    <w:hyperlink r:id="rId1">
      <w:r>
        <w:rPr>
          <w:rStyle w:val="Hyperlink"/>
          <w:rFonts w:ascii="Beckett" w:hAnsi="Beckett"/>
          <w:i/>
          <w:iCs/>
          <w:sz w:val="28"/>
          <w:szCs w:val="28"/>
        </w:rPr>
        <w:t>DepthRangers</w:t>
      </w:r>
    </w:hyperlink>
    <w:r>
      <w:rPr>
        <w:i/>
        <w:iCs/>
      </w:rPr>
      <w:t xml:space="preserve"> Solo/COOP campaign</w:t>
    </w:r>
  </w:p>
  <w:p>
    <w:pPr>
      <w:pStyle w:val="Normal"/>
      <w:jc w:val="center"/>
      <w:rPr>
        <w:rFonts w:ascii="Liberation Serif" w:hAnsi="Liberation Serif"/>
      </w:rPr>
    </w:pPr>
    <w:r>
      <w:rPr>
        <w:b/>
        <w:bCs/>
        <w:i w:val="false"/>
        <w:iCs w:val="false"/>
        <w:sz w:val="20"/>
        <w:szCs w:val="20"/>
      </w:rPr>
      <w:t xml:space="preserve">                                                                    </w:t>
    </w:r>
    <w:r>
      <w:rPr>
        <w:b w:val="false"/>
        <w:bCs w:val="false"/>
        <w:i w:val="false"/>
        <w:iCs w:val="false"/>
        <w:sz w:val="20"/>
        <w:szCs w:val="20"/>
      </w:rPr>
      <w:t xml:space="preserve"> </w:t>
    </w:r>
    <w:r>
      <w:rPr>
        <w:b w:val="false"/>
        <w:bCs w:val="false"/>
        <w:i w:val="false"/>
        <w:iCs w:val="false"/>
        <w:sz w:val="20"/>
        <w:szCs w:val="20"/>
      </w:rPr>
      <w:t>Creative Commons 4.0</w:t>
    </w:r>
    <w:r>
      <w:rPr>
        <w:b/>
        <w:bCs/>
        <w:i w:val="false"/>
        <w:iCs w:val="false"/>
        <w:sz w:val="20"/>
        <w:szCs w:val="20"/>
      </w:rPr>
      <w:t xml:space="preserve"> </w:t>
    </w:r>
    <w:r>
      <w:rPr>
        <w:b w:val="false"/>
        <w:bCs w:val="false"/>
        <w:i w:val="false"/>
        <w:iCs w:val="false"/>
        <w:sz w:val="20"/>
        <w:szCs w:val="20"/>
      </w:rPr>
      <w:t>CC-BY-SA</w:t>
    </w:r>
    <w:r>
      <w:rPr>
        <w:b/>
        <w:bCs/>
        <w:i w:val="false"/>
        <w:iCs w:val="false"/>
        <w:sz w:val="20"/>
        <w:szCs w:val="20"/>
      </w:rPr>
      <w:t xml:space="preserve"> by </w:t>
    </w:r>
    <w:r>
      <w:rPr>
        <w:rFonts w:ascii="Cloister Black" w:hAnsi="Cloister Black"/>
        <w:b w:val="false"/>
        <w:bCs w:val="false"/>
        <w:i w:val="false"/>
        <w:iCs w:val="false"/>
        <w:sz w:val="28"/>
        <w:szCs w:val="28"/>
      </w:rPr>
      <w:t>BIT Mysteries</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rFonts w:ascii="Liberation Serif" w:hAnsi="Liberation Serif"/>
      </w:rPr>
    </w:pPr>
    <w:r>
      <w:rPr>
        <w:rFonts w:ascii="Ruritania" w:hAnsi="Ruritania"/>
        <w:sz w:val="28"/>
        <w:szCs w:val="28"/>
      </w:rPr>
      <w:t>T</w:t>
    </w:r>
    <w:r>
      <w:rPr>
        <w:rFonts w:ascii="Cloister Black" w:hAnsi="Cloister Black"/>
        <w:sz w:val="28"/>
        <w:szCs w:val="28"/>
      </w:rPr>
      <w:t>he Hunt for the Treasure of Aural Hall</w:t>
    </w:r>
    <w:r>
      <w:rPr>
        <w:i/>
        <w:iCs/>
      </w:rPr>
      <w:t xml:space="preserve"> a </w:t>
    </w:r>
    <w:hyperlink r:id="rId1">
      <w:r>
        <w:rPr>
          <w:rStyle w:val="Hyperlink"/>
          <w:rFonts w:ascii="Beckett" w:hAnsi="Beckett"/>
          <w:i/>
          <w:iCs/>
          <w:sz w:val="28"/>
          <w:szCs w:val="28"/>
        </w:rPr>
        <w:t>DepthRangers</w:t>
      </w:r>
    </w:hyperlink>
    <w:r>
      <w:rPr>
        <w:i/>
        <w:iCs/>
      </w:rPr>
      <w:t xml:space="preserve"> Solo/COOP campaign</w:t>
    </w:r>
  </w:p>
  <w:p>
    <w:pPr>
      <w:pStyle w:val="Normal"/>
      <w:jc w:val="center"/>
      <w:rPr>
        <w:rFonts w:ascii="Liberation Serif" w:hAnsi="Liberation Serif"/>
      </w:rPr>
    </w:pPr>
    <w:r>
      <w:rPr>
        <w:b/>
        <w:bCs/>
        <w:i w:val="false"/>
        <w:iCs w:val="false"/>
        <w:sz w:val="20"/>
        <w:szCs w:val="20"/>
      </w:rPr>
      <w:t xml:space="preserve">                                                                    </w:t>
    </w:r>
    <w:r>
      <w:rPr>
        <w:b w:val="false"/>
        <w:bCs w:val="false"/>
        <w:i w:val="false"/>
        <w:iCs w:val="false"/>
        <w:sz w:val="20"/>
        <w:szCs w:val="20"/>
      </w:rPr>
      <w:t xml:space="preserve"> </w:t>
    </w:r>
    <w:r>
      <w:rPr>
        <w:b w:val="false"/>
        <w:bCs w:val="false"/>
        <w:i w:val="false"/>
        <w:iCs w:val="false"/>
        <w:sz w:val="20"/>
        <w:szCs w:val="20"/>
      </w:rPr>
      <w:t>Creative Commons 4.0</w:t>
    </w:r>
    <w:r>
      <w:rPr>
        <w:b/>
        <w:bCs/>
        <w:i w:val="false"/>
        <w:iCs w:val="false"/>
        <w:sz w:val="20"/>
        <w:szCs w:val="20"/>
      </w:rPr>
      <w:t xml:space="preserve"> </w:t>
    </w:r>
    <w:r>
      <w:rPr>
        <w:b w:val="false"/>
        <w:bCs w:val="false"/>
        <w:i w:val="false"/>
        <w:iCs w:val="false"/>
        <w:sz w:val="20"/>
        <w:szCs w:val="20"/>
      </w:rPr>
      <w:t>CC-BY-SA</w:t>
    </w:r>
    <w:r>
      <w:rPr>
        <w:b/>
        <w:bCs/>
        <w:i w:val="false"/>
        <w:iCs w:val="false"/>
        <w:sz w:val="20"/>
        <w:szCs w:val="20"/>
      </w:rPr>
      <w:t xml:space="preserve"> by </w:t>
    </w:r>
    <w:r>
      <w:rPr>
        <w:rFonts w:ascii="Cloister Black" w:hAnsi="Cloister Black"/>
        <w:b w:val="false"/>
        <w:bCs w:val="false"/>
        <w:i w:val="false"/>
        <w:iCs w:val="false"/>
        <w:sz w:val="28"/>
        <w:szCs w:val="28"/>
      </w:rPr>
      <w:t>BIT Mysteries</w:t>
    </w:r>
  </w:p>
</w:ftr>
</file>

<file path=word/settings.xml><?xml version="1.0" encoding="utf-8"?>
<w:settings xmlns:w="http://schemas.openxmlformats.org/wordprocessingml/2006/main">
  <w:zoom w:percent="160"/>
  <w:defaultTabStop w:val="709"/>
  <w:autoHyphenation w:val="true"/>
  <w:hyphenationZone w:val="0"/>
  <w:compat>
    <w:doNotBreakWrappedTables/>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roid Sans Fallback"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Droid Sans Fallback" w:cs="FreeSans"/>
      <w:color w:val="auto"/>
      <w:kern w:val="2"/>
      <w:sz w:val="24"/>
      <w:szCs w:val="24"/>
      <w:lang w:val="en-US" w:eastAsia="zh-CN" w:bidi="hi-IN"/>
    </w:rPr>
  </w:style>
  <w:style w:type="character" w:styleId="Hyperlink">
    <w:name w:val="Hyperlink"/>
    <w:rPr>
      <w:color w:val="000080"/>
      <w:u w:val="single"/>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Droid Sans Fallback"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footer2.xml.rels><?xml version="1.0" encoding="UTF-8"?>
<Relationships xmlns="http://schemas.openxmlformats.org/package/2006/relationships"><Relationship Id="rId1" Type="http://schemas.openxmlformats.org/officeDocument/2006/relationships/hyperlink" Target="https://bitmysteries.itch.io/depthrangers" TargetMode="External"/>
</Relationships>
</file>

<file path=word/_rels/footer3.xml.rels><?xml version="1.0" encoding="UTF-8"?>
<Relationships xmlns="http://schemas.openxmlformats.org/package/2006/relationships"><Relationship Id="rId1" Type="http://schemas.openxmlformats.org/officeDocument/2006/relationships/hyperlink" Target="https://bitmysteries.itch.io/depthrangers"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906</TotalTime>
  <Application>LibreOffice/25.2.3.1$Linux_X86_64 LibreOffice_project/520$Build-1</Application>
  <AppVersion>15.0000</AppVersion>
  <Pages>1</Pages>
  <Words>465</Words>
  <Characters>2436</Characters>
  <CharactersWithSpaces>3016</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2026-03-29T23:35:51Z</dcterms:created>
  <dc:creator/>
  <dc:description/>
  <dc:language>en-US</dc:language>
  <cp:lastModifiedBy/>
  <dcterms:modified xsi:type="dcterms:W3CDTF">2026-09-19T20:12:15Z</dcterms:modified>
  <cp:revision>52</cp:revision>
  <dc:subject/>
  <dc:title/>
</cp:coreProperties>
</file>

<file path=docProps/custom.xml><?xml version="1.0" encoding="utf-8"?>
<Properties xmlns="http://schemas.openxmlformats.org/officeDocument/2006/custom-properties" xmlns:vt="http://schemas.openxmlformats.org/officeDocument/2006/docPropsVTypes"/>
</file>