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top:0pt;height:70.4pt;width:245.2pt;mso-position-horizontal:center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 w:val="0"/>
                      <w:bCs w:val="0"/>
                      <w:spacing w:val="57"/>
                      <w:w w:val="92"/>
                      <w:kern w:val="0"/>
                      <w:sz w:val="20"/>
                      <w:szCs w:val="20"/>
                      <w:fitText w:val="7350" w:id="0"/>
                      <w:lang w:val="pl-PL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l-PL"/>
                    </w:rPr>
                    <w:t>Akademia Ekonomiczno-Humanistyczna w Warszawie</w:t>
                  </w:r>
                </w:p>
              </w:txbxContent>
            </v:textbox>
            <w10:wrap type="square"/>
          </v:rect>
        </w:pict>
      </w: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LAB1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DRZEWO DECYZYJNE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23.10.2021</w:t>
      </w:r>
    </w:p>
    <w:p>
      <w:pPr>
        <w:jc w:val="center"/>
        <w:rPr>
          <w:rFonts w:hint="default"/>
          <w:b/>
          <w:bCs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pl-PL"/>
        </w:rPr>
      </w:pPr>
      <w:bookmarkStart w:id="0" w:name="_GoBack"/>
      <w:r>
        <w:rPr>
          <w:rFonts w:hint="default"/>
          <w:lang w:val="pl-PL"/>
        </w:rPr>
        <w:t>Cel ćwiczenia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Definicje i założenia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Przebieg ćwiczenia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Wnioski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29A44C"/>
    <w:multiLevelType w:val="singleLevel"/>
    <w:tmpl w:val="7229A4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94CDE"/>
    <w:rsid w:val="1A3375E1"/>
    <w:rsid w:val="2AA57743"/>
    <w:rsid w:val="2F020A37"/>
    <w:rsid w:val="4E61081D"/>
    <w:rsid w:val="7230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160" w:line="360" w:lineRule="auto"/>
      <w:jc w:val="left"/>
      <w:outlineLvl w:val="0"/>
    </w:pPr>
    <w:rPr>
      <w:b/>
      <w:bCs/>
      <w:kern w:val="44"/>
      <w:sz w:val="36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page number"/>
    <w:basedOn w:val="3"/>
    <w:uiPriority w:val="0"/>
    <w:rPr>
      <w:rFonts w:ascii="Times New Roman" w:hAnsi="Times New Roman" w:eastAsia="SimSu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\WSTI%20vizja%20materia&#322;y\VII\INTELIGENTNA%20ANALIZA%20DANYCH\LAB1\SPRAWOZDANIA\DRZEWO%20DECYZYJN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2021-10-22T15:45:23Z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01F88CC082364BDA9C85C91C12910A2E</vt:lpwstr>
  </property>
</Properties>
</file>