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eastAsia="SimHei"/>
          <w:b/>
          <w:bCs/>
          <w:sz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14040" cy="894080"/>
                <wp:effectExtent l="0" t="0" r="635" b="1270"/>
                <wp:wrapSquare wrapText="bothSides"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040" cy="89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40" w:beforeLines="100" w:after="0" w:afterLines="0"/>
                              <w:jc w:val="center"/>
                              <w:rPr>
                                <w:rFonts w:eastAsia="SimHei"/>
                                <w:spacing w:val="57"/>
                                <w:w w:val="92"/>
                                <w:kern w:val="0"/>
                                <w:sz w:val="20"/>
                                <w:lang w:val="pl-PL"/>
                              </w:rPr>
                            </w:pPr>
                            <w:r>
                              <w:rPr>
                                <w:sz w:val="20"/>
                                <w:lang w:val="pl-PL"/>
                              </w:rPr>
                              <w:t>Akademia Ekonomiczno-Humanistyczna w Warszawie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0pt;height:70.4pt;width:245.2pt;mso-position-horizontal:center;mso-wrap-distance-bottom:0pt;mso-wrap-distance-left:9pt;mso-wrap-distance-right:9pt;mso-wrap-distance-top:0pt;mso-wrap-style:none;z-index:251659264;mso-width-relative:page;mso-height-relative:page;" fillcolor="#FFFFFF" filled="t" stroked="f" coordsize="21600,21600" o:gfxdata="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WOSh6NMAAAAFAQAADwAAAAAAAAABACAAAAAiAAAAZHJzL2Rvd25yZXYu&#10;eG1sUEsBAhQAFAAAAAgAh07iQLv/GLDHAQAAlAMAAA4AAAAAAAAAAQAgAAAAIgEAAGRycy9lMm9E&#10;b2MueG1sUEsFBgAAAAAGAAYAWQEAAFs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240" w:beforeLines="100" w:after="0" w:afterLines="0"/>
                        <w:jc w:val="center"/>
                        <w:rPr>
                          <w:rFonts w:eastAsia="SimHei"/>
                          <w:spacing w:val="57"/>
                          <w:w w:val="92"/>
                          <w:kern w:val="0"/>
                          <w:sz w:val="20"/>
                          <w:lang w:val="pl-PL"/>
                        </w:rPr>
                      </w:pPr>
                      <w:r>
                        <w:rPr>
                          <w:sz w:val="20"/>
                          <w:lang w:val="pl-PL"/>
                        </w:rPr>
                        <w:t>Akademia Ekonomiczno-Humanistyczna w Warszawie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pacing w:before="720" w:beforeLines="300" w:after="0" w:afterLines="0"/>
        <w:jc w:val="both"/>
        <w:rPr>
          <w:rFonts w:eastAsia="KaiTi_GB2312"/>
          <w:b/>
          <w:bCs/>
          <w:kern w:val="0"/>
          <w:sz w:val="52"/>
        </w:rPr>
      </w:pPr>
    </w:p>
    <w:p>
      <w:pPr>
        <w:spacing w:before="720" w:beforeLines="300" w:after="0" w:afterLines="0"/>
        <w:jc w:val="center"/>
        <w:rPr>
          <w:rFonts w:eastAsia="KaiTi_GB2312"/>
          <w:b/>
          <w:bCs/>
          <w:kern w:val="0"/>
          <w:sz w:val="52"/>
        </w:rPr>
      </w:pPr>
    </w:p>
    <w:p>
      <w:pPr>
        <w:spacing w:before="120" w:after="120"/>
        <w:jc w:val="center"/>
        <w:rPr>
          <w:rFonts w:eastAsia="KaiTi_GB2312"/>
          <w:b/>
          <w:bCs/>
          <w:kern w:val="0"/>
          <w:sz w:val="52"/>
        </w:rPr>
      </w:pPr>
      <w:r>
        <w:rPr>
          <w:rFonts w:ascii="Lato Light" w:hAnsi="Lato Light" w:eastAsia="SimHei" w:cs="Lato Light"/>
          <w:sz w:val="52"/>
          <w:szCs w:val="52"/>
          <w:lang w:val="pl-PL"/>
        </w:rPr>
        <w:t>SPRAWOZDANIE</w:t>
      </w: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lang w:val="pl-PL"/>
        </w:rPr>
      </w:pPr>
      <w:r>
        <w:rPr>
          <w:lang w:val="pl-PL"/>
        </w:rPr>
        <w:t>INTELIGENTNA ANALIZA DANYCH</w:t>
      </w: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b/>
          <w:bCs/>
          <w:lang w:val="pl-PL"/>
        </w:rPr>
      </w:pPr>
      <w:r>
        <w:rPr>
          <w:b/>
          <w:bCs/>
          <w:lang w:val="pl-PL"/>
        </w:rPr>
        <w:t>LAB1</w:t>
      </w:r>
    </w:p>
    <w:p>
      <w:pPr>
        <w:spacing w:before="120" w:after="120"/>
        <w:jc w:val="center"/>
        <w:rPr>
          <w:rFonts w:ascii="Lato Semibold" w:hAnsi="Lato Semibold" w:cs="Lato Semibold"/>
          <w:b/>
          <w:bCs/>
          <w:lang w:val="pl-PL"/>
        </w:rPr>
      </w:pPr>
      <w:r>
        <w:rPr>
          <w:rFonts w:ascii="Lato Semibold" w:hAnsi="Lato Semibold" w:cs="Lato Semibold"/>
          <w:b/>
          <w:bCs/>
          <w:lang w:val="pl-PL"/>
        </w:rPr>
        <w:t>KWANTYFIKATORY</w:t>
      </w:r>
    </w:p>
    <w:p>
      <w:pPr>
        <w:spacing w:before="120" w:after="120"/>
        <w:jc w:val="center"/>
        <w:rPr>
          <w:rFonts w:ascii="Lato Semibold" w:hAnsi="Lato Semibold" w:cs="Lato Semibold"/>
          <w:b/>
          <w:bCs/>
          <w:lang w:val="pl-PL"/>
        </w:rPr>
      </w:pPr>
    </w:p>
    <w:p>
      <w:pPr>
        <w:spacing w:before="120" w:after="120"/>
        <w:jc w:val="center"/>
        <w:rPr>
          <w:lang w:val="pl-PL"/>
        </w:rPr>
      </w:pPr>
      <w:r>
        <w:rPr>
          <w:lang w:val="pl-PL"/>
        </w:rPr>
        <w:t>23.10.2021</w:t>
      </w:r>
    </w:p>
    <w:p>
      <w:pPr>
        <w:spacing w:before="120" w:after="120"/>
        <w:jc w:val="center"/>
        <w:rPr>
          <w:b/>
          <w:bCs/>
          <w:lang w:val="pl-PL"/>
        </w:rPr>
      </w:pPr>
    </w:p>
    <w:p>
      <w:pPr>
        <w:spacing w:before="120" w:after="120"/>
        <w:jc w:val="center"/>
        <w:rPr>
          <w:b/>
          <w:bCs/>
          <w:lang w:val="pl-PL"/>
        </w:rPr>
      </w:pP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lang w:val="pl-PL"/>
        </w:rPr>
      </w:pPr>
      <w:r>
        <w:rPr>
          <w:lang w:val="pl-PL"/>
        </w:rPr>
        <w:t>JOANNA PRAJZENDANC</w:t>
      </w:r>
    </w:p>
    <w:p>
      <w:pPr>
        <w:spacing w:before="120" w:after="120"/>
        <w:jc w:val="center"/>
        <w:rPr>
          <w:lang w:val="pl-PL"/>
        </w:rPr>
      </w:pPr>
      <w:r>
        <w:rPr>
          <w:lang w:val="pl-PL"/>
        </w:rPr>
        <w:t>36358</w:t>
      </w:r>
    </w:p>
    <w:p>
      <w:pPr>
        <w:spacing w:before="120" w:after="120"/>
        <w:jc w:val="center"/>
        <w:rPr>
          <w:lang w:val="pl-PL"/>
        </w:rPr>
      </w:pPr>
    </w:p>
    <w:p>
      <w:pPr>
        <w:spacing w:before="120" w:after="120"/>
        <w:jc w:val="center"/>
        <w:rPr>
          <w:lang w:val="pl-PL"/>
        </w:rPr>
      </w:pPr>
      <w:r>
        <w:rPr>
          <w:lang w:val="pl-PL"/>
        </w:rPr>
        <w:t>MIŁOSZ SAKOWSKI</w:t>
      </w:r>
    </w:p>
    <w:p>
      <w:pPr>
        <w:spacing w:before="120" w:after="120"/>
        <w:jc w:val="center"/>
        <w:rPr>
          <w:lang w:val="pl-PL"/>
        </w:rPr>
      </w:pPr>
      <w:r>
        <w:rPr>
          <w:lang w:val="pl-PL"/>
        </w:rPr>
        <w:t>36381</w:t>
      </w:r>
    </w:p>
    <w:p>
      <w:pPr>
        <w:spacing w:before="120" w:after="120"/>
        <w:rPr>
          <w:lang w:val="pl-PL"/>
        </w:rPr>
      </w:pPr>
      <w:r>
        <w:rPr>
          <w:lang w:val="pl-PL"/>
        </w:rPr>
        <w:br w:type="page"/>
      </w:r>
    </w:p>
    <w:p>
      <w:pPr>
        <w:spacing w:before="120" w:after="120"/>
        <w:jc w:val="center"/>
        <w:rPr>
          <w:lang w:val="pl-PL"/>
        </w:rPr>
      </w:pPr>
    </w:p>
    <w:p>
      <w:pPr>
        <w:pStyle w:val="2"/>
        <w:numPr>
          <w:ilvl w:val="0"/>
          <w:numId w:val="1"/>
        </w:numPr>
        <w:spacing w:before="120" w:after="120"/>
        <w:rPr>
          <w:lang w:val="pl-PL"/>
        </w:rPr>
      </w:pPr>
      <w:r>
        <w:rPr>
          <w:lang w:val="pl-PL"/>
        </w:rPr>
        <w:t>Cel ćwiczenia</w:t>
      </w:r>
    </w:p>
    <w:p>
      <w:pPr>
        <w:spacing w:before="120" w:after="120"/>
        <w:rPr>
          <w:lang w:val="pl-PL"/>
        </w:rPr>
      </w:pPr>
      <w:r>
        <w:rPr>
          <w:lang w:val="pl-PL"/>
        </w:rPr>
        <w:t xml:space="preserve">Celem ćwiczenia było zapoznanie się z nowymi pojęciami używanymi podczas analizy danych: klasyfikatory, metryki, macierz pomyłek (tablica pomyłek, ang. </w:t>
      </w:r>
      <w:r>
        <w:rPr>
          <w:i/>
          <w:iCs/>
          <w:lang w:val="pl-PL"/>
        </w:rPr>
        <w:t>confusion matrix</w:t>
      </w:r>
      <w:r>
        <w:rPr>
          <w:lang w:val="pl-PL"/>
        </w:rPr>
        <w:t xml:space="preserve">), czułość (ang. </w:t>
      </w:r>
      <w:r>
        <w:rPr>
          <w:i/>
          <w:iCs/>
          <w:lang w:val="pl-PL"/>
        </w:rPr>
        <w:t>sensitivity, recall</w:t>
      </w:r>
      <w:r>
        <w:rPr>
          <w:lang w:val="pl-PL"/>
        </w:rPr>
        <w:t xml:space="preserve">), swoistość (ang. </w:t>
      </w:r>
      <w:r>
        <w:rPr>
          <w:i/>
          <w:iCs/>
          <w:lang w:val="pl-PL"/>
        </w:rPr>
        <w:t>specificity, SPC</w:t>
      </w:r>
      <w:r>
        <w:rPr>
          <w:lang w:val="pl-PL"/>
        </w:rPr>
        <w:t xml:space="preserve">), precyzja (ang. </w:t>
      </w:r>
      <w:r>
        <w:rPr>
          <w:i/>
          <w:iCs/>
          <w:lang w:val="pl-PL"/>
        </w:rPr>
        <w:t>precision</w:t>
      </w:r>
      <w:r>
        <w:rPr>
          <w:lang w:val="pl-PL"/>
        </w:rPr>
        <w:t xml:space="preserve">) i dokładność  (ang. </w:t>
      </w:r>
      <w:r>
        <w:rPr>
          <w:i/>
          <w:iCs/>
          <w:lang w:val="pl-PL"/>
        </w:rPr>
        <w:t>accuracy, ACC</w:t>
      </w:r>
      <w:r>
        <w:rPr>
          <w:lang w:val="pl-PL"/>
        </w:rPr>
        <w:t>) oraz F1-score.</w:t>
      </w:r>
    </w:p>
    <w:p>
      <w:pPr>
        <w:spacing w:before="120" w:after="120"/>
        <w:rPr>
          <w:lang w:val="pl-PL"/>
        </w:rPr>
      </w:pPr>
    </w:p>
    <w:p>
      <w:pPr>
        <w:pStyle w:val="2"/>
        <w:numPr>
          <w:ilvl w:val="0"/>
          <w:numId w:val="1"/>
        </w:numPr>
        <w:spacing w:before="120" w:after="120"/>
        <w:rPr>
          <w:lang w:val="pl-PL"/>
        </w:rPr>
      </w:pPr>
      <w:r>
        <w:rPr>
          <w:lang w:val="pl-PL"/>
        </w:rPr>
        <w:t>Analiza kodu i wyjaśnienie pojęć jako zadanie 1</w:t>
      </w:r>
    </w:p>
    <w:p>
      <w:pPr>
        <w:spacing w:before="120" w:after="120"/>
        <w:rPr>
          <w:rFonts w:ascii="Segoe UI" w:hAnsi="Segoe UI" w:eastAsia="Segoe UI" w:cs="Segoe UI"/>
          <w:color w:val="000000"/>
          <w:sz w:val="9"/>
          <w:szCs w:val="9"/>
          <w:shd w:val="clear" w:color="auto" w:fill="FFFFFF"/>
        </w:rPr>
      </w:pPr>
      <w:r>
        <w:rPr>
          <w:rFonts w:ascii="Segoe UI" w:hAnsi="Segoe UI" w:eastAsia="Segoe UI" w:cs="Segoe UI"/>
          <w:color w:val="000000"/>
          <w:sz w:val="9"/>
          <w:szCs w:val="9"/>
          <w:shd w:val="clear" w:color="auto" w:fill="FFFFFF"/>
        </w:rPr>
        <w:drawing>
          <wp:inline distT="0" distB="0" distL="114300" distR="114300">
            <wp:extent cx="5734050" cy="4400550"/>
            <wp:effectExtent l="0" t="0" r="0" b="0"/>
            <wp:docPr id="2" name="Obraz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0" w:after="120"/>
        <w:rPr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1</w:t>
      </w:r>
      <w:r>
        <w:fldChar w:fldCharType="end"/>
      </w:r>
      <w:r>
        <w:rPr>
          <w:lang w:val="pl-PL"/>
        </w:rPr>
        <w:t>: Fragment kodu z wynikami TP, FP, TN, FN</w:t>
      </w:r>
    </w:p>
    <w:p>
      <w:pPr>
        <w:spacing w:before="120" w:after="120"/>
        <w:rPr>
          <w:lang w:val="pl-PL"/>
        </w:rPr>
      </w:pPr>
      <w:r>
        <w:rPr>
          <w:lang w:val="pl-PL"/>
        </w:rPr>
        <w:t>Powyższy zrzut kodu przedstawia zaproponowane 10 obserwacji oraz 10 predykcji na podstawie których możemy stwierdzić wyniki TP, FP, TN, FN i utworzyć macierz pomyłek.</w:t>
      </w:r>
    </w:p>
    <w:p>
      <w:pPr>
        <w:spacing w:before="120" w:after="120"/>
        <w:jc w:val="center"/>
        <w:rPr>
          <w:rFonts w:ascii="Segoe UI" w:hAnsi="Segoe UI" w:eastAsia="Segoe UI" w:cs="Segoe UI"/>
          <w:color w:val="000000"/>
          <w:sz w:val="9"/>
          <w:szCs w:val="9"/>
          <w:shd w:val="clear" w:color="auto" w:fill="FFFFFF"/>
        </w:rPr>
      </w:pPr>
      <w:r>
        <w:rPr>
          <w:rFonts w:ascii="Segoe UI" w:hAnsi="Segoe UI" w:eastAsia="Segoe UI" w:cs="Segoe UI"/>
          <w:color w:val="000000"/>
          <w:sz w:val="9"/>
          <w:szCs w:val="9"/>
          <w:shd w:val="clear" w:color="auto" w:fill="FFFFFF"/>
        </w:rPr>
        <w:drawing>
          <wp:inline distT="0" distB="0" distL="114300" distR="114300">
            <wp:extent cx="3933825" cy="914400"/>
            <wp:effectExtent l="0" t="0" r="0" b="0"/>
            <wp:docPr id="3" name="Obraz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0" w:after="120"/>
        <w:rPr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2</w:t>
      </w:r>
      <w:r>
        <w:fldChar w:fldCharType="end"/>
      </w:r>
      <w:r>
        <w:rPr>
          <w:lang w:val="pl-PL"/>
        </w:rPr>
        <w:t>: Fragment kodu z macierzą pomyłek</w:t>
      </w:r>
    </w:p>
    <w:p>
      <w:pPr>
        <w:spacing w:before="120" w:after="1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l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>Przedstawiony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"/>
        </w:rPr>
        <w:t xml:space="preserve"> zrzut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 xml:space="preserve"> ekranu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"/>
        </w:rPr>
        <w:t xml:space="preserve"> przedstawia </w:t>
      </w: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pl-PL"/>
        </w:rPr>
        <w:t>macierz pomyłek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>, która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 xml:space="preserve">pozwala dokonać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"/>
        </w:rPr>
        <w:t>ocen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>y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"/>
        </w:rPr>
        <w:t xml:space="preserve"> jakości klasyfikacji binarnej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>. W takiej tablicy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"/>
        </w:rPr>
        <w:t xml:space="preserve"> dane są oznaczone etykietami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>: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"/>
        </w:rPr>
        <w:t xml:space="preserve"> „pozytywną”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br w:type="textWrapping"/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 xml:space="preserve">(TP - </w:t>
      </w:r>
      <w:r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l-PL"/>
        </w:rPr>
        <w:t>true positive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>, TN -</w:t>
      </w:r>
      <w:r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l-PL"/>
        </w:rPr>
        <w:t xml:space="preserve"> true negative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>)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"/>
        </w:rPr>
        <w:t xml:space="preserve"> oraz „negatywną”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 xml:space="preserve"> (FP - </w:t>
      </w:r>
      <w:r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l-PL"/>
        </w:rPr>
        <w:t>false positive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 xml:space="preserve">, FN - </w:t>
      </w:r>
      <w:r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l-PL"/>
        </w:rPr>
        <w:t>false negative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>)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"/>
        </w:rPr>
        <w:t>. </w:t>
      </w:r>
    </w:p>
    <w:p>
      <w:pPr>
        <w:spacing w:before="120" w:after="120"/>
        <w:jc w:val="center"/>
      </w:pPr>
      <w:r>
        <w:drawing>
          <wp:inline distT="0" distB="0" distL="114300" distR="114300">
            <wp:extent cx="4043680" cy="1647825"/>
            <wp:effectExtent l="0" t="0" r="4445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0" w:after="120"/>
        <w:rPr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3</w:t>
      </w:r>
      <w:r>
        <w:fldChar w:fldCharType="end"/>
      </w:r>
      <w:r>
        <w:rPr>
          <w:lang w:val="pl-PL"/>
        </w:rPr>
        <w:t>: Schemat tworzenia macierzy pomyłek. Źródło: Wikipedia</w:t>
      </w:r>
    </w:p>
    <w:p>
      <w:pPr>
        <w:spacing w:before="120" w:after="1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</w:pPr>
    </w:p>
    <w:p>
      <w:pPr>
        <w:spacing w:before="120" w:after="1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 xml:space="preserve">Obliczając sumę elementów tego samego typu można zauważyć, że wartości „negatywne” (FP + FN) mają wyższą sumę </w:t>
      </w:r>
    </w:p>
    <w:p>
      <w:pPr>
        <w:spacing w:before="120" w:after="120"/>
        <w:jc w:val="center"/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imes New Roman" w:hAnsi="Calibri" w:cs="Calibri"/>
          <w:color w:val="000000"/>
          <w:sz w:val="22"/>
          <w:szCs w:val="22"/>
          <w:shd w:val="clear" w:color="auto" w:fill="FFFFFF"/>
          <w:lang w:val="pl-PL"/>
        </w:rPr>
        <w:t>2 + 4 = 6</w:t>
      </w:r>
    </w:p>
    <w:p>
      <w:pPr>
        <w:spacing w:before="120" w:after="1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</w:pPr>
    </w:p>
    <w:p>
      <w:pPr>
        <w:spacing w:before="120" w:after="1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>niż wartości „pozytywne” (TP + TN)</w:t>
      </w:r>
    </w:p>
    <w:p>
      <w:pPr>
        <w:spacing w:before="120" w:after="120"/>
        <w:jc w:val="center"/>
        <w:rPr>
          <w:rFonts w:ascii="Times New Roman" w:hAnsi="Calibri" w:cs="Calibri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imes New Roman" w:hAnsi="Calibri" w:cs="Calibri"/>
          <w:color w:val="000000"/>
          <w:sz w:val="22"/>
          <w:szCs w:val="22"/>
          <w:shd w:val="clear" w:color="auto" w:fill="FFFFFF"/>
          <w:lang w:val="pl-PL"/>
        </w:rPr>
        <w:t>3 + 1 = 4</w:t>
      </w:r>
    </w:p>
    <w:p>
      <w:pPr>
        <w:spacing w:before="120" w:after="1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imes New Roman" w:hAnsi="Calibri" w:cs="Calibri"/>
          <w:color w:val="000000"/>
          <w:sz w:val="22"/>
          <w:szCs w:val="22"/>
          <w:shd w:val="clear" w:color="auto" w:fill="FFFFFF"/>
          <w:lang w:val="pl-PL"/>
        </w:rPr>
        <w:br w:type="textWrapping"/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pl-PL"/>
        </w:rPr>
        <w:t>co nie jest do końca dobrym wynikiem, ponieważ powinno dążyć się do jak najwyższej wartości TP + TN i do stosunkowo jak najniższej wartości FP + FN</w:t>
      </w:r>
    </w:p>
    <w:p>
      <w:pPr>
        <w:spacing w:before="120" w:after="120"/>
        <w:jc w:val="center"/>
        <w:rPr>
          <w:rFonts w:ascii="Times New Roman" w:hAnsi="Calibri" w:cs="Calibri"/>
          <w:color w:val="000000"/>
          <w:sz w:val="22"/>
          <w:szCs w:val="22"/>
          <w:shd w:val="clear" w:color="auto" w:fill="FFFFFF"/>
          <w:lang w:val="pl-PL"/>
        </w:rPr>
      </w:pPr>
    </w:p>
    <w:p>
      <w:pPr>
        <w:spacing w:before="120" w:after="120"/>
        <w:rPr>
          <w:rFonts w:ascii="Calibri"/>
          <w:lang w:val="pl-PL"/>
        </w:rPr>
      </w:pPr>
      <w:r>
        <w:rPr>
          <w:rFonts w:asciiTheme="minorHAnsi" w:hAnsiTheme="minorHAnsi" w:cstheme="minorHAnsi"/>
          <w:lang w:val="pl-PL"/>
        </w:rPr>
        <w:t>Licząc</w:t>
      </w:r>
      <w:r>
        <w:rPr>
          <w:rFonts w:ascii="Calibri"/>
          <w:lang w:val="pl-PL"/>
        </w:rPr>
        <w:t xml:space="preserve"> teraz </w:t>
      </w:r>
      <w:r>
        <w:rPr>
          <w:rFonts w:ascii="Calibri"/>
          <w:b/>
          <w:bCs/>
          <w:lang w:val="pl-PL"/>
        </w:rPr>
        <w:t>czułość</w:t>
      </w:r>
      <w:r>
        <w:rPr>
          <w:rFonts w:ascii="Calibri"/>
          <w:lang w:val="pl-PL"/>
        </w:rPr>
        <w:t xml:space="preserve"> (odsetek prawdziwie pozytywnych):</w:t>
      </w:r>
    </w:p>
    <w:p>
      <w:pPr>
        <w:spacing w:before="120" w:after="120"/>
        <w:rPr>
          <w:rFonts w:hAnsi="Cambria Math"/>
          <w:lang w:val="pl-P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/>
                <w:rPr>
                  <w:rFonts w:ascii="Cambria Math" w:hAnsi="Cambria Math"/>
                  <w:lang w:val="pl-PL"/>
                </w:rPr>
                <m:t>TP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num>
            <m:den>
              <m:r>
                <m:rPr/>
                <w:rPr>
                  <w:rFonts w:ascii="Cambria Math" w:hAnsi="Cambria Math"/>
                  <w:lang w:val="pl-PL"/>
                </w:rPr>
                <m:t>TP + FN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den>
          </m:f>
          <m:r>
            <m:rPr/>
            <w:rPr>
              <w:rFonts w:ascii="Cambria Math" w:hAnsi="Cambria Math"/>
              <w:lang w:val="pl-PL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/>
                <w:rPr>
                  <w:rFonts w:ascii="Cambria Math" w:hAnsi="Cambria Math"/>
                  <w:lang w:val="pl-PL"/>
                </w:rPr>
                <m:t>3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num>
            <m:den>
              <m:r>
                <m:rPr/>
                <w:rPr>
                  <w:rFonts w:ascii="Cambria Math" w:hAnsi="Cambria Math"/>
                  <w:lang w:val="pl-PL"/>
                </w:rPr>
                <m:t>3 + 2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den>
          </m:f>
          <m:r>
            <m:rPr/>
            <w:rPr>
              <w:rFonts w:ascii="Cambria Math" w:hAnsi="Cambria Math"/>
              <w:lang w:val="pl-PL"/>
            </w:rPr>
            <m:t xml:space="preserve"> = 0.6 </m:t>
          </m:r>
        </m:oMath>
      </m:oMathPara>
    </w:p>
    <w:p>
      <w:pPr>
        <w:spacing w:before="120" w:after="120"/>
        <w:rPr>
          <w:rFonts w:hAnsi="Cambria Math"/>
          <w:lang w:val="pl-PL"/>
        </w:rPr>
      </w:pPr>
    </w:p>
    <w:p>
      <w:pPr>
        <w:spacing w:before="120" w:after="120"/>
        <w:jc w:val="center"/>
        <w:rPr>
          <w:rFonts w:ascii="Segoe UI" w:hAnsi="Segoe UI" w:eastAsia="Segoe UI" w:cs="Segoe UI"/>
          <w:color w:val="000000"/>
          <w:sz w:val="9"/>
          <w:szCs w:val="9"/>
          <w:shd w:val="clear" w:color="auto" w:fill="FFFFFF"/>
        </w:rPr>
      </w:pPr>
      <w:r>
        <w:rPr>
          <w:rFonts w:ascii="Segoe UI" w:hAnsi="Segoe UI" w:eastAsia="Segoe UI" w:cs="Segoe UI"/>
          <w:color w:val="000000"/>
          <w:sz w:val="9"/>
          <w:szCs w:val="9"/>
          <w:shd w:val="clear" w:color="auto" w:fill="FFFFFF"/>
        </w:rPr>
        <w:drawing>
          <wp:inline distT="0" distB="0" distL="114300" distR="114300">
            <wp:extent cx="2028825" cy="666750"/>
            <wp:effectExtent l="0" t="0" r="0" b="0"/>
            <wp:docPr id="6" name="Obraz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0" w:after="120"/>
        <w:rPr>
          <w:rFonts w:ascii="Segoe UI" w:hAnsi="Segoe UI" w:eastAsia="Segoe UI" w:cs="Segoe UI"/>
          <w:i w:val="0"/>
          <w:color w:val="000000"/>
          <w:sz w:val="9"/>
          <w:szCs w:val="9"/>
          <w:shd w:val="clear" w:color="auto" w:fill="FFFFFF"/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4</w:t>
      </w:r>
      <w:r>
        <w:fldChar w:fldCharType="end"/>
      </w:r>
      <w:r>
        <w:rPr>
          <w:lang w:val="pl-PL"/>
        </w:rPr>
        <w:t>: Fragment kodu z wynikiem czułości</w:t>
      </w:r>
    </w:p>
    <w:p>
      <w:pPr>
        <w:spacing w:before="120" w:after="120"/>
        <w:rPr>
          <w:lang w:val="pl-PL"/>
        </w:rPr>
      </w:pPr>
      <w:r>
        <w:rPr>
          <w:lang w:val="pl-PL"/>
        </w:rPr>
        <w:t>Czułość określa, jaki jest udział prawidłowo prognozowanych przypadków pozytywnych (TP) ze wszystkich przypadków pozytywnych. Powinna dążyć do 1.</w:t>
      </w:r>
    </w:p>
    <w:p>
      <w:pPr>
        <w:spacing w:before="120" w:after="120"/>
        <w:rPr>
          <w:rFonts w:hAnsi="Cambria Math"/>
          <w:lang w:val="pl-PL"/>
        </w:rPr>
      </w:pPr>
    </w:p>
    <w:p>
      <w:pPr>
        <w:spacing w:before="120" w:after="120"/>
        <w:rPr>
          <w:lang w:val="pl-PL"/>
        </w:rPr>
      </w:pPr>
      <w:r>
        <w:rPr>
          <w:lang w:val="pl-PL"/>
        </w:rPr>
        <w:t xml:space="preserve">Oraz </w:t>
      </w:r>
      <w:r>
        <w:rPr>
          <w:b/>
          <w:bCs/>
          <w:lang w:val="pl-PL"/>
        </w:rPr>
        <w:t>swoistość</w:t>
      </w:r>
      <w:r>
        <w:rPr>
          <w:lang w:val="pl-PL"/>
        </w:rPr>
        <w:t xml:space="preserve"> (odsetek prawdziwie negatywnych): </w:t>
      </w:r>
    </w:p>
    <w:p>
      <w:pPr>
        <w:spacing w:before="120" w:after="120"/>
        <w:rPr>
          <w:rFonts w:hAnsi="Cambria Math"/>
          <w:lang w:val="pl-P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/>
                <w:rPr>
                  <w:rFonts w:ascii="Cambria Math" w:hAnsi="Cambria Math"/>
                  <w:lang w:val="pl-PL"/>
                </w:rPr>
                <m:t>TN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num>
            <m:den>
              <m:r>
                <m:rPr/>
                <w:rPr>
                  <w:rFonts w:ascii="Cambria Math" w:hAnsi="Cambria Math"/>
                  <w:lang w:val="pl-PL"/>
                </w:rPr>
                <m:t>TN + FP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den>
          </m:f>
          <m:r>
            <m:rPr/>
            <w:rPr>
              <w:rFonts w:ascii="Cambria Math" w:hAnsi="Cambria Math"/>
              <w:lang w:val="pl-PL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/>
                <w:rPr>
                  <w:rFonts w:ascii="Cambria Math" w:hAnsi="Cambria Math"/>
                  <w:lang w:val="pl-PL"/>
                </w:rPr>
                <m:t>1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num>
            <m:den>
              <m:r>
                <m:rPr/>
                <w:rPr>
                  <w:rFonts w:ascii="Cambria Math" w:hAnsi="Cambria Math"/>
                  <w:lang w:val="pl-PL"/>
                </w:rPr>
                <m:t>1 + 4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den>
          </m:f>
          <m:r>
            <m:rPr/>
            <w:rPr>
              <w:rFonts w:ascii="Cambria Math" w:hAnsi="Cambria Math"/>
              <w:lang w:val="pl-PL"/>
            </w:rPr>
            <m:t xml:space="preserve"> = 0.2 </m:t>
          </m:r>
        </m:oMath>
      </m:oMathPara>
    </w:p>
    <w:p>
      <w:pPr>
        <w:spacing w:before="120" w:after="120"/>
        <w:rPr>
          <w:rFonts w:hAnsi="Cambria Math"/>
          <w:lang w:val="pl-PL"/>
        </w:rPr>
      </w:pPr>
    </w:p>
    <w:p>
      <w:pPr>
        <w:spacing w:before="120" w:after="120"/>
        <w:rPr>
          <w:lang w:val="pl-PL"/>
        </w:rPr>
      </w:pPr>
      <w:r>
        <w:rPr>
          <w:lang w:val="pl-PL"/>
        </w:rPr>
        <w:t>Swoistość bada, jaki jest udział prawidłowo przewidzianych przypadków negatywnych (TN) ze wszystkich przypadków negatywnych. Powinna dążyć do 1.</w:t>
      </w:r>
    </w:p>
    <w:p>
      <w:pPr>
        <w:spacing w:before="120" w:after="120"/>
        <w:rPr>
          <w:rFonts w:hAnsi="Cambria Math"/>
          <w:lang w:val="pl-PL"/>
        </w:rPr>
      </w:pPr>
    </w:p>
    <w:p>
      <w:pPr>
        <w:spacing w:before="120" w:after="120"/>
        <w:rPr>
          <w:rFonts w:hAnsi="Cambria Math"/>
          <w:lang w:val="pl-PL"/>
        </w:rPr>
      </w:pPr>
    </w:p>
    <w:p>
      <w:pPr>
        <w:spacing w:before="120" w:after="120"/>
        <w:rPr>
          <w:lang w:val="pl-PL"/>
        </w:rPr>
      </w:pPr>
      <w:r>
        <w:rPr>
          <w:b/>
          <w:bCs/>
          <w:lang w:val="pl-PL"/>
        </w:rPr>
        <w:t>Precyzję</w:t>
      </w:r>
      <w:r>
        <w:rPr>
          <w:lang w:val="pl-PL"/>
        </w:rPr>
        <w:t>:</w:t>
      </w:r>
    </w:p>
    <w:p>
      <w:pPr>
        <w:spacing w:before="120" w:after="120"/>
        <w:rPr>
          <w:rFonts w:hAnsi="Cambria Math"/>
          <w:lang w:val="pl-P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/>
                <w:rPr>
                  <w:rFonts w:ascii="Cambria Math" w:hAnsi="Cambria Math"/>
                  <w:lang w:val="pl-PL"/>
                </w:rPr>
                <m:t>TP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num>
            <m:den>
              <m:r>
                <m:rPr/>
                <w:rPr>
                  <w:rFonts w:ascii="Cambria Math" w:hAnsi="Cambria Math"/>
                  <w:lang w:val="pl-PL"/>
                </w:rPr>
                <m:t>TP + FP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den>
          </m:f>
          <m:r>
            <m:rPr/>
            <w:rPr>
              <w:rFonts w:ascii="Cambria Math" w:hAnsi="Cambria Math"/>
              <w:lang w:val="pl-PL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/>
                <w:rPr>
                  <w:rFonts w:ascii="Cambria Math" w:hAnsi="Cambria Math"/>
                  <w:lang w:val="pl-PL"/>
                </w:rPr>
                <m:t>3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num>
            <m:den>
              <m:r>
                <m:rPr/>
                <w:rPr>
                  <w:rFonts w:ascii="Cambria Math" w:hAnsi="Cambria Math"/>
                  <w:lang w:val="pl-PL"/>
                </w:rPr>
                <m:t>3 + 4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den>
          </m:f>
          <m:r>
            <m:rPr/>
            <w:rPr>
              <w:rFonts w:ascii="Cambria Math" w:hAnsi="Cambria Math"/>
              <w:lang w:val="pl-PL"/>
            </w:rPr>
            <m:t xml:space="preserve"> ≈0.43 </m:t>
          </m:r>
        </m:oMath>
      </m:oMathPara>
    </w:p>
    <w:p>
      <w:pPr>
        <w:spacing w:before="120" w:after="120"/>
        <w:rPr>
          <w:rFonts w:hAnsi="Cambria Math"/>
          <w:lang w:val="pl-PL"/>
        </w:rPr>
      </w:pPr>
    </w:p>
    <w:p>
      <w:pPr>
        <w:spacing w:before="120" w:after="120"/>
        <w:jc w:val="center"/>
        <w:rPr>
          <w:rFonts w:ascii="Segoe UI" w:hAnsi="Segoe UI" w:eastAsia="Segoe UI" w:cs="Segoe UI"/>
          <w:color w:val="000000"/>
          <w:sz w:val="9"/>
          <w:szCs w:val="9"/>
          <w:shd w:val="clear" w:color="auto" w:fill="FFFFFF"/>
        </w:rPr>
      </w:pPr>
      <w:r>
        <w:rPr>
          <w:rFonts w:ascii="Segoe UI" w:hAnsi="Segoe UI" w:eastAsia="Segoe UI" w:cs="Segoe UI"/>
          <w:color w:val="000000"/>
          <w:sz w:val="9"/>
          <w:szCs w:val="9"/>
          <w:shd w:val="clear" w:color="auto" w:fill="FFFFFF"/>
        </w:rPr>
        <w:drawing>
          <wp:inline distT="0" distB="0" distL="114300" distR="114300">
            <wp:extent cx="2276475" cy="800100"/>
            <wp:effectExtent l="0" t="0" r="0" b="0"/>
            <wp:docPr id="7" name="Obraz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0" w:after="120"/>
        <w:rPr>
          <w:rFonts w:ascii="Segoe UI" w:hAnsi="Segoe UI" w:eastAsia="Segoe UI" w:cs="Segoe UI"/>
          <w:i w:val="0"/>
          <w:color w:val="000000"/>
          <w:sz w:val="9"/>
          <w:szCs w:val="9"/>
          <w:shd w:val="clear" w:color="auto" w:fill="FFFFFF"/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5</w:t>
      </w:r>
      <w:r>
        <w:fldChar w:fldCharType="end"/>
      </w:r>
      <w:r>
        <w:rPr>
          <w:lang w:val="pl-PL"/>
        </w:rPr>
        <w:t>: Fragment kodu z wynikiem precyzji</w:t>
      </w:r>
    </w:p>
    <w:p>
      <w:pPr>
        <w:spacing w:before="120" w:after="120"/>
        <w:rPr>
          <w:rFonts w:hAnsi="Cambria Math"/>
          <w:lang w:val="pl-PL"/>
        </w:rPr>
      </w:pPr>
    </w:p>
    <w:p>
      <w:pPr>
        <w:spacing w:before="120" w:after="120"/>
        <w:rPr>
          <w:rFonts w:hAnsi="Cambria Math"/>
          <w:lang w:val="pl-PL"/>
        </w:rPr>
      </w:pPr>
      <w:r>
        <w:rPr>
          <w:lang w:val="pl-PL"/>
        </w:rPr>
        <w:t xml:space="preserve">Precyzja wskazuje, że wartość oznaczona jako dodatnia jest rzeczywiście dodatnia. Im wyższa precyzja tym mniejsza ilość FP. </w:t>
      </w:r>
    </w:p>
    <w:p>
      <w:pPr>
        <w:spacing w:before="120" w:after="120"/>
        <w:rPr>
          <w:rFonts w:hAnsi="Cambria Math"/>
          <w:lang w:val="pl-PL"/>
        </w:rPr>
      </w:pPr>
    </w:p>
    <w:p>
      <w:pPr>
        <w:spacing w:before="120" w:after="120"/>
        <w:rPr>
          <w:lang w:val="pl-PL"/>
        </w:rPr>
      </w:pPr>
      <w:r>
        <w:rPr>
          <w:b/>
          <w:bCs/>
          <w:lang w:val="pl-PL"/>
        </w:rPr>
        <w:t>Dokładność</w:t>
      </w:r>
      <w:r>
        <w:rPr>
          <w:lang w:val="pl-PL"/>
        </w:rPr>
        <w:t>:</w:t>
      </w:r>
    </w:p>
    <w:p>
      <w:pPr>
        <w:spacing w:before="120" w:after="120"/>
        <w:rPr>
          <w:rFonts w:hAnsi="Cambria Math"/>
          <w:lang w:val="pl-P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/>
                <w:rPr>
                  <w:rFonts w:ascii="Cambria Math" w:hAnsi="Cambria Math"/>
                  <w:lang w:val="pl-PL"/>
                </w:rPr>
                <m:t>TP + TN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num>
            <m:den>
              <m:r>
                <m:rPr/>
                <w:rPr>
                  <w:rFonts w:ascii="Cambria Math" w:hAnsi="Cambria Math"/>
                  <w:lang w:val="pl-PL"/>
                </w:rPr>
                <m:t>TP + FN + TN + FP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den>
          </m:f>
          <m:r>
            <m:rPr/>
            <w:rPr>
              <w:rFonts w:ascii="Cambria Math" w:hAnsi="Cambria Math"/>
              <w:lang w:val="pl-PL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/>
                <w:rPr>
                  <w:rFonts w:ascii="Cambria Math" w:hAnsi="Cambria Math"/>
                  <w:lang w:val="pl-PL"/>
                </w:rPr>
                <m:t>3 + 1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num>
            <m:den>
              <m:r>
                <m:rPr/>
                <w:rPr>
                  <w:rFonts w:ascii="Cambria Math" w:hAnsi="Cambria Math"/>
                  <w:lang w:val="pl-PL"/>
                </w:rPr>
                <m:t>7 + 3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den>
          </m:f>
          <m:r>
            <m:rPr/>
            <w:rPr>
              <w:rFonts w:ascii="Cambria Math" w:hAnsi="Cambria Math"/>
              <w:lang w:val="pl-PL"/>
            </w:rPr>
            <m:t xml:space="preserve"> = 0.4 </m:t>
          </m:r>
        </m:oMath>
      </m:oMathPara>
    </w:p>
    <w:p>
      <w:pPr>
        <w:spacing w:before="120" w:after="120"/>
        <w:rPr>
          <w:rFonts w:hAnsi="Cambria Math"/>
          <w:lang w:val="pl-PL"/>
        </w:rPr>
      </w:pPr>
    </w:p>
    <w:p>
      <w:pPr>
        <w:spacing w:before="120" w:after="120"/>
        <w:rPr>
          <w:rFonts w:hAnsi="Cambria Math"/>
          <w:lang w:val="pl-PL"/>
        </w:rPr>
      </w:pPr>
    </w:p>
    <w:p>
      <w:pPr>
        <w:spacing w:before="120" w:after="120"/>
        <w:jc w:val="center"/>
        <w:rPr>
          <w:rFonts w:ascii="Segoe UI" w:hAnsi="Segoe UI" w:eastAsia="Segoe UI" w:cs="Segoe UI"/>
          <w:color w:val="000000"/>
          <w:sz w:val="9"/>
          <w:szCs w:val="9"/>
          <w:shd w:val="clear" w:color="auto" w:fill="FFFFFF"/>
        </w:rPr>
      </w:pPr>
      <w:r>
        <w:rPr>
          <w:rFonts w:ascii="Segoe UI" w:hAnsi="Segoe UI" w:eastAsia="Segoe UI" w:cs="Segoe UI"/>
          <w:color w:val="000000"/>
          <w:sz w:val="9"/>
          <w:szCs w:val="9"/>
          <w:shd w:val="clear" w:color="auto" w:fill="FFFFFF"/>
        </w:rPr>
        <w:drawing>
          <wp:inline distT="0" distB="0" distL="114300" distR="114300">
            <wp:extent cx="3533775" cy="704850"/>
            <wp:effectExtent l="0" t="0" r="0" b="0"/>
            <wp:docPr id="4" name="Obraz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0" w:after="120"/>
        <w:rPr>
          <w:rFonts w:ascii="Segoe UI" w:hAnsi="Segoe UI" w:eastAsia="Segoe UI" w:cs="Segoe UI"/>
          <w:i w:val="0"/>
          <w:color w:val="000000"/>
          <w:sz w:val="9"/>
          <w:szCs w:val="9"/>
          <w:shd w:val="clear" w:color="auto" w:fill="FFFFFF"/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6</w:t>
      </w:r>
      <w:r>
        <w:fldChar w:fldCharType="end"/>
      </w:r>
      <w:r>
        <w:rPr>
          <w:lang w:val="pl-PL"/>
        </w:rPr>
        <w:t>: Fragment kodu z wynikiem obliczeń dokładności</w:t>
      </w:r>
    </w:p>
    <w:p>
      <w:pPr>
        <w:spacing w:before="120" w:after="120"/>
        <w:rPr>
          <w:rFonts w:hAnsi="Cambria Math"/>
          <w:lang w:val="pl-PL"/>
        </w:rPr>
      </w:pPr>
    </w:p>
    <w:p>
      <w:pPr>
        <w:spacing w:before="120" w:after="120"/>
        <w:rPr>
          <w:lang w:val="pl-PL"/>
        </w:rPr>
      </w:pPr>
      <w:r>
        <w:rPr>
          <w:lang w:val="pl-PL"/>
        </w:rPr>
        <w:t>Widzimy, że predykcja jest niewystarczająca, ma zbyt małą dokładność. Dokładność</w:t>
      </w:r>
      <w:bookmarkStart w:id="0" w:name="_GoBack"/>
      <w:bookmarkEnd w:id="0"/>
      <w:r>
        <w:rPr>
          <w:lang w:val="pl-PL"/>
        </w:rPr>
        <w:t xml:space="preserve"> to </w:t>
      </w:r>
      <w:r>
        <w:rPr>
          <w:rFonts w:hint="default"/>
          <w:lang w:val="pl-PL"/>
        </w:rPr>
        <w:t>metryka,</w:t>
      </w:r>
      <w:r>
        <w:rPr>
          <w:lang w:val="pl-PL"/>
        </w:rPr>
        <w:t xml:space="preserve"> który pozwala ocenić jakość klasyfikacji testu i powinna dążyć do 1. Z obliczeń możemy dowiedzieć się jaka część testów ze wszystkich zaklasyfikowanych, została zaklasyfikowana poprawnie.</w:t>
      </w:r>
    </w:p>
    <w:p>
      <w:pPr>
        <w:spacing w:before="120" w:after="120"/>
        <w:rPr>
          <w:lang w:val="pl-PL"/>
        </w:rPr>
      </w:pPr>
    </w:p>
    <w:p>
      <w:pPr>
        <w:spacing w:before="120" w:after="120"/>
        <w:rPr>
          <w:lang w:val="pl-PL"/>
        </w:rPr>
      </w:pPr>
      <w:r>
        <w:rPr>
          <w:lang w:val="pl-PL"/>
        </w:rPr>
        <w:t xml:space="preserve">Możemy również policzyć średnią skuteczność modelu w tym zbiorze danych, </w:t>
      </w:r>
      <w:r>
        <w:rPr>
          <w:lang w:val="pl-PL"/>
        </w:rPr>
        <w:br w:type="textWrapping"/>
      </w:r>
      <w:r>
        <w:rPr>
          <w:lang w:val="pl-PL"/>
        </w:rPr>
        <w:t xml:space="preserve">tzw. </w:t>
      </w:r>
      <w:r>
        <w:rPr>
          <w:b/>
          <w:bCs/>
          <w:lang w:val="pl-PL"/>
        </w:rPr>
        <w:t>F1-score</w:t>
      </w:r>
      <w:r>
        <w:rPr>
          <w:lang w:val="pl-PL"/>
        </w:rPr>
        <w:t>:</w:t>
      </w:r>
    </w:p>
    <w:p>
      <w:pPr>
        <w:spacing w:before="120" w:after="120"/>
        <w:rPr>
          <w:lang w:val="pl-PL"/>
        </w:rPr>
      </w:pPr>
    </w:p>
    <w:p>
      <w:pPr>
        <w:spacing w:before="120" w:after="120"/>
        <w:rPr>
          <w:lang w:val="pl-P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/>
                <w:rPr>
                  <w:rFonts w:ascii="Cambria Math" w:hAnsi="Cambria Math"/>
                  <w:lang w:val="pl-PL"/>
                </w:rPr>
                <m:t>2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lang w:val="pl-PL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lang w:val="pl-PL"/>
                    </w:rPr>
                    <m:t>precyzja</m:t>
                  </m: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en>
              </m:f>
              <m:r>
                <m:rPr/>
                <w:rPr>
                  <w:rFonts w:ascii="Cambria Math" w:hAnsi="Cambria Math"/>
                  <w:lang w:val="pl-PL"/>
                </w:rPr>
                <m:t xml:space="preserve"> ∗ </m:t>
              </m:r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lang w:val="pl-PL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lang w:val="pl-PL"/>
                    </w:rPr>
                    <m:t>czułość</m:t>
                  </m: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pl-PL"/>
                </w:rPr>
              </m:ctrlPr>
            </m:den>
          </m:f>
          <m:r>
            <m:rPr/>
            <w:rPr>
              <w:rFonts w:ascii="Cambria Math" w:hAnsi="Cambria Math"/>
              <w:lang w:val="pl-PL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/>
                <w:rPr>
                  <w:rFonts w:ascii="Cambria Math" w:hAnsi="Cambria Math"/>
                  <w:lang w:val="pl-PL"/>
                </w:rPr>
                <m:t>2 ∗ precyzja ∗ czułość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num>
            <m:den>
              <m:r>
                <m:rPr/>
                <w:rPr>
                  <w:rFonts w:ascii="Cambria Math" w:hAnsi="Cambria Math"/>
                  <w:lang w:val="pl-PL"/>
                </w:rPr>
                <m:t>precyzja + czułość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den>
          </m:f>
          <m:r>
            <m:rPr/>
            <w:rPr>
              <w:rFonts w:ascii="Cambria Math" w:hAnsi="Cambria Math"/>
              <w:lang w:val="pl-PL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/>
                <w:rPr>
                  <w:rFonts w:ascii="Cambria Math" w:hAnsi="Cambria Math"/>
                  <w:lang w:val="pl-PL"/>
                </w:rPr>
                <m:t>2 ∗ 0.43 ∗ 0.6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num>
            <m:den>
              <m:r>
                <m:rPr/>
                <w:rPr>
                  <w:rFonts w:ascii="Cambria Math" w:hAnsi="Cambria Math"/>
                  <w:lang w:val="pl-PL"/>
                </w:rPr>
                <m:t>0.43 + 0.6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den>
          </m:f>
          <m:r>
            <m:rPr/>
            <w:rPr>
              <w:rFonts w:ascii="Cambria Math" w:hAnsi="Cambria Math"/>
              <w:lang w:val="pl-PL"/>
            </w:rPr>
            <m:t xml:space="preserve"> ≈ 0.5 </m:t>
          </m:r>
        </m:oMath>
      </m:oMathPara>
    </w:p>
    <w:p>
      <w:pPr>
        <w:spacing w:before="120" w:after="120"/>
        <w:rPr>
          <w:lang w:val="pl-PL"/>
        </w:rPr>
      </w:pPr>
    </w:p>
    <w:p>
      <w:pPr>
        <w:spacing w:before="120" w:after="120"/>
        <w:jc w:val="center"/>
        <w:rPr>
          <w:rFonts w:ascii="Segoe UI" w:hAnsi="Segoe UI" w:eastAsia="Segoe UI" w:cs="Segoe UI"/>
          <w:color w:val="000000"/>
          <w:sz w:val="9"/>
          <w:szCs w:val="9"/>
          <w:shd w:val="clear" w:color="auto" w:fill="FFFFFF"/>
        </w:rPr>
      </w:pPr>
      <w:r>
        <w:rPr>
          <w:rFonts w:ascii="Segoe UI" w:hAnsi="Segoe UI" w:eastAsia="Segoe UI" w:cs="Segoe UI"/>
          <w:color w:val="000000"/>
          <w:sz w:val="9"/>
          <w:szCs w:val="9"/>
          <w:shd w:val="clear" w:color="auto" w:fill="FFFFFF"/>
        </w:rPr>
        <w:drawing>
          <wp:inline distT="0" distB="0" distL="114300" distR="114300">
            <wp:extent cx="4152900" cy="704850"/>
            <wp:effectExtent l="0" t="0" r="0" b="0"/>
            <wp:docPr id="8" name="Obraz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0" w:after="120"/>
        <w:rPr>
          <w:rFonts w:ascii="Segoe UI" w:hAnsi="Segoe UI" w:eastAsia="Segoe UI" w:cs="Segoe UI"/>
          <w:i w:val="0"/>
          <w:color w:val="000000"/>
          <w:sz w:val="9"/>
          <w:szCs w:val="9"/>
          <w:shd w:val="clear" w:color="auto" w:fill="FFFFFF"/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7</w:t>
      </w:r>
      <w:r>
        <w:fldChar w:fldCharType="end"/>
      </w:r>
      <w:r>
        <w:rPr>
          <w:lang w:val="pl-PL"/>
        </w:rPr>
        <w:t>: Fragment kodu z wynikiem wskaźnika F1-score</w:t>
      </w:r>
    </w:p>
    <w:p>
      <w:pPr>
        <w:spacing w:before="120" w:after="120"/>
        <w:rPr>
          <w:lang w:val="pl-PL"/>
        </w:rPr>
      </w:pPr>
    </w:p>
    <w:p>
      <w:pPr>
        <w:spacing w:before="120" w:after="120"/>
        <w:rPr>
          <w:lang w:val="pl-PL"/>
        </w:rPr>
      </w:pPr>
      <w:r>
        <w:rPr>
          <w:lang w:val="pl-PL"/>
        </w:rPr>
        <w:t>Im bliżej wartości 1, tym lepiej to świadczy o algorytmie klasyfikującym. Wskaźnik F1-score przyjmuje wartość 1, kiedy mamy do czynienia z idealną czułością i precyzją.</w:t>
      </w:r>
    </w:p>
    <w:p>
      <w:pPr>
        <w:spacing w:before="120" w:after="120"/>
        <w:rPr>
          <w:lang w:val="pl-PL"/>
        </w:rPr>
      </w:pPr>
    </w:p>
    <w:p>
      <w:pPr>
        <w:spacing w:before="120" w:after="120"/>
        <w:rPr>
          <w:lang w:val="pl-PL"/>
        </w:rPr>
      </w:pPr>
      <w:r>
        <w:rPr>
          <w:lang w:val="pl-PL"/>
        </w:rPr>
        <w:t>Na koniec zaprezentowany został przykład sztucznej inteligencji, która na podstawie modelu rozkładu normalnego uzyskała dokładność 0.919.</w:t>
      </w:r>
    </w:p>
    <w:p>
      <w:pPr>
        <w:spacing w:before="120" w:after="120"/>
        <w:rPr>
          <w:lang w:val="pl-PL"/>
        </w:rPr>
      </w:pPr>
    </w:p>
    <w:p>
      <w:pPr>
        <w:spacing w:before="120" w:after="120"/>
      </w:pPr>
      <w:r>
        <w:drawing>
          <wp:inline distT="0" distB="0" distL="114300" distR="114300">
            <wp:extent cx="5269230" cy="4252595"/>
            <wp:effectExtent l="0" t="0" r="7620" b="508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0" w:after="120"/>
        <w:rPr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8</w:t>
      </w:r>
      <w:r>
        <w:fldChar w:fldCharType="end"/>
      </w:r>
      <w:r>
        <w:rPr>
          <w:lang w:val="pl-PL"/>
        </w:rPr>
        <w:t>: Fragment kodu z przykładem sztucznej inteligencji rozwiązującej ten sam problem</w:t>
      </w:r>
    </w:p>
    <w:p>
      <w:pPr>
        <w:spacing w:before="120" w:after="120"/>
        <w:rPr>
          <w:lang w:val="pl-PL"/>
        </w:rPr>
      </w:pPr>
    </w:p>
    <w:p>
      <w:pPr>
        <w:spacing w:before="120" w:after="120"/>
        <w:rPr>
          <w:lang w:val="pl-PL"/>
        </w:rPr>
      </w:pPr>
      <w:r>
        <w:rPr>
          <w:lang w:val="pl-PL"/>
        </w:rPr>
        <w:br w:type="page"/>
      </w:r>
    </w:p>
    <w:p>
      <w:pPr>
        <w:spacing w:before="120" w:after="120"/>
        <w:rPr>
          <w:lang w:val="pl-PL"/>
        </w:rPr>
      </w:pPr>
    </w:p>
    <w:p>
      <w:pPr>
        <w:spacing w:before="120" w:after="120"/>
        <w:rPr>
          <w:lang w:val="pl-PL"/>
        </w:rPr>
      </w:pPr>
    </w:p>
    <w:p>
      <w:pPr>
        <w:spacing w:before="120" w:after="120"/>
        <w:rPr>
          <w:lang w:val="pl-PL"/>
        </w:rPr>
      </w:pPr>
    </w:p>
    <w:p>
      <w:pPr>
        <w:pStyle w:val="2"/>
        <w:numPr>
          <w:ilvl w:val="0"/>
          <w:numId w:val="1"/>
        </w:numPr>
        <w:spacing w:before="120" w:after="120"/>
        <w:rPr>
          <w:lang w:val="pl-PL"/>
        </w:rPr>
      </w:pPr>
      <w:r>
        <w:rPr>
          <w:lang w:val="pl-PL"/>
        </w:rPr>
        <w:t>Zadanie nr 2</w:t>
      </w:r>
    </w:p>
    <w:p>
      <w:pPr>
        <w:spacing w:before="120" w:after="120"/>
        <w:rPr>
          <w:b/>
          <w:bCs/>
          <w:lang w:val="pl-PL"/>
        </w:rPr>
      </w:pPr>
      <w:r>
        <w:rPr>
          <w:b/>
          <w:bCs/>
          <w:lang w:val="pl-PL"/>
        </w:rPr>
        <w:t>Zadanie:</w:t>
      </w:r>
    </w:p>
    <w:p>
      <w:pPr>
        <w:spacing w:before="120" w:after="120"/>
        <w:rPr>
          <w:lang w:val="pl-PL"/>
        </w:rPr>
      </w:pPr>
      <w:r>
        <w:rPr>
          <w:lang w:val="pl-PL"/>
        </w:rPr>
        <w:t>Jesteśmy programistami sterowników do samochodów z systemem automatycznego sterowania. Nasz system ma na celu jak najbezpieczniejszą jazdę. Po otrzymaniu sygnału z kamery musimy sklasyfikować, czy obraz przedstawia obiekt który należy ominąć (np. pies) czy inny, niegroźny obiekt (np. cień). Przyjmijmy, że obiekt do ominięcia reprezentuje klasę pozytywną. Proszę opisać w 5 zdaniach czym powinien charakteryzować się nasz system  (np. wysokie/niskie TP,FP,TN,FN) i dlaczego?</w:t>
      </w:r>
    </w:p>
    <w:p>
      <w:pPr>
        <w:spacing w:before="120" w:after="120"/>
        <w:rPr>
          <w:lang w:val="pl-PL"/>
        </w:rPr>
      </w:pPr>
    </w:p>
    <w:p>
      <w:pPr>
        <w:spacing w:before="120" w:after="120"/>
        <w:rPr>
          <w:b/>
          <w:bCs/>
          <w:lang w:val="pl-PL"/>
        </w:rPr>
      </w:pPr>
      <w:r>
        <w:rPr>
          <w:b/>
          <w:bCs/>
          <w:lang w:val="pl-PL"/>
        </w:rPr>
        <w:t xml:space="preserve">Odpowiedź: </w:t>
      </w:r>
      <w:r>
        <w:rPr>
          <w:b/>
          <w:bCs/>
          <w:lang w:val="pl-PL"/>
        </w:rPr>
        <w:br w:type="textWrapping"/>
      </w:r>
      <w:r>
        <w:rPr>
          <w:rFonts w:cstheme="minorHAnsi"/>
          <w:szCs w:val="21"/>
        </w:rPr>
        <w:t>Parametr true-negative (TN) w takim systemie powinien być najważniejszy- najlepiej gdyby przyjmował wartość 1. Parametr true-positive(TP) również powinien dążyć do jak najwyższej wartości (1). Parametr false-negative(FN), który w naszym przypadku określałby wypadek powinien być jak najniższy- najlepiej 0. Parametr false-positive(FP) również powinien być jak najniższy aczkolwiek gdyby się pojawił, pojazd zatrzymałby się w sytuacji braku przeszkody</w:t>
      </w:r>
    </w:p>
    <w:p>
      <w:pPr>
        <w:spacing w:before="120" w:after="120"/>
        <w:rPr>
          <w:lang w:val="pl-PL"/>
        </w:rPr>
      </w:pPr>
    </w:p>
    <w:p>
      <w:pPr>
        <w:spacing w:before="120" w:after="120"/>
        <w:rPr>
          <w:lang w:val="pl-PL"/>
        </w:rPr>
      </w:pPr>
    </w:p>
    <w:p>
      <w:pPr>
        <w:pStyle w:val="2"/>
        <w:numPr>
          <w:ilvl w:val="0"/>
          <w:numId w:val="1"/>
        </w:numPr>
        <w:spacing w:before="120" w:after="120"/>
        <w:rPr>
          <w:lang w:val="pl-PL"/>
        </w:rPr>
      </w:pPr>
      <w:r>
        <w:rPr>
          <w:lang w:val="pl-PL"/>
        </w:rPr>
        <w:t>Zadanie nr 3</w:t>
      </w:r>
    </w:p>
    <w:p>
      <w:pPr>
        <w:spacing w:before="120" w:after="120"/>
        <w:rPr>
          <w:b/>
          <w:bCs/>
          <w:lang w:val="pl-PL"/>
        </w:rPr>
      </w:pPr>
      <w:r>
        <w:rPr>
          <w:b/>
          <w:bCs/>
          <w:lang w:val="pl-PL"/>
        </w:rPr>
        <w:t>Zadanie:</w:t>
      </w:r>
    </w:p>
    <w:p>
      <w:pPr>
        <w:spacing w:before="120" w:after="120"/>
        <w:rPr>
          <w:lang w:val="pl-PL"/>
        </w:rPr>
      </w:pPr>
      <w:r>
        <w:rPr>
          <w:lang w:val="pl-PL"/>
        </w:rPr>
        <w:t xml:space="preserve">Mamy dwie macierze pomyłek: </w:t>
      </w:r>
    </w:p>
    <w:p>
      <w:pPr>
        <w:spacing w:before="120" w:after="120"/>
        <w:rPr>
          <w:lang w:val="pl-PL"/>
        </w:rPr>
      </w:pPr>
      <w:r>
        <w:rPr>
          <w:lang w:val="pl-PL"/>
        </w:rPr>
        <w:t xml:space="preserve"> a) 9 1 </w:t>
      </w:r>
    </w:p>
    <w:p>
      <w:pPr>
        <w:spacing w:before="120" w:after="120"/>
        <w:rPr>
          <w:lang w:val="pl-PL"/>
        </w:rPr>
      </w:pPr>
      <w:r>
        <w:rPr>
          <w:lang w:val="pl-PL"/>
        </w:rPr>
        <w:t xml:space="preserve">     0 4 </w:t>
      </w:r>
    </w:p>
    <w:p>
      <w:pPr>
        <w:spacing w:before="120" w:after="120"/>
        <w:rPr>
          <w:lang w:val="pl-PL"/>
        </w:rPr>
      </w:pPr>
      <w:r>
        <w:rPr>
          <w:lang w:val="pl-PL"/>
        </w:rPr>
        <w:t xml:space="preserve"> b) 4 6 </w:t>
      </w:r>
    </w:p>
    <w:p>
      <w:pPr>
        <w:spacing w:before="120" w:after="120"/>
        <w:rPr>
          <w:lang w:val="pl-PL"/>
        </w:rPr>
      </w:pPr>
      <w:r>
        <w:rPr>
          <w:lang w:val="pl-PL"/>
        </w:rPr>
        <w:t xml:space="preserve">      3 1 </w:t>
      </w:r>
    </w:p>
    <w:p>
      <w:pPr>
        <w:spacing w:before="120" w:after="120"/>
        <w:rPr>
          <w:lang w:val="pl-PL"/>
        </w:rPr>
      </w:pPr>
      <w:r>
        <w:rPr>
          <w:lang w:val="pl-PL"/>
        </w:rPr>
        <w:t xml:space="preserve">Która macierz pomyłek reprezentuje lepszy model i dlaczego? </w:t>
      </w:r>
    </w:p>
    <w:p>
      <w:pPr>
        <w:spacing w:before="120" w:after="120"/>
        <w:rPr>
          <w:lang w:val="pl-PL"/>
        </w:rPr>
      </w:pPr>
      <w:r>
        <w:rPr>
          <w:lang w:val="pl-PL"/>
        </w:rPr>
        <w:t xml:space="preserve"> </w:t>
      </w:r>
    </w:p>
    <w:p>
      <w:pPr>
        <w:spacing w:before="120" w:after="120"/>
        <w:rPr>
          <w:b/>
          <w:bCs/>
          <w:lang w:val="pl-PL"/>
        </w:rPr>
      </w:pPr>
      <w:r>
        <w:rPr>
          <w:b/>
          <w:bCs/>
          <w:lang w:val="pl-PL"/>
        </w:rPr>
        <w:t>Odpowiedź:</w:t>
      </w:r>
    </w:p>
    <w:p>
      <w:pPr>
        <w:spacing w:before="120" w:after="120"/>
        <w:rPr>
          <w:lang w:val="pl-PL"/>
        </w:rPr>
      </w:pPr>
      <w:r>
        <w:rPr>
          <w:lang w:val="pl-PL"/>
        </w:rPr>
        <w:t>Macierz a) reprezentuje lepszy model, ponieważ suma TP i TN jest większa od sumy FP + FN, czyli suma jest wyższa dla wartości sklasyfikowanych jako przypadki pozytywne niż dla przypadków sklasyfikowanych jako negatywne.</w:t>
      </w:r>
    </w:p>
    <w:p>
      <w:pPr>
        <w:spacing w:before="120" w:after="120"/>
        <w:rPr>
          <w:lang w:val="pl-PL"/>
        </w:rPr>
      </w:pPr>
    </w:p>
    <w:p>
      <w:pPr>
        <w:spacing w:before="120" w:after="12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KaiTi_GB2312">
    <w:altName w:val="Microsoft YaHei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 Light">
    <w:panose1 w:val="020F0502020204030203"/>
    <w:charset w:val="00"/>
    <w:family w:val="swiss"/>
    <w:pitch w:val="default"/>
    <w:sig w:usb0="E10002FF" w:usb1="5000ECFF" w:usb2="00000009" w:usb3="00000000" w:csb0="2000019F" w:csb1="00000000"/>
  </w:font>
  <w:font w:name="Lato Semibold">
    <w:panose1 w:val="020F0502020204030203"/>
    <w:charset w:val="00"/>
    <w:family w:val="swiss"/>
    <w:pitch w:val="default"/>
    <w:sig w:usb0="E10002FF" w:usb1="5000ECFF" w:usb2="00000009" w:usb3="00000000" w:csb0="2000019F" w:csb1="00000000"/>
  </w:font>
  <w:font w:name="Segoe UI">
    <w:panose1 w:val="020B0502040204020203"/>
    <w:charset w:val="EE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EE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29A44C"/>
    <w:multiLevelType w:val="singleLevel"/>
    <w:tmpl w:val="7229A4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3256B"/>
    <w:rsid w:val="008370FB"/>
    <w:rsid w:val="009C20B1"/>
    <w:rsid w:val="00E67EB2"/>
    <w:rsid w:val="00F76BA0"/>
    <w:rsid w:val="06967E12"/>
    <w:rsid w:val="069E5967"/>
    <w:rsid w:val="09FC17D6"/>
    <w:rsid w:val="0A490302"/>
    <w:rsid w:val="0F4C4389"/>
    <w:rsid w:val="11C8309F"/>
    <w:rsid w:val="19D2037F"/>
    <w:rsid w:val="1AEF12C8"/>
    <w:rsid w:val="1AF5140E"/>
    <w:rsid w:val="1B4C6227"/>
    <w:rsid w:val="228C02BA"/>
    <w:rsid w:val="23554443"/>
    <w:rsid w:val="247E674E"/>
    <w:rsid w:val="29D45293"/>
    <w:rsid w:val="2DEE4F7D"/>
    <w:rsid w:val="3193256B"/>
    <w:rsid w:val="33572FA2"/>
    <w:rsid w:val="33D75C0D"/>
    <w:rsid w:val="34522D9D"/>
    <w:rsid w:val="3DB8325D"/>
    <w:rsid w:val="3F6B75D2"/>
    <w:rsid w:val="48596C07"/>
    <w:rsid w:val="4BD63701"/>
    <w:rsid w:val="4D4960EE"/>
    <w:rsid w:val="4F393253"/>
    <w:rsid w:val="5625720B"/>
    <w:rsid w:val="56605F76"/>
    <w:rsid w:val="5ADF086A"/>
    <w:rsid w:val="5F6610AA"/>
    <w:rsid w:val="5FD81C78"/>
    <w:rsid w:val="6262114C"/>
    <w:rsid w:val="62EE620E"/>
    <w:rsid w:val="650723C0"/>
    <w:rsid w:val="68EC1580"/>
    <w:rsid w:val="7007548E"/>
    <w:rsid w:val="70985A3C"/>
    <w:rsid w:val="76A71E34"/>
    <w:rsid w:val="78671B26"/>
    <w:rsid w:val="7BFD242C"/>
    <w:rsid w:val="7DF13B51"/>
    <w:rsid w:val="7ED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</w:pPr>
    <w:rPr>
      <w:rFonts w:ascii="Lato" w:hAnsi="Lato" w:eastAsia="SimSun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160" w:line="360" w:lineRule="auto"/>
      <w:outlineLvl w:val="0"/>
    </w:pPr>
    <w:rPr>
      <w:b/>
      <w:bCs/>
      <w:kern w:val="44"/>
      <w:sz w:val="36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pPr>
      <w:jc w:val="center"/>
    </w:pPr>
    <w:rPr>
      <w:rFonts w:eastAsia="SimHei" w:cs="Arial"/>
      <w:i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2021-10-19T17:07:00Z</dcterms:created>
  <dc:creator>jpraj</dc:creator>
  <cp:lastModifiedBy>jpraj</cp:lastModifiedBy>
  <dcterms:modified xsi:type="dcterms:W3CDTF">2021-10-23T21:50:22Z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1045-11.2.0.10323</vt:lpwstr>
  </property>
  <property fmtid="{D5CDD505-2E9C-101B-9397-08002B2CF9AE}" pid="3" name="ICV">
    <vt:lpwstr>D9493F156721411CB6919C01CF27606A</vt:lpwstr>
  </property>
</Properties>
</file>