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left:81.9pt;margin-top:-0.35pt;height:70.4pt;width:245.2pt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 w:val="0"/>
                      <w:bCs w:val="0"/>
                      <w:spacing w:val="57"/>
                      <w:w w:val="92"/>
                      <w:kern w:val="0"/>
                      <w:sz w:val="20"/>
                      <w:szCs w:val="20"/>
                      <w:fitText w:val="7350" w:id="0"/>
                      <w:lang w:val="pl-PL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l-PL"/>
                    </w:rPr>
                    <w:t>Akademia Ekonomiczno-Humanistyczna w Warszawie</w:t>
                  </w: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LAB2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WALIDACJA KRZYŻOWA i STRATYFIKACJA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XX.XX.2021</w:t>
      </w:r>
    </w:p>
    <w:p>
      <w:pPr>
        <w:jc w:val="both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36381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/>
        </w:rPr>
        <w:id w:val="1474589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kern w:val="2"/>
          <w:sz w:val="21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0" w:name="_Toc5669"/>
          <w:r>
            <w:rPr>
              <w:b/>
              <w:bCs/>
              <w:sz w:val="32"/>
              <w:szCs w:val="32"/>
            </w:rPr>
            <w:t>Spis treści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</w:p>
        <w:p>
          <w:pPr>
            <w:pStyle w:val="13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_Toc17928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  <w:lang w:val="pl-PL"/>
            </w:rPr>
            <w:t xml:space="preserve">1. </w:t>
          </w:r>
          <w:r>
            <w:rPr>
              <w:rFonts w:hint="default"/>
              <w:lang w:val="pl-PL"/>
            </w:rPr>
            <w:t>Cel i przebieg ćwiczenia</w:t>
          </w:r>
          <w:r>
            <w:tab/>
          </w:r>
          <w:r>
            <w:fldChar w:fldCharType="begin"/>
          </w:r>
          <w:r>
            <w:instrText xml:space="preserve"> PAGEREF _Toc17928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_Toc22688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  <w:lang w:val="pl-PL"/>
            </w:rPr>
            <w:t xml:space="preserve">2. </w:t>
          </w:r>
          <w:r>
            <w:rPr>
              <w:rFonts w:hint="default"/>
              <w:lang w:val="pl-PL"/>
            </w:rPr>
            <w:t>Definicje i założenia</w:t>
          </w:r>
          <w:r>
            <w:tab/>
          </w:r>
          <w:r>
            <w:fldChar w:fldCharType="begin"/>
          </w:r>
          <w:r>
            <w:instrText xml:space="preserve"> PAGEREF _Toc22688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_Toc29170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  <w:lang w:val="pl-PL"/>
            </w:rPr>
            <w:t xml:space="preserve">2.1. </w:t>
          </w:r>
          <w:r>
            <w:rPr>
              <w:rFonts w:hint="default"/>
              <w:lang w:val="pl-PL"/>
            </w:rPr>
            <w:t>Wybrana baza danych</w:t>
          </w:r>
          <w:r>
            <w:tab/>
          </w:r>
          <w:r>
            <w:fldChar w:fldCharType="begin"/>
          </w:r>
          <w:r>
            <w:instrText xml:space="preserve"> PAGEREF _Toc29170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_Toc26908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  <w:lang w:val="pl-PL"/>
            </w:rPr>
            <w:t xml:space="preserve">3. </w:t>
          </w:r>
          <w:r>
            <w:rPr>
              <w:rFonts w:hint="default"/>
              <w:lang w:val="pl-PL"/>
            </w:rPr>
            <w:t>Zadanie #1</w:t>
          </w:r>
          <w:r>
            <w:tab/>
          </w:r>
          <w:r>
            <w:fldChar w:fldCharType="begin"/>
          </w:r>
          <w:r>
            <w:instrText xml:space="preserve"> PAGEREF _Toc26908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_Toc22254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  <w:lang w:val="pl-PL"/>
            </w:rPr>
            <w:t xml:space="preserve">3.1.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_Toc22254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_Toc32117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  <w:lang w:val="pl-PL"/>
            </w:rPr>
            <w:t xml:space="preserve">3.2.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_Toc32117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_Toc15391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</w:rPr>
            <w:t xml:space="preserve">4. </w:t>
          </w:r>
          <w:r>
            <w:rPr>
              <w:rFonts w:hint="default"/>
              <w:lang w:val="pl-PL"/>
            </w:rPr>
            <w:t>Zadanie #2</w:t>
          </w:r>
          <w:r>
            <w:tab/>
          </w:r>
          <w:r>
            <w:fldChar w:fldCharType="begin"/>
          </w:r>
          <w:r>
            <w:instrText xml:space="preserve"> PAGEREF _Toc15391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_Toc8912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</w:rPr>
            <w:t xml:space="preserve">4.1. </w:t>
          </w:r>
          <w:r>
            <w:rPr>
              <w:rFonts w:hint="default"/>
              <w:lang w:val="pl-PL"/>
            </w:rPr>
            <w:t>Omówienie kodu</w:t>
          </w:r>
          <w:r>
            <w:tab/>
          </w:r>
          <w:r>
            <w:fldChar w:fldCharType="begin"/>
          </w:r>
          <w:r>
            <w:instrText xml:space="preserve"> PAGEREF _Toc8912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_Toc6746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</w:rPr>
            <w:t xml:space="preserve">4.2. </w:t>
          </w:r>
          <w:r>
            <w:rPr>
              <w:rFonts w:hint="default"/>
              <w:lang w:val="pl-PL"/>
            </w:rPr>
            <w:t>Czy uzyskane wyniki są zadowalające?</w:t>
          </w:r>
          <w:r>
            <w:tab/>
          </w:r>
          <w:r>
            <w:fldChar w:fldCharType="begin"/>
          </w:r>
          <w:r>
            <w:instrText xml:space="preserve"> PAGEREF _Toc6746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  <w:bookmarkStart w:id="13" w:name="_GoBack"/>
          <w:bookmarkEnd w:id="13"/>
        </w:p>
        <w:p>
          <w:pPr>
            <w:pStyle w:val="14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_Toc13783 </w:instrText>
          </w:r>
          <w:r>
            <w:rPr>
              <w:szCs w:val="24"/>
            </w:rPr>
            <w:fldChar w:fldCharType="separate"/>
          </w:r>
          <w:r>
            <w:rPr>
              <w:rFonts w:hint="default" w:ascii="Tahoma" w:hAnsi="Tahoma" w:eastAsia="SimSun" w:cs="Lato"/>
            </w:rPr>
            <w:t xml:space="preserve">4.3. </w:t>
          </w:r>
          <w:r>
            <w:rPr>
              <w:rFonts w:hint="default"/>
              <w:lang w:val="pl-PL"/>
            </w:rPr>
            <w:t>Czy model został przetestowany w prawidłowy sposób?</w:t>
          </w:r>
          <w:r>
            <w:tab/>
          </w:r>
          <w:r>
            <w:fldChar w:fldCharType="begin"/>
          </w:r>
          <w:r>
            <w:instrText xml:space="preserve"> PAGEREF _Toc13783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szCs w:val="24"/>
            </w:rPr>
            <w:fldChar w:fldCharType="end"/>
          </w:r>
        </w:p>
        <w:p/>
        <w:p>
          <w:r>
            <w:br w:type="page"/>
          </w:r>
        </w:p>
      </w:sdtContent>
    </w:sdt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pl-PL"/>
        </w:rPr>
      </w:pPr>
      <w:bookmarkStart w:id="1" w:name="_Toc17928"/>
      <w:r>
        <w:rPr>
          <w:rFonts w:hint="default"/>
          <w:lang w:val="pl-PL"/>
        </w:rPr>
        <w:t>Cel i przebieg ćwiczenia</w:t>
      </w:r>
      <w:bookmarkEnd w:id="0"/>
      <w:bookmarkEnd w:id="1"/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Celem ćwiczenia było</w:t>
      </w:r>
    </w:p>
    <w:p>
      <w:pPr>
        <w:jc w:val="left"/>
        <w:rPr>
          <w:rFonts w:hint="default"/>
          <w:lang w:val="pl-PL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pl-PL"/>
        </w:rPr>
      </w:pPr>
      <w:bookmarkStart w:id="2" w:name="_Toc3806"/>
      <w:bookmarkStart w:id="3" w:name="_Toc22688"/>
      <w:r>
        <w:rPr>
          <w:rFonts w:hint="default"/>
          <w:lang w:val="pl-PL"/>
        </w:rPr>
        <w:t>Definicje i założenia</w:t>
      </w:r>
      <w:bookmarkEnd w:id="2"/>
      <w:bookmarkEnd w:id="3"/>
    </w:p>
    <w:p>
      <w:pPr>
        <w:pStyle w:val="3"/>
        <w:numPr>
          <w:ilvl w:val="1"/>
          <w:numId w:val="1"/>
        </w:numPr>
        <w:bidi w:val="0"/>
        <w:rPr>
          <w:rFonts w:hint="default"/>
          <w:lang w:val="pl-PL"/>
        </w:rPr>
      </w:pPr>
      <w:bookmarkStart w:id="4" w:name="_Toc443"/>
      <w:bookmarkStart w:id="5" w:name="_Toc29170"/>
      <w:r>
        <w:rPr>
          <w:rFonts w:hint="default"/>
          <w:lang w:val="pl-PL"/>
        </w:rPr>
        <w:t>Wybrana baza danych</w:t>
      </w:r>
      <w:bookmarkEnd w:id="4"/>
      <w:bookmarkEnd w:id="5"/>
    </w:p>
    <w:p>
      <w:pPr>
        <w:rPr>
          <w:rFonts w:hint="default"/>
          <w:lang w:val="pl-PL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pl-PL"/>
        </w:rPr>
      </w:pPr>
      <w:bookmarkStart w:id="6" w:name="_Toc26908"/>
      <w:r>
        <w:rPr>
          <w:rFonts w:hint="default"/>
          <w:lang w:val="pl-PL"/>
        </w:rPr>
        <w:t>Zadanie #1</w:t>
      </w:r>
      <w:bookmarkEnd w:id="6"/>
    </w:p>
    <w:p>
      <w:pPr>
        <w:pStyle w:val="3"/>
        <w:numPr>
          <w:ilvl w:val="1"/>
          <w:numId w:val="1"/>
        </w:numPr>
        <w:bidi w:val="0"/>
        <w:rPr>
          <w:rFonts w:hint="default"/>
          <w:lang w:val="pl-PL"/>
        </w:rPr>
      </w:pPr>
      <w:bookmarkStart w:id="7" w:name="_Toc22254"/>
      <w:r>
        <w:rPr>
          <w:rFonts w:hint="default"/>
          <w:lang w:val="pl-PL"/>
        </w:rPr>
        <w:t>Treść polecenia</w:t>
      </w:r>
      <w:bookmarkEnd w:id="7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Proszę pobrać inny zbiór danych, zmienić klasy w taki sposób żeby zbiór był niezbalansowany oraz przetestować drzewo decyzyjne stosując 5-krotną cross walidacja ze stratyfikacją</w:t>
      </w:r>
    </w:p>
    <w:p>
      <w:pPr>
        <w:rPr>
          <w:rFonts w:hint="default"/>
          <w:lang w:val="pl-PL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pl-PL"/>
        </w:rPr>
      </w:pPr>
      <w:bookmarkStart w:id="8" w:name="_Toc32117"/>
      <w:r>
        <w:rPr>
          <w:rFonts w:hint="default"/>
          <w:lang w:val="pl-PL"/>
        </w:rPr>
        <w:t>Rozwiązanie</w:t>
      </w:r>
      <w:bookmarkEnd w:id="8"/>
    </w:p>
    <w:p>
      <w:pPr>
        <w:rPr>
          <w:rFonts w:hint="default"/>
          <w:lang w:val="pl-PL"/>
        </w:rPr>
      </w:pPr>
    </w:p>
    <w:p>
      <w:pPr>
        <w:pStyle w:val="2"/>
        <w:numPr>
          <w:ilvl w:val="0"/>
          <w:numId w:val="1"/>
        </w:numPr>
        <w:bidi w:val="0"/>
      </w:pPr>
      <w:bookmarkStart w:id="9" w:name="_Toc15391"/>
      <w:r>
        <w:rPr>
          <w:rFonts w:hint="default"/>
          <w:lang w:val="pl-PL"/>
        </w:rPr>
        <w:t>Zadanie #2</w:t>
      </w:r>
      <w:bookmarkEnd w:id="9"/>
    </w:p>
    <w:p>
      <w:pPr>
        <w:pStyle w:val="3"/>
        <w:numPr>
          <w:ilvl w:val="1"/>
          <w:numId w:val="1"/>
        </w:numPr>
        <w:bidi w:val="0"/>
      </w:pPr>
      <w:bookmarkStart w:id="10" w:name="_Toc8912"/>
      <w:r>
        <w:rPr>
          <w:rFonts w:hint="default"/>
          <w:lang w:val="pl-PL"/>
        </w:rPr>
        <w:t>Omówienie kodu</w:t>
      </w:r>
      <w:bookmarkEnd w:id="10"/>
    </w:p>
    <w:p>
      <w:pPr>
        <w:pStyle w:val="3"/>
        <w:numPr>
          <w:ilvl w:val="1"/>
          <w:numId w:val="1"/>
        </w:numPr>
        <w:bidi w:val="0"/>
      </w:pPr>
      <w:bookmarkStart w:id="11" w:name="_Toc6746"/>
      <w:r>
        <w:rPr>
          <w:rFonts w:hint="default"/>
          <w:lang w:val="pl-PL"/>
        </w:rPr>
        <w:t>Czy uzyskane wyniki są zadowalające?</w:t>
      </w:r>
      <w:bookmarkEnd w:id="11"/>
    </w:p>
    <w:p>
      <w:pPr>
        <w:pStyle w:val="3"/>
        <w:numPr>
          <w:ilvl w:val="1"/>
          <w:numId w:val="1"/>
        </w:numPr>
        <w:bidi w:val="0"/>
      </w:pPr>
      <w:bookmarkStart w:id="12" w:name="_Toc13783"/>
      <w:r>
        <w:rPr>
          <w:rFonts w:hint="default"/>
          <w:lang w:val="pl-PL"/>
        </w:rPr>
        <w:t>Czy model został przetestowany w prawidłowy sposób?</w:t>
      </w:r>
      <w:bookmarkEnd w:id="12"/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Nie, ponieważ istnieje ryzyko, że w zbiorze trenującym są same 0 i żadnych 1 albo w zbiorze testującym nie ma żadnych 1 więc nie zbadamy skuteczności modelu w dopasowywaniu 1</w:t>
      </w:r>
    </w:p>
    <w:p>
      <w:pPr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1CC9D"/>
    <w:multiLevelType w:val="multilevel"/>
    <w:tmpl w:val="40F1C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ahoma" w:hAnsi="Tahoma" w:eastAsia="SimSun" w:cs="Lato"/>
      </w:rPr>
    </w:lvl>
    <w:lvl w:ilvl="1" w:tentative="0">
      <w:start w:val="1"/>
      <w:numFmt w:val="decimal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 w:eastAsia="SimSun" w:cs="Lato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 w:eastAsia="SimSun" w:cs="La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62315"/>
    <w:rsid w:val="06E415F7"/>
    <w:rsid w:val="07C75FA4"/>
    <w:rsid w:val="0AA54C36"/>
    <w:rsid w:val="11B16E5B"/>
    <w:rsid w:val="11CE1CEB"/>
    <w:rsid w:val="124A4D6A"/>
    <w:rsid w:val="14361293"/>
    <w:rsid w:val="14994CDE"/>
    <w:rsid w:val="18BC1B27"/>
    <w:rsid w:val="1A010E7E"/>
    <w:rsid w:val="1A3375E1"/>
    <w:rsid w:val="1A56710A"/>
    <w:rsid w:val="1D5D5412"/>
    <w:rsid w:val="1F5E5062"/>
    <w:rsid w:val="20393281"/>
    <w:rsid w:val="2260413D"/>
    <w:rsid w:val="23322EB0"/>
    <w:rsid w:val="274F2D92"/>
    <w:rsid w:val="299F7B27"/>
    <w:rsid w:val="2AA57743"/>
    <w:rsid w:val="2D41411B"/>
    <w:rsid w:val="2F020A37"/>
    <w:rsid w:val="30604361"/>
    <w:rsid w:val="37990833"/>
    <w:rsid w:val="38625F04"/>
    <w:rsid w:val="3D710A01"/>
    <w:rsid w:val="3E4E2230"/>
    <w:rsid w:val="4070478B"/>
    <w:rsid w:val="44605A82"/>
    <w:rsid w:val="44605EDF"/>
    <w:rsid w:val="450A6ECD"/>
    <w:rsid w:val="459C45CB"/>
    <w:rsid w:val="47982D75"/>
    <w:rsid w:val="4DA93899"/>
    <w:rsid w:val="4E61081D"/>
    <w:rsid w:val="519820AE"/>
    <w:rsid w:val="54B42EC2"/>
    <w:rsid w:val="556F3D53"/>
    <w:rsid w:val="587D5EA4"/>
    <w:rsid w:val="58F9003B"/>
    <w:rsid w:val="593F6626"/>
    <w:rsid w:val="5BC711D9"/>
    <w:rsid w:val="66382BC1"/>
    <w:rsid w:val="67D44942"/>
    <w:rsid w:val="71525E28"/>
    <w:rsid w:val="72306D33"/>
    <w:rsid w:val="740D3C6A"/>
    <w:rsid w:val="7C9749BA"/>
    <w:rsid w:val="7E1333B9"/>
    <w:rsid w:val="7EB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left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240" w:after="160" w:line="240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spacing w:before="50" w:after="50" w:line="240" w:lineRule="auto"/>
      <w:outlineLvl w:val="1"/>
    </w:pPr>
    <w:rPr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pPr>
      <w:jc w:val="center"/>
    </w:pPr>
    <w:rPr>
      <w:rFonts w:eastAsia="黑体" w:cs="Arial"/>
      <w:i/>
      <w:sz w:val="16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character" w:styleId="11">
    <w:name w:val="page number"/>
    <w:basedOn w:val="5"/>
    <w:uiPriority w:val="0"/>
    <w:rPr>
      <w:rFonts w:ascii="Times New Roman" w:hAnsi="Times New Roman" w:eastAsia="SimSun"/>
    </w:rPr>
  </w:style>
  <w:style w:type="table" w:styleId="12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customStyle="1" w:styleId="1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7">
    <w:name w:val="Heading 1 Char"/>
    <w:link w:val="2"/>
    <w:uiPriority w:val="0"/>
    <w:rPr>
      <w:b/>
      <w:bCs/>
      <w:kern w:val="44"/>
      <w:sz w:val="36"/>
      <w:szCs w:val="44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\WSTI%20vizja%20materia&#322;y\VII\INTELIGENTNA%20ANALIZA%20DANYCH\LAB1\SPRAWOZDANIA\DRZEWO%20DECYZYJN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2021-10-24T10:41:24Z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01F88CC082364BDA9C85C91C12910A2E</vt:lpwstr>
  </property>
</Properties>
</file>