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8863b" w:space="4" w:sz="14" w:val="single"/>
        </w:pBdr>
        <w:spacing w:after="100" w:lineRule="auto"/>
        <w:rPr/>
      </w:pPr>
      <w:r w:rsidDel="00000000" w:rsidR="00000000" w:rsidRPr="00000000">
        <w:rPr>
          <w:rFonts w:ascii="Calibri" w:cs="Calibri" w:eastAsia="Calibri" w:hAnsi="Calibri"/>
          <w:b w:val="1"/>
          <w:bCs w:val="1"/>
          <w:color w:val="7a1e22"/>
          <w:sz w:val="20"/>
          <w:szCs w:val="20"/>
          <w:rtl w:val="0"/>
        </w:rPr>
        <w:t xml:space="preserve">GROWTHWORKS SYSTEMS</w:t>
      </w:r>
      <w:r w:rsidDel="00000000" w:rsidR="00000000" w:rsidRPr="00000000">
        <w:rPr>
          <w:rtl w:val="0"/>
        </w:rPr>
      </w:r>
    </w:p>
    <w:p w:rsidR="00000000" w:rsidDel="00000000" w:rsidP="00000000" w:rsidRDefault="00000000" w:rsidRPr="00000000" w14:paraId="00000002">
      <w:pPr>
        <w:spacing w:after="160" w:before="520" w:lineRule="auto"/>
        <w:rPr/>
      </w:pPr>
      <w:r w:rsidDel="00000000" w:rsidR="00000000" w:rsidRPr="00000000">
        <w:rPr>
          <w:rFonts w:ascii="Calibri" w:cs="Calibri" w:eastAsia="Calibri" w:hAnsi="Calibri"/>
          <w:b w:val="1"/>
          <w:bCs w:val="1"/>
          <w:color w:val="7a1e22"/>
          <w:sz w:val="60"/>
          <w:szCs w:val="60"/>
          <w:rtl w:val="0"/>
        </w:rPr>
        <w:t xml:space="preserve">Typography Hierarchy</w:t>
        <w:br w:type="textWrapping"/>
        <w:t xml:space="preserve">and Spacing System</w:t>
      </w:r>
      <w:r w:rsidDel="00000000" w:rsidR="00000000" w:rsidRPr="00000000">
        <w:rPr>
          <w:rtl w:val="0"/>
        </w:rPr>
      </w:r>
    </w:p>
    <w:p w:rsidR="00000000" w:rsidDel="00000000" w:rsidP="00000000" w:rsidRDefault="00000000" w:rsidRPr="00000000" w14:paraId="00000003">
      <w:pPr>
        <w:spacing w:after="440" w:lineRule="auto"/>
        <w:rPr/>
      </w:pPr>
      <w:r w:rsidDel="00000000" w:rsidR="00000000" w:rsidRPr="00000000">
        <w:rPr>
          <w:rFonts w:ascii="Calibri" w:cs="Calibri" w:eastAsia="Calibri" w:hAnsi="Calibri"/>
          <w:i w:val="1"/>
          <w:iCs w:val="1"/>
          <w:color w:val="5c5955"/>
          <w:sz w:val="24"/>
          <w:szCs w:val="24"/>
          <w:rtl w:val="0"/>
        </w:rPr>
        <w:t xml:space="preserve">Reusable specification for Manus implementation</w:t>
      </w:r>
      <w:r w:rsidDel="00000000" w:rsidR="00000000" w:rsidRPr="00000000">
        <w:rPr>
          <w:rtl w:val="0"/>
        </w:rPr>
      </w:r>
    </w:p>
    <w:tbl>
      <w:tblPr>
        <w:tblStyle w:val="Table1"/>
        <w:tblW w:w="9965.0" w:type="dxa"/>
        <w:jc w:val="center"/>
        <w:tblLayout w:type="fixed"/>
        <w:tblLook w:val="0400"/>
      </w:tblPr>
      <w:tblGrid>
        <w:gridCol w:w="173"/>
        <w:gridCol w:w="9792"/>
        <w:tblGridChange w:id="0">
          <w:tblGrid>
            <w:gridCol w:w="173"/>
            <w:gridCol w:w="9792"/>
          </w:tblGrid>
        </w:tblGridChange>
      </w:tblGrid>
      <w:tr>
        <w:trPr>
          <w:cantSplit w:val="0"/>
          <w:tblHeader w:val="0"/>
        </w:trPr>
        <w:tc>
          <w:tcPr>
            <w:tcBorders>
              <w:top w:color="d8cfc5" w:space="0" w:sz="4" w:val="single"/>
              <w:left w:color="d8cfc5" w:space="0" w:sz="4" w:val="single"/>
              <w:bottom w:color="d8cfc5" w:space="0" w:sz="4" w:val="single"/>
              <w:right w:color="d8cfc5" w:space="0" w:sz="4" w:val="single"/>
            </w:tcBorders>
            <w:shd w:fill="b8863b" w:val="clear"/>
            <w:tcMar>
              <w:top w:w="80.0" w:type="dxa"/>
              <w:bottom w:w="80.0" w:type="dxa"/>
            </w:tcMar>
          </w:tcPr>
          <w:p w:rsidR="00000000" w:rsidDel="00000000" w:rsidP="00000000" w:rsidRDefault="00000000" w:rsidRPr="00000000" w14:paraId="00000004">
            <w:pPr>
              <w:rPr/>
            </w:pPr>
            <w:r w:rsidDel="00000000" w:rsidR="00000000" w:rsidRPr="00000000">
              <w:rPr>
                <w:rtl w:val="0"/>
              </w:rPr>
            </w:r>
          </w:p>
        </w:tc>
        <w:tc>
          <w:tcPr>
            <w:tcBorders>
              <w:top w:color="d8cfc5" w:space="0" w:sz="4" w:val="single"/>
              <w:left w:color="d8cfc5" w:space="0" w:sz="4" w:val="single"/>
              <w:bottom w:color="d8cfc5" w:space="0" w:sz="4" w:val="single"/>
              <w:right w:color="d8cfc5" w:space="0" w:sz="4" w:val="single"/>
            </w:tcBorders>
            <w:shd w:fill="f7f0e2" w:val="clear"/>
            <w:tcMar>
              <w:top w:w="130.0" w:type="dxa"/>
              <w:bottom w:w="130.0" w:type="dxa"/>
            </w:tcMar>
          </w:tcPr>
          <w:p w:rsidR="00000000" w:rsidDel="00000000" w:rsidP="00000000" w:rsidRDefault="00000000" w:rsidRPr="00000000" w14:paraId="00000005">
            <w:pPr>
              <w:spacing w:after="60" w:lineRule="auto"/>
              <w:rPr/>
            </w:pPr>
            <w:r w:rsidDel="00000000" w:rsidR="00000000" w:rsidRPr="00000000">
              <w:rPr>
                <w:rFonts w:ascii="Calibri" w:cs="Calibri" w:eastAsia="Calibri" w:hAnsi="Calibri"/>
                <w:b w:val="1"/>
                <w:bCs w:val="1"/>
                <w:rtl w:val="0"/>
              </w:rPr>
              <w:t xml:space="preserve">Governing intent</w:t>
            </w:r>
            <w:r w:rsidDel="00000000" w:rsidR="00000000" w:rsidRPr="00000000">
              <w:rPr>
                <w:rtl w:val="0"/>
              </w:rPr>
            </w:r>
          </w:p>
          <w:p w:rsidR="00000000" w:rsidDel="00000000" w:rsidP="00000000" w:rsidRDefault="00000000" w:rsidRPr="00000000" w14:paraId="00000006">
            <w:pPr>
              <w:spacing w:after="0" w:line="269" w:lineRule="auto"/>
              <w:rPr/>
            </w:pPr>
            <w:r w:rsidDel="00000000" w:rsidR="00000000" w:rsidRPr="00000000">
              <w:rPr>
                <w:rFonts w:ascii="Calibri" w:cs="Calibri" w:eastAsia="Calibri" w:hAnsi="Calibri"/>
                <w:color w:val="5c5955"/>
                <w:sz w:val="19"/>
                <w:szCs w:val="19"/>
                <w:rtl w:val="0"/>
              </w:rPr>
              <w:t xml:space="preserve">Create a readable, predictable, mobile-first visual rhythm that supports the approved GWS narrative, reduces reading load, and gives Manus one reusable implementation system for typography, spacing, contrast, and content width.</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5c5955"/>
          <w:sz w:val="19"/>
          <w:szCs w:val="19"/>
          <w:rtl w:val="0"/>
        </w:rPr>
        <w:t xml:space="preserve">Prepared for: GrowthWorks Systems - Website Enhancement Project</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5c5955"/>
          <w:sz w:val="19"/>
          <w:szCs w:val="19"/>
          <w:rtl w:val="0"/>
        </w:rPr>
        <w:t xml:space="preserve">Implementation target: Manus</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5c5955"/>
          <w:sz w:val="19"/>
          <w:szCs w:val="19"/>
          <w:rtl w:val="0"/>
        </w:rPr>
        <w:t xml:space="preserve">Scope: Homepage and approved supporting pages</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Calibri" w:cs="Calibri" w:eastAsia="Calibri" w:hAnsi="Calibri"/>
          <w:color w:val="5c5955"/>
          <w:sz w:val="19"/>
          <w:szCs w:val="19"/>
          <w:rtl w:val="0"/>
        </w:rPr>
        <w:t xml:space="preserve">Primary site type pairing: DM Serif Display + DM Sans</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Calibri" w:cs="Calibri" w:eastAsia="Calibri" w:hAnsi="Calibri"/>
          <w:color w:val="5c5955"/>
          <w:sz w:val="19"/>
          <w:szCs w:val="19"/>
          <w:rtl w:val="0"/>
        </w:rPr>
        <w:t xml:space="preserve">Version 1.0 | August 13, 2026</w:t>
      </w:r>
      <w:r w:rsidDel="00000000" w:rsidR="00000000" w:rsidRPr="00000000">
        <w:rPr>
          <w:rtl w:val="0"/>
        </w:rPr>
      </w:r>
    </w:p>
    <w:p w:rsidR="00000000" w:rsidDel="00000000" w:rsidP="00000000" w:rsidRDefault="00000000" w:rsidRPr="00000000" w14:paraId="0000000D">
      <w:pPr>
        <w:spacing w:after="80" w:before="560" w:lineRule="auto"/>
        <w:rPr/>
      </w:pPr>
      <w:r w:rsidDel="00000000" w:rsidR="00000000" w:rsidRPr="00000000">
        <w:rPr>
          <w:rFonts w:ascii="Calibri" w:cs="Calibri" w:eastAsia="Calibri" w:hAnsi="Calibri"/>
          <w:b w:val="1"/>
          <w:bCs w:val="1"/>
          <w:color w:val="7a1e22"/>
          <w:sz w:val="20"/>
          <w:szCs w:val="20"/>
          <w:rtl w:val="0"/>
        </w:rPr>
        <w:t xml:space="preserve">Implementation principle</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sz w:val="30"/>
          <w:szCs w:val="30"/>
          <w:rtl w:val="0"/>
        </w:rPr>
        <w:t xml:space="preserve">Visuals explain. Copy clarifies. Typography guides the visitor through the story.</w:t>
      </w:r>
      <w:r w:rsidDel="00000000" w:rsidR="00000000" w:rsidRPr="00000000">
        <w:rPr>
          <w:rtl w:val="0"/>
        </w:rPr>
      </w:r>
    </w:p>
    <w:p w:rsidR="00000000" w:rsidDel="00000000" w:rsidP="00000000" w:rsidRDefault="00000000" w:rsidRPr="00000000" w14:paraId="0000000F">
      <w:pPr>
        <w:pStyle w:val="Heading1"/>
        <w:pageBreakBefore w:val="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1. Purpose and Alignment</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rFonts w:ascii="Calibri" w:cs="Calibri" w:eastAsia="Calibri" w:hAnsi="Calibri"/>
          <w:rtl w:val="0"/>
        </w:rPr>
        <w:t xml:space="preserve">This specification translates the approved GWS homepage architecture, content-governance rules, and copy-reduction requirements into a reusable type and spacing system for Manus. It is a sitewide implementation standard, not a homepage-only style note.</w:t>
      </w:r>
      <w:r w:rsidDel="00000000" w:rsidR="00000000" w:rsidRPr="00000000">
        <w:rPr>
          <w:rtl w:val="0"/>
        </w:rPr>
      </w:r>
    </w:p>
    <w:tbl>
      <w:tblPr>
        <w:tblStyle w:val="Table2"/>
        <w:tblW w:w="9965.0" w:type="dxa"/>
        <w:jc w:val="center"/>
        <w:tblLayout w:type="fixed"/>
        <w:tblLook w:val="0400"/>
      </w:tblPr>
      <w:tblGrid>
        <w:gridCol w:w="173"/>
        <w:gridCol w:w="9792"/>
        <w:tblGridChange w:id="0">
          <w:tblGrid>
            <w:gridCol w:w="173"/>
            <w:gridCol w:w="9792"/>
          </w:tblGrid>
        </w:tblGridChange>
      </w:tblGrid>
      <w:tr>
        <w:trPr>
          <w:cantSplit w:val="0"/>
          <w:tblHeader w:val="0"/>
        </w:trPr>
        <w:tc>
          <w:tcPr>
            <w:tcBorders>
              <w:top w:color="d8cfc5" w:space="0" w:sz="4" w:val="single"/>
              <w:left w:color="d8cfc5" w:space="0" w:sz="4" w:val="single"/>
              <w:bottom w:color="d8cfc5" w:space="0" w:sz="4" w:val="single"/>
              <w:right w:color="d8cfc5" w:space="0" w:sz="4" w:val="single"/>
            </w:tcBorders>
            <w:shd w:fill="7a1e22" w:val="clear"/>
            <w:tcMar>
              <w:top w:w="80.0" w:type="dxa"/>
              <w:bottom w:w="80.0" w:type="dxa"/>
            </w:tcMar>
          </w:tcPr>
          <w:p w:rsidR="00000000" w:rsidDel="00000000" w:rsidP="00000000" w:rsidRDefault="00000000" w:rsidRPr="00000000" w14:paraId="00000011">
            <w:pPr>
              <w:rPr/>
            </w:pPr>
            <w:r w:rsidDel="00000000" w:rsidR="00000000" w:rsidRPr="00000000">
              <w:rPr>
                <w:rtl w:val="0"/>
              </w:rPr>
            </w:r>
          </w:p>
        </w:tc>
        <w:tc>
          <w:tcPr>
            <w:tcBorders>
              <w:top w:color="d8cfc5" w:space="0" w:sz="4" w:val="single"/>
              <w:left w:color="d8cfc5" w:space="0" w:sz="4" w:val="single"/>
              <w:bottom w:color="d8cfc5" w:space="0" w:sz="4" w:val="single"/>
              <w:right w:color="d8cfc5" w:space="0" w:sz="4" w:val="single"/>
            </w:tcBorders>
            <w:shd w:fill="fbf9f5" w:val="clear"/>
            <w:tcMar>
              <w:top w:w="130.0" w:type="dxa"/>
              <w:bottom w:w="130.0" w:type="dxa"/>
            </w:tcMar>
          </w:tcPr>
          <w:p w:rsidR="00000000" w:rsidDel="00000000" w:rsidP="00000000" w:rsidRDefault="00000000" w:rsidRPr="00000000" w14:paraId="00000012">
            <w:pPr>
              <w:spacing w:after="60" w:lineRule="auto"/>
              <w:rPr/>
            </w:pPr>
            <w:r w:rsidDel="00000000" w:rsidR="00000000" w:rsidRPr="00000000">
              <w:rPr>
                <w:rFonts w:ascii="Calibri" w:cs="Calibri" w:eastAsia="Calibri" w:hAnsi="Calibri"/>
                <w:b w:val="1"/>
                <w:bCs w:val="1"/>
                <w:rtl w:val="0"/>
              </w:rPr>
              <w:t xml:space="preserve">Alignment rule</w:t>
            </w:r>
            <w:r w:rsidDel="00000000" w:rsidR="00000000" w:rsidRPr="00000000">
              <w:rPr>
                <w:rtl w:val="0"/>
              </w:rPr>
            </w:r>
          </w:p>
          <w:p w:rsidR="00000000" w:rsidDel="00000000" w:rsidP="00000000" w:rsidRDefault="00000000" w:rsidRPr="00000000" w14:paraId="00000013">
            <w:pPr>
              <w:spacing w:after="0" w:line="269" w:lineRule="auto"/>
              <w:rPr/>
            </w:pPr>
            <w:r w:rsidDel="00000000" w:rsidR="00000000" w:rsidRPr="00000000">
              <w:rPr>
                <w:rFonts w:ascii="Calibri" w:cs="Calibri" w:eastAsia="Calibri" w:hAnsi="Calibri"/>
                <w:color w:val="5c5955"/>
                <w:sz w:val="19"/>
                <w:szCs w:val="19"/>
                <w:rtl w:val="0"/>
              </w:rPr>
              <w:t xml:space="preserve">Typography must support the existing narrative architecture rather than create a separate design system. The homepage remains concise, supporting pages retain canonical depth, and visuals should carry explanatory weight whenever they can reduce prose.</w:t>
            </w:r>
            <w:r w:rsidDel="00000000" w:rsidR="00000000" w:rsidRPr="00000000">
              <w:rPr>
                <w:rtl w:val="0"/>
              </w:rPr>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pStyle w:val="Heading2"/>
        <w:spacing w:after="80" w:lineRule="auto"/>
        <w:rPr/>
      </w:pPr>
      <w:r w:rsidDel="00000000" w:rsidR="00000000" w:rsidRPr="00000000">
        <w:rPr>
          <w:rFonts w:ascii="Calibri" w:cs="Calibri" w:eastAsia="Calibri" w:hAnsi="Calibri"/>
          <w:color w:val="252525"/>
          <w:sz w:val="27"/>
          <w:szCs w:val="27"/>
          <w:rtl w:val="0"/>
        </w:rPr>
        <w:t xml:space="preserve">Implementation objectives</w:t>
      </w:r>
      <w:r w:rsidDel="00000000" w:rsidR="00000000" w:rsidRPr="00000000">
        <w:rPr>
          <w:rtl w:val="0"/>
        </w:rPr>
      </w:r>
    </w:p>
    <w:p w:rsidR="00000000" w:rsidDel="00000000" w:rsidP="00000000" w:rsidRDefault="00000000" w:rsidRPr="00000000" w14:paraId="00000016">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Raise the minimum readable body-text size and remove undersized default copy.</w:t>
      </w:r>
      <w:r w:rsidDel="00000000" w:rsidR="00000000" w:rsidRPr="00000000">
        <w:rPr>
          <w:rtl w:val="0"/>
        </w:rPr>
      </w:r>
    </w:p>
    <w:p w:rsidR="00000000" w:rsidDel="00000000" w:rsidP="00000000" w:rsidRDefault="00000000" w:rsidRPr="00000000" w14:paraId="00000017">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Create a clear H1-H4 hierarchy that is consistent across pages and components.</w:t>
      </w:r>
      <w:r w:rsidDel="00000000" w:rsidR="00000000" w:rsidRPr="00000000">
        <w:rPr>
          <w:rtl w:val="0"/>
        </w:rPr>
      </w:r>
    </w:p>
    <w:p w:rsidR="00000000" w:rsidDel="00000000" w:rsidP="00000000" w:rsidRDefault="00000000" w:rsidRPr="00000000" w14:paraId="00000018">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Use a small, deliberate font-weight range instead of excessive bolding.</w:t>
      </w:r>
      <w:r w:rsidDel="00000000" w:rsidR="00000000" w:rsidRPr="00000000">
        <w:rPr>
          <w:rtl w:val="0"/>
        </w:rPr>
      </w:r>
    </w:p>
    <w:p w:rsidR="00000000" w:rsidDel="00000000" w:rsidP="00000000" w:rsidRDefault="00000000" w:rsidRPr="00000000" w14:paraId="00000019">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Constrain line length so desktop layouts remain easy to read.</w:t>
      </w:r>
      <w:r w:rsidDel="00000000" w:rsidR="00000000" w:rsidRPr="00000000">
        <w:rPr>
          <w:rtl w:val="0"/>
        </w:rPr>
      </w:r>
    </w:p>
    <w:p w:rsidR="00000000" w:rsidDel="00000000" w:rsidP="00000000" w:rsidRDefault="00000000" w:rsidRPr="00000000" w14:paraId="0000001A">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Create predictable spacing relationships between labels, headings, copy, visuals, cards, and actions.</w:t>
      </w:r>
      <w:r w:rsidDel="00000000" w:rsidR="00000000" w:rsidRPr="00000000">
        <w:rPr>
          <w:rtl w:val="0"/>
        </w:rPr>
      </w:r>
    </w:p>
    <w:p w:rsidR="00000000" w:rsidDel="00000000" w:rsidP="00000000" w:rsidRDefault="00000000" w:rsidRPr="00000000" w14:paraId="0000001B">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Keep section rhythm generous enough to distinguish narrative beats without making every section identical.</w:t>
      </w:r>
      <w:r w:rsidDel="00000000" w:rsidR="00000000" w:rsidRPr="00000000">
        <w:rPr>
          <w:rtl w:val="0"/>
        </w:rPr>
      </w:r>
    </w:p>
    <w:p w:rsidR="00000000" w:rsidDel="00000000" w:rsidP="00000000" w:rsidRDefault="00000000" w:rsidRPr="00000000" w14:paraId="0000001C">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Make mobile typography a first-class system, not a shrunken desktop layout.</w:t>
      </w:r>
      <w:r w:rsidDel="00000000" w:rsidR="00000000" w:rsidRPr="00000000">
        <w:rPr>
          <w:rtl w:val="0"/>
        </w:rPr>
      </w:r>
    </w:p>
    <w:p w:rsidR="00000000" w:rsidDel="00000000" w:rsidP="00000000" w:rsidRDefault="00000000" w:rsidRPr="00000000" w14:paraId="0000001D">
      <w:pPr>
        <w:numPr>
          <w:ilvl w:val="0"/>
          <w:numId w:val="1"/>
        </w:numPr>
        <w:spacing w:after="80" w:line="269" w:lineRule="auto"/>
        <w:ind w:left="259" w:hanging="173"/>
      </w:pPr>
      <w:r w:rsidDel="00000000" w:rsidR="00000000" w:rsidRPr="00000000">
        <w:rPr>
          <w:rFonts w:ascii="Calibri" w:cs="Calibri" w:eastAsia="Calibri" w:hAnsi="Calibri"/>
          <w:sz w:val="20"/>
          <w:szCs w:val="20"/>
          <w:rtl w:val="0"/>
        </w:rPr>
        <w:t xml:space="preserve">Use shared tokens in Manus so page-level styling does not drift.</w:t>
      </w:r>
      <w:r w:rsidDel="00000000" w:rsidR="00000000" w:rsidRPr="00000000">
        <w:rPr>
          <w:rtl w:val="0"/>
        </w:rPr>
      </w:r>
    </w:p>
    <w:p w:rsidR="00000000" w:rsidDel="00000000" w:rsidP="00000000" w:rsidRDefault="00000000" w:rsidRPr="00000000" w14:paraId="0000001E">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2. Font System</w:t>
      </w: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rFonts w:ascii="Calibri" w:cs="Calibri" w:eastAsia="Calibri" w:hAnsi="Calibri"/>
          <w:rtl w:val="0"/>
        </w:rPr>
        <w:t xml:space="preserve">The website uses a two-family system. One family carries editorial authority; the other carries functional readability and interface clarity.</w:t>
      </w:r>
      <w:r w:rsidDel="00000000" w:rsidR="00000000" w:rsidRPr="00000000">
        <w:rPr>
          <w:rtl w:val="0"/>
        </w:rPr>
      </w:r>
    </w:p>
    <w:tbl>
      <w:tblPr>
        <w:tblStyle w:val="Table3"/>
        <w:tblW w:w="10224.0" w:type="dxa"/>
        <w:jc w:val="center"/>
        <w:tblLayout w:type="fixed"/>
        <w:tblLook w:val="0400"/>
      </w:tblPr>
      <w:tblGrid>
        <w:gridCol w:w="1800"/>
        <w:gridCol w:w="1944"/>
        <w:gridCol w:w="3384"/>
        <w:gridCol w:w="3096"/>
        <w:tblGridChange w:id="0">
          <w:tblGrid>
            <w:gridCol w:w="1800"/>
            <w:gridCol w:w="1944"/>
            <w:gridCol w:w="3384"/>
            <w:gridCol w:w="3096"/>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1"/>
                <w:bCs w:val="1"/>
                <w:color w:val="ffffff"/>
                <w:sz w:val="18"/>
                <w:szCs w:val="18"/>
                <w:rtl w:val="0"/>
              </w:rPr>
              <w:t xml:space="preserve">Font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1"/>
                <w:bCs w:val="1"/>
                <w:color w:val="ffffff"/>
                <w:sz w:val="18"/>
                <w:szCs w:val="18"/>
                <w:rtl w:val="0"/>
              </w:rPr>
              <w:t xml:space="preserve">Primary use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1"/>
                <w:bCs w:val="1"/>
                <w:color w:val="ffffff"/>
                <w:sz w:val="18"/>
                <w:szCs w:val="18"/>
                <w:rtl w:val="0"/>
              </w:rPr>
              <w:t xml:space="preserve">Guardrail</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24">
            <w:pPr>
              <w:spacing w:after="0" w:line="252.00000000000003" w:lineRule="auto"/>
              <w:rPr/>
            </w:pPr>
            <w:r w:rsidDel="00000000" w:rsidR="00000000" w:rsidRPr="00000000">
              <w:rPr>
                <w:rFonts w:ascii="Calibri" w:cs="Calibri" w:eastAsia="Calibri" w:hAnsi="Calibri"/>
                <w:b w:val="1"/>
                <w:bCs w:val="1"/>
                <w:sz w:val="17"/>
                <w:szCs w:val="17"/>
                <w:rtl w:val="0"/>
              </w:rPr>
              <w:t xml:space="preserve">Display / headings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25">
            <w:pPr>
              <w:spacing w:after="0" w:line="252.00000000000003" w:lineRule="auto"/>
              <w:rPr/>
            </w:pPr>
            <w:r w:rsidDel="00000000" w:rsidR="00000000" w:rsidRPr="00000000">
              <w:rPr>
                <w:rFonts w:ascii="Calibri" w:cs="Calibri" w:eastAsia="Calibri" w:hAnsi="Calibri"/>
                <w:sz w:val="17"/>
                <w:szCs w:val="17"/>
                <w:rtl w:val="0"/>
              </w:rPr>
              <w:t xml:space="preserve">DM Serif Display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sz w:val="17"/>
                <w:szCs w:val="17"/>
                <w:rtl w:val="0"/>
              </w:rPr>
              <w:t xml:space="preserve">H1-H4, major editorial statements, strategic statements, and pull quotes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sz w:val="17"/>
                <w:szCs w:val="17"/>
                <w:rtl w:val="0"/>
              </w:rPr>
              <w:t xml:space="preserve">Use for semantic headings and selected editorial emphasis. Do not use for long body copy, buttons, navigation, form labels, or dense diagram microcopy.</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1"/>
                <w:bCs w:val="1"/>
                <w:sz w:val="17"/>
                <w:szCs w:val="17"/>
                <w:rtl w:val="0"/>
              </w:rPr>
              <w:t xml:space="preserve">Functional / reading</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sz w:val="17"/>
                <w:szCs w:val="17"/>
                <w:rtl w:val="0"/>
              </w:rPr>
              <w:t xml:space="preserve">DM Sans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sz w:val="17"/>
                <w:szCs w:val="17"/>
                <w:rtl w:val="0"/>
              </w:rPr>
              <w:t xml:space="preserve">Body copy, navigation, buttons, labels, cards, UI titles, diagrams, forms, metadata, and supporting interface text</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sz w:val="17"/>
                <w:szCs w:val="17"/>
                <w:rtl w:val="0"/>
              </w:rPr>
              <w:t xml:space="preserve">This is the primary readability and interface font. Use it for all non-heading functional text unless a documented component rule says otherwise.</w:t>
            </w:r>
            <w:r w:rsidDel="00000000" w:rsidR="00000000" w:rsidRPr="00000000">
              <w:rPr>
                <w:rtl w:val="0"/>
              </w:rPr>
            </w:r>
          </w:p>
        </w:tc>
      </w:tr>
    </w:tbl>
    <w:p w:rsidR="00000000" w:rsidDel="00000000" w:rsidP="00000000" w:rsidRDefault="00000000" w:rsidRPr="00000000" w14:paraId="0000002C">
      <w:pPr>
        <w:spacing w:after="20" w:lineRule="auto"/>
        <w:rPr/>
      </w:pPr>
      <w:r w:rsidDel="00000000" w:rsidR="00000000" w:rsidRPr="00000000">
        <w:rPr>
          <w:rtl w:val="0"/>
        </w:rPr>
      </w:r>
    </w:p>
    <w:p w:rsidR="00000000" w:rsidDel="00000000" w:rsidP="00000000" w:rsidRDefault="00000000" w:rsidRPr="00000000" w14:paraId="0000002D">
      <w:pPr>
        <w:pStyle w:val="Heading2"/>
        <w:spacing w:after="80" w:lineRule="auto"/>
        <w:rPr/>
      </w:pPr>
      <w:r w:rsidDel="00000000" w:rsidR="00000000" w:rsidRPr="00000000">
        <w:rPr>
          <w:rFonts w:ascii="Calibri" w:cs="Calibri" w:eastAsia="Calibri" w:hAnsi="Calibri"/>
          <w:color w:val="252525"/>
          <w:sz w:val="27"/>
          <w:szCs w:val="27"/>
          <w:rtl w:val="0"/>
        </w:rPr>
        <w:t xml:space="preserve">Approved font weights</w:t>
      </w:r>
      <w:r w:rsidDel="00000000" w:rsidR="00000000" w:rsidRPr="00000000">
        <w:rPr>
          <w:rtl w:val="0"/>
        </w:rPr>
      </w:r>
    </w:p>
    <w:tbl>
      <w:tblPr>
        <w:tblStyle w:val="Table4"/>
        <w:tblW w:w="10296.0" w:type="dxa"/>
        <w:jc w:val="center"/>
        <w:tblLayout w:type="fixed"/>
        <w:tblLook w:val="0400"/>
      </w:tblPr>
      <w:tblGrid>
        <w:gridCol w:w="2880"/>
        <w:gridCol w:w="2016"/>
        <w:gridCol w:w="5400"/>
        <w:tblGridChange w:id="0">
          <w:tblGrid>
            <w:gridCol w:w="2880"/>
            <w:gridCol w:w="2016"/>
            <w:gridCol w:w="5400"/>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color w:val="ffffff"/>
                <w:sz w:val="18"/>
                <w:szCs w:val="18"/>
                <w:rtl w:val="0"/>
              </w:rPr>
              <w:t xml:space="preserve">Family</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ffffff"/>
                <w:sz w:val="18"/>
                <w:szCs w:val="18"/>
                <w:rtl w:val="0"/>
              </w:rPr>
              <w:t xml:space="preserve">Weight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1"/>
                <w:bCs w:val="1"/>
                <w:color w:val="ffffff"/>
                <w:sz w:val="18"/>
                <w:szCs w:val="18"/>
                <w:rtl w:val="0"/>
              </w:rPr>
              <w:t xml:space="preserve">Use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1"/>
                <w:bCs w:val="1"/>
                <w:sz w:val="18"/>
                <w:szCs w:val="18"/>
                <w:rtl w:val="0"/>
              </w:rPr>
              <w:t xml:space="preserve">DM Serif Display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sz w:val="18"/>
                <w:szCs w:val="18"/>
                <w:rtl w:val="0"/>
              </w:rPr>
              <w:t xml:space="preserve">400 Regular</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sz w:val="18"/>
                <w:szCs w:val="18"/>
                <w:rtl w:val="0"/>
              </w:rPr>
              <w:t xml:space="preserve">Default H1-H4 heading weight and editorial statements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1"/>
                <w:bCs w:val="1"/>
                <w:sz w:val="18"/>
                <w:szCs w:val="18"/>
                <w:rtl w:val="0"/>
              </w:rPr>
              <w:t xml:space="preserve">DM Serif Display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sz w:val="18"/>
                <w:szCs w:val="18"/>
                <w:rtl w:val="0"/>
              </w:rPr>
              <w:t xml:space="preserve">400 Italic</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sz w:val="18"/>
                <w:szCs w:val="18"/>
                <w:rtl w:val="0"/>
              </w:rPr>
              <w:t xml:space="preserve">Selective editorial emphasis only; never required for hierarchy</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1"/>
                <w:bCs w:val="1"/>
                <w:sz w:val="18"/>
                <w:szCs w:val="18"/>
                <w:rtl w:val="0"/>
              </w:rPr>
              <w:t xml:space="preserve">DM Sans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sz w:val="18"/>
                <w:szCs w:val="18"/>
                <w:rtl w:val="0"/>
              </w:rPr>
              <w:t xml:space="preserve">400 Regular</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sz w:val="18"/>
                <w:szCs w:val="18"/>
                <w:rtl w:val="0"/>
              </w:rPr>
              <w:t xml:space="preserve">Default body copy</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3A">
            <w:pPr>
              <w:spacing w:after="0" w:line="252.00000000000003" w:lineRule="auto"/>
              <w:rPr/>
            </w:pPr>
            <w:r w:rsidDel="00000000" w:rsidR="00000000" w:rsidRPr="00000000">
              <w:rPr>
                <w:rFonts w:ascii="Calibri" w:cs="Calibri" w:eastAsia="Calibri" w:hAnsi="Calibri"/>
                <w:b w:val="1"/>
                <w:bCs w:val="1"/>
                <w:sz w:val="18"/>
                <w:szCs w:val="18"/>
                <w:rtl w:val="0"/>
              </w:rPr>
              <w:t xml:space="preserve">DM Sans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Calibri" w:cs="Calibri" w:eastAsia="Calibri" w:hAnsi="Calibri"/>
                <w:sz w:val="18"/>
                <w:szCs w:val="18"/>
                <w:rtl w:val="0"/>
              </w:rPr>
              <w:t xml:space="preserve">500 Medium</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Calibri" w:cs="Calibri" w:eastAsia="Calibri" w:hAnsi="Calibri"/>
                <w:sz w:val="18"/>
                <w:szCs w:val="18"/>
                <w:rtl w:val="0"/>
              </w:rPr>
              <w:t xml:space="preserve">Navigation, emphasized body text, secondary UI</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Calibri" w:cs="Calibri" w:eastAsia="Calibri" w:hAnsi="Calibri"/>
                <w:b w:val="1"/>
                <w:bCs w:val="1"/>
                <w:sz w:val="18"/>
                <w:szCs w:val="18"/>
                <w:rtl w:val="0"/>
              </w:rPr>
              <w:t xml:space="preserve">DM Sans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Calibri" w:cs="Calibri" w:eastAsia="Calibri" w:hAnsi="Calibri"/>
                <w:sz w:val="18"/>
                <w:szCs w:val="18"/>
                <w:rtl w:val="0"/>
              </w:rPr>
              <w:t xml:space="preserve">600 Semibold</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Calibri" w:cs="Calibri" w:eastAsia="Calibri" w:hAnsi="Calibri"/>
                <w:sz w:val="18"/>
                <w:szCs w:val="18"/>
                <w:rtl w:val="0"/>
              </w:rPr>
              <w:t xml:space="preserve">Buttons, labels, UI titles, card labels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Calibri" w:cs="Calibri" w:eastAsia="Calibri" w:hAnsi="Calibri"/>
                <w:b w:val="1"/>
                <w:bCs w:val="1"/>
                <w:sz w:val="18"/>
                <w:szCs w:val="18"/>
                <w:rtl w:val="0"/>
              </w:rPr>
              <w:t xml:space="preserve">DM Sans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Calibri" w:cs="Calibri" w:eastAsia="Calibri" w:hAnsi="Calibri"/>
                <w:sz w:val="18"/>
                <w:szCs w:val="18"/>
                <w:rtl w:val="0"/>
              </w:rPr>
              <w:t xml:space="preserve">700 Bold</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Calibri" w:cs="Calibri" w:eastAsia="Calibri" w:hAnsi="Calibri"/>
                <w:sz w:val="18"/>
                <w:szCs w:val="18"/>
                <w:rtl w:val="0"/>
              </w:rPr>
              <w:t xml:space="preserve">Use sparingly for high-priority UI emphasis</w:t>
            </w:r>
            <w:r w:rsidDel="00000000" w:rsidR="00000000" w:rsidRPr="00000000">
              <w:rPr>
                <w:rtl w:val="0"/>
              </w:rPr>
            </w:r>
          </w:p>
        </w:tc>
      </w:tr>
    </w:tbl>
    <w:p w:rsidR="00000000" w:rsidDel="00000000" w:rsidP="00000000" w:rsidRDefault="00000000" w:rsidRPr="00000000" w14:paraId="00000043">
      <w:pPr>
        <w:spacing w:after="20" w:lineRule="auto"/>
        <w:rPr/>
      </w:pPr>
      <w:r w:rsidDel="00000000" w:rsidR="00000000" w:rsidRPr="00000000">
        <w:rPr>
          <w:rtl w:val="0"/>
        </w:rPr>
      </w:r>
    </w:p>
    <w:tbl>
      <w:tblPr>
        <w:tblStyle w:val="Table5"/>
        <w:tblW w:w="9965.0" w:type="dxa"/>
        <w:jc w:val="center"/>
        <w:tblLayout w:type="fixed"/>
        <w:tblLook w:val="0400"/>
      </w:tblPr>
      <w:tblGrid>
        <w:gridCol w:w="173"/>
        <w:gridCol w:w="9792"/>
        <w:tblGridChange w:id="0">
          <w:tblGrid>
            <w:gridCol w:w="173"/>
            <w:gridCol w:w="9792"/>
          </w:tblGrid>
        </w:tblGridChange>
      </w:tblGrid>
      <w:tr>
        <w:trPr>
          <w:cantSplit w:val="0"/>
          <w:tblHeader w:val="0"/>
        </w:trPr>
        <w:tc>
          <w:tcPr>
            <w:tcBorders>
              <w:top w:color="d8cfc5" w:space="0" w:sz="4" w:val="single"/>
              <w:left w:color="d8cfc5" w:space="0" w:sz="4" w:val="single"/>
              <w:bottom w:color="d8cfc5" w:space="0" w:sz="4" w:val="single"/>
              <w:right w:color="d8cfc5" w:space="0" w:sz="4" w:val="single"/>
            </w:tcBorders>
            <w:shd w:fill="b8863b" w:val="clear"/>
            <w:tcMar>
              <w:top w:w="80.0" w:type="dxa"/>
              <w:bottom w:w="80.0" w:type="dxa"/>
            </w:tcMar>
          </w:tcPr>
          <w:p w:rsidR="00000000" w:rsidDel="00000000" w:rsidP="00000000" w:rsidRDefault="00000000" w:rsidRPr="00000000" w14:paraId="00000044">
            <w:pPr>
              <w:rPr/>
            </w:pPr>
            <w:r w:rsidDel="00000000" w:rsidR="00000000" w:rsidRPr="00000000">
              <w:rPr>
                <w:rtl w:val="0"/>
              </w:rPr>
            </w:r>
          </w:p>
        </w:tc>
        <w:tc>
          <w:tcPr>
            <w:tcBorders>
              <w:top w:color="d8cfc5" w:space="0" w:sz="4" w:val="single"/>
              <w:left w:color="d8cfc5" w:space="0" w:sz="4" w:val="single"/>
              <w:bottom w:color="d8cfc5" w:space="0" w:sz="4" w:val="single"/>
              <w:right w:color="d8cfc5" w:space="0" w:sz="4" w:val="single"/>
            </w:tcBorders>
            <w:shd w:fill="f7f0e2" w:val="clear"/>
            <w:tcMar>
              <w:top w:w="130.0" w:type="dxa"/>
              <w:bottom w:w="130.0" w:type="dxa"/>
            </w:tcMar>
          </w:tcPr>
          <w:p w:rsidR="00000000" w:rsidDel="00000000" w:rsidP="00000000" w:rsidRDefault="00000000" w:rsidRPr="00000000" w14:paraId="00000045">
            <w:pPr>
              <w:spacing w:after="60" w:lineRule="auto"/>
              <w:rPr/>
            </w:pPr>
            <w:r w:rsidDel="00000000" w:rsidR="00000000" w:rsidRPr="00000000">
              <w:rPr>
                <w:rFonts w:ascii="Calibri" w:cs="Calibri" w:eastAsia="Calibri" w:hAnsi="Calibri"/>
                <w:b w:val="1"/>
                <w:bCs w:val="1"/>
                <w:rtl w:val="0"/>
              </w:rPr>
              <w:t xml:space="preserve">Weight rule</w:t>
            </w:r>
            <w:r w:rsidDel="00000000" w:rsidR="00000000" w:rsidRPr="00000000">
              <w:rPr>
                <w:rtl w:val="0"/>
              </w:rPr>
            </w:r>
          </w:p>
          <w:p w:rsidR="00000000" w:rsidDel="00000000" w:rsidP="00000000" w:rsidRDefault="00000000" w:rsidRPr="00000000" w14:paraId="00000046">
            <w:pPr>
              <w:spacing w:after="0" w:line="269" w:lineRule="auto"/>
              <w:rPr/>
            </w:pPr>
            <w:r w:rsidDel="00000000" w:rsidR="00000000" w:rsidRPr="00000000">
              <w:rPr>
                <w:rFonts w:ascii="Calibri" w:cs="Calibri" w:eastAsia="Calibri" w:hAnsi="Calibri"/>
                <w:color w:val="5c5955"/>
                <w:sz w:val="19"/>
                <w:szCs w:val="19"/>
                <w:rtl w:val="0"/>
              </w:rPr>
              <w:t xml:space="preserve">Hierarchy should come from size, spacing, placement, contrast, and typeface role. Do not rely on progressively heavier weights to create structure.</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3. Typography Hierarchy</w:t>
      </w: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Fonts w:ascii="Calibri" w:cs="Calibri" w:eastAsia="Calibri" w:hAnsi="Calibri"/>
          <w:rtl w:val="0"/>
        </w:rPr>
        <w:t xml:space="preserve">The scale below is the default implementation target. Major headings may use fluid sizing between mobile and desktop, but body typography should remain comparatively stable.</w:t>
      </w:r>
      <w:r w:rsidDel="00000000" w:rsidR="00000000" w:rsidRPr="00000000">
        <w:rPr>
          <w:rtl w:val="0"/>
        </w:rPr>
      </w:r>
    </w:p>
    <w:tbl>
      <w:tblPr>
        <w:tblStyle w:val="Table6"/>
        <w:tblW w:w="10943.999999999998" w:type="dxa"/>
        <w:jc w:val="center"/>
        <w:tblLayout w:type="fixed"/>
        <w:tblLook w:val="0400"/>
      </w:tblPr>
      <w:tblGrid>
        <w:gridCol w:w="1440"/>
        <w:gridCol w:w="2232"/>
        <w:gridCol w:w="1008"/>
        <w:gridCol w:w="1008"/>
        <w:gridCol w:w="1080"/>
        <w:gridCol w:w="1224"/>
        <w:gridCol w:w="2952"/>
        <w:tblGridChange w:id="0">
          <w:tblGrid>
            <w:gridCol w:w="1440"/>
            <w:gridCol w:w="2232"/>
            <w:gridCol w:w="1008"/>
            <w:gridCol w:w="1008"/>
            <w:gridCol w:w="1080"/>
            <w:gridCol w:w="1224"/>
            <w:gridCol w:w="2952"/>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1"/>
                <w:bCs w:val="1"/>
                <w:color w:val="ffffff"/>
                <w:sz w:val="18"/>
                <w:szCs w:val="18"/>
                <w:rtl w:val="0"/>
              </w:rPr>
              <w:t xml:space="preserve">Style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1"/>
                <w:bCs w:val="1"/>
                <w:color w:val="ffffff"/>
                <w:sz w:val="18"/>
                <w:szCs w:val="18"/>
                <w:rtl w:val="0"/>
              </w:rPr>
              <w:t xml:space="preserve">Font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1"/>
                <w:bCs w:val="1"/>
                <w:color w:val="ffffff"/>
                <w:sz w:val="18"/>
                <w:szCs w:val="18"/>
                <w:rtl w:val="0"/>
              </w:rPr>
              <w:t xml:space="preserve">Desktop</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1"/>
                <w:bCs w:val="1"/>
                <w:color w:val="ffffff"/>
                <w:sz w:val="18"/>
                <w:szCs w:val="18"/>
                <w:rtl w:val="0"/>
              </w:rPr>
              <w:t xml:space="preserve">Mobile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1"/>
                <w:bCs w:val="1"/>
                <w:color w:val="ffffff"/>
                <w:sz w:val="18"/>
                <w:szCs w:val="18"/>
                <w:rtl w:val="0"/>
              </w:rPr>
              <w:t xml:space="preserve">Weight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ffffff"/>
                <w:sz w:val="18"/>
                <w:szCs w:val="18"/>
                <w:rtl w:val="0"/>
              </w:rPr>
              <w:t xml:space="preserve">Line height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1"/>
                <w:bCs w:val="1"/>
                <w:color w:val="ffffff"/>
                <w:sz w:val="18"/>
                <w:szCs w:val="18"/>
                <w:rtl w:val="0"/>
              </w:rPr>
              <w:t xml:space="preserve">Primary rule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1">
            <w:pPr>
              <w:spacing w:after="0" w:line="252.00000000000003" w:lineRule="auto"/>
              <w:rPr/>
            </w:pPr>
            <w:r w:rsidDel="00000000" w:rsidR="00000000" w:rsidRPr="00000000">
              <w:rPr>
                <w:rFonts w:ascii="Calibri" w:cs="Calibri" w:eastAsia="Calibri" w:hAnsi="Calibri"/>
                <w:b w:val="1"/>
                <w:bCs w:val="1"/>
                <w:sz w:val="16"/>
                <w:szCs w:val="16"/>
                <w:rtl w:val="0"/>
              </w:rPr>
              <w:t xml:space="preserve">H1</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sz w:val="16"/>
                <w:szCs w:val="16"/>
                <w:rtl w:val="0"/>
              </w:rPr>
              <w:t xml:space="preserve">DM Serif Display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Calibri" w:cs="Calibri" w:eastAsia="Calibri" w:hAnsi="Calibri"/>
                <w:sz w:val="16"/>
                <w:szCs w:val="16"/>
                <w:rtl w:val="0"/>
              </w:rPr>
              <w:t xml:space="preserve">60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Calibri" w:cs="Calibri" w:eastAsia="Calibri" w:hAnsi="Calibri"/>
                <w:sz w:val="16"/>
                <w:szCs w:val="16"/>
                <w:rtl w:val="0"/>
              </w:rPr>
              <w:t xml:space="preserve">40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Calibri" w:cs="Calibri" w:eastAsia="Calibri" w:hAnsi="Calibri"/>
                <w:sz w:val="16"/>
                <w:szCs w:val="16"/>
                <w:rtl w:val="0"/>
              </w:rPr>
              <w:t xml:space="preserve">1.08 / 1.10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sz w:val="16"/>
                <w:szCs w:val="16"/>
                <w:rtl w:val="0"/>
              </w:rPr>
              <w:t xml:space="preserve">One per page. Hero or page-title use only.</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1"/>
                <w:bCs w:val="1"/>
                <w:sz w:val="16"/>
                <w:szCs w:val="16"/>
                <w:rtl w:val="0"/>
              </w:rPr>
              <w:t xml:space="preserve">H2</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sz w:val="16"/>
                <w:szCs w:val="16"/>
                <w:rtl w:val="0"/>
              </w:rPr>
              <w:t xml:space="preserve">DM Serif Display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sz w:val="16"/>
                <w:szCs w:val="16"/>
                <w:rtl w:val="0"/>
              </w:rPr>
              <w:t xml:space="preserve">44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sz w:val="16"/>
                <w:szCs w:val="16"/>
                <w:rtl w:val="0"/>
              </w:rPr>
              <w:t xml:space="preserve">32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Calibri" w:cs="Calibri" w:eastAsia="Calibri" w:hAnsi="Calibri"/>
                <w:sz w:val="16"/>
                <w:szCs w:val="16"/>
                <w:rtl w:val="0"/>
              </w:rPr>
              <w:t xml:space="preserve">1.15</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sz w:val="16"/>
                <w:szCs w:val="16"/>
                <w:rtl w:val="0"/>
              </w:rPr>
              <w:t xml:space="preserve">Primary section heading and major narrative transitions.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Calibri" w:cs="Calibri" w:eastAsia="Calibri" w:hAnsi="Calibri"/>
                <w:b w:val="1"/>
                <w:bCs w:val="1"/>
                <w:sz w:val="16"/>
                <w:szCs w:val="16"/>
                <w:rtl w:val="0"/>
              </w:rPr>
              <w:t xml:space="preserve">H3</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Calibri" w:cs="Calibri" w:eastAsia="Calibri" w:hAnsi="Calibri"/>
                <w:sz w:val="16"/>
                <w:szCs w:val="16"/>
                <w:rtl w:val="0"/>
              </w:rPr>
              <w:t xml:space="preserve">DM Serif Display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Calibri" w:cs="Calibri" w:eastAsia="Calibri" w:hAnsi="Calibri"/>
                <w:sz w:val="16"/>
                <w:szCs w:val="16"/>
                <w:rtl w:val="0"/>
              </w:rPr>
              <w:t xml:space="preserve">28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sz w:val="16"/>
                <w:szCs w:val="16"/>
                <w:rtl w:val="0"/>
              </w:rPr>
              <w:t xml:space="preserve">24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sz w:val="16"/>
                <w:szCs w:val="16"/>
                <w:rtl w:val="0"/>
              </w:rPr>
              <w:t xml:space="preserve">1.25</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sz w:val="16"/>
                <w:szCs w:val="16"/>
                <w:rtl w:val="0"/>
              </w:rPr>
              <w:t xml:space="preserve">Subsection heading. Keep heading typography consistently serif.</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1"/>
                <w:bCs w:val="1"/>
                <w:sz w:val="16"/>
                <w:szCs w:val="16"/>
                <w:rtl w:val="0"/>
              </w:rPr>
              <w:t xml:space="preserve">H4</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sz w:val="16"/>
                <w:szCs w:val="16"/>
                <w:rtl w:val="0"/>
              </w:rPr>
              <w:t xml:space="preserve">DM Serif Display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sz w:val="16"/>
                <w:szCs w:val="16"/>
                <w:rtl w:val="0"/>
              </w:rPr>
              <w:t xml:space="preserve">21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sz w:val="16"/>
                <w:szCs w:val="16"/>
                <w:rtl w:val="0"/>
              </w:rPr>
              <w:t xml:space="preserve">20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Calibri" w:cs="Calibri" w:eastAsia="Calibri" w:hAnsi="Calibri"/>
                <w:sz w:val="16"/>
                <w:szCs w:val="16"/>
                <w:rtl w:val="0"/>
              </w:rPr>
              <w:t xml:space="preserve">1.30</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Calibri" w:cs="Calibri" w:eastAsia="Calibri" w:hAnsi="Calibri"/>
                <w:sz w:val="16"/>
                <w:szCs w:val="16"/>
                <w:rtl w:val="0"/>
              </w:rPr>
              <w:t xml:space="preserve">Small semantic heading. Use DM Sans semibold only for non-heading UI labels or card labels.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Calibri" w:cs="Calibri" w:eastAsia="Calibri" w:hAnsi="Calibri"/>
                <w:b w:val="1"/>
                <w:bCs w:val="1"/>
                <w:sz w:val="16"/>
                <w:szCs w:val="16"/>
                <w:rtl w:val="0"/>
              </w:rPr>
              <w:t xml:space="preserve">Body Large</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Calibri" w:cs="Calibri" w:eastAsia="Calibri" w:hAnsi="Calibri"/>
                <w:sz w:val="16"/>
                <w:szCs w:val="16"/>
                <w:rtl w:val="0"/>
              </w:rPr>
              <w:t xml:space="preserve">DM Sans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sz w:val="16"/>
                <w:szCs w:val="16"/>
                <w:rtl w:val="0"/>
              </w:rPr>
              <w:t xml:space="preserve">20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0">
            <w:pPr>
              <w:spacing w:after="0" w:line="252.00000000000003" w:lineRule="auto"/>
              <w:rPr/>
            </w:pPr>
            <w:r w:rsidDel="00000000" w:rsidR="00000000" w:rsidRPr="00000000">
              <w:rPr>
                <w:rFonts w:ascii="Calibri" w:cs="Calibri" w:eastAsia="Calibri" w:hAnsi="Calibri"/>
                <w:sz w:val="16"/>
                <w:szCs w:val="16"/>
                <w:rtl w:val="0"/>
              </w:rPr>
              <w:t xml:space="preserve">18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1">
            <w:pPr>
              <w:spacing w:after="0" w:line="252.00000000000003" w:lineRule="auto"/>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sz w:val="16"/>
                <w:szCs w:val="16"/>
                <w:rtl w:val="0"/>
              </w:rPr>
              <w:t xml:space="preserve">1.60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sz w:val="16"/>
                <w:szCs w:val="16"/>
                <w:rtl w:val="0"/>
              </w:rPr>
              <w:t xml:space="preserve">Hero support and high-priority introductions.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1"/>
                <w:bCs w:val="1"/>
                <w:sz w:val="16"/>
                <w:szCs w:val="16"/>
                <w:rtl w:val="0"/>
              </w:rPr>
              <w:t xml:space="preserve">Body Default</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sz w:val="16"/>
                <w:szCs w:val="16"/>
                <w:rtl w:val="0"/>
              </w:rPr>
              <w:t xml:space="preserve">DM Sans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sz w:val="16"/>
                <w:szCs w:val="16"/>
                <w:rtl w:val="0"/>
              </w:rPr>
              <w:t xml:space="preserve">18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sz w:val="16"/>
                <w:szCs w:val="16"/>
                <w:rtl w:val="0"/>
              </w:rPr>
              <w:t xml:space="preserve">17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sz w:val="16"/>
                <w:szCs w:val="16"/>
                <w:rtl w:val="0"/>
              </w:rPr>
              <w:t xml:space="preserve">1.65</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sz w:val="16"/>
                <w:szCs w:val="16"/>
                <w:rtl w:val="0"/>
              </w:rPr>
              <w:t xml:space="preserve">Standard reading size across the site.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1"/>
                <w:bCs w:val="1"/>
                <w:sz w:val="16"/>
                <w:szCs w:val="16"/>
                <w:rtl w:val="0"/>
              </w:rPr>
              <w:t xml:space="preserve">Body Small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sz w:val="16"/>
                <w:szCs w:val="16"/>
                <w:rtl w:val="0"/>
              </w:rPr>
              <w:t xml:space="preserve">DM Sans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sz w:val="16"/>
                <w:szCs w:val="16"/>
                <w:rtl w:val="0"/>
              </w:rPr>
              <w:t xml:space="preserve">16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sz w:val="16"/>
                <w:szCs w:val="16"/>
                <w:rtl w:val="0"/>
              </w:rPr>
              <w:t xml:space="preserve">16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sz w:val="16"/>
                <w:szCs w:val="16"/>
                <w:rtl w:val="0"/>
              </w:rPr>
              <w:t xml:space="preserve">400-500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sz w:val="16"/>
                <w:szCs w:val="16"/>
                <w:rtl w:val="0"/>
              </w:rPr>
              <w:t xml:space="preserve">1.60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sz w:val="16"/>
                <w:szCs w:val="16"/>
                <w:rtl w:val="0"/>
              </w:rPr>
              <w:t xml:space="preserve">Secondary explanations, cards, captions.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1"/>
                <w:bCs w:val="1"/>
                <w:sz w:val="16"/>
                <w:szCs w:val="16"/>
                <w:rtl w:val="0"/>
              </w:rPr>
              <w:t xml:space="preserve">Microcopy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sz w:val="16"/>
                <w:szCs w:val="16"/>
                <w:rtl w:val="0"/>
              </w:rPr>
              <w:t xml:space="preserve">DM Sans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sz w:val="16"/>
                <w:szCs w:val="16"/>
                <w:rtl w:val="0"/>
              </w:rPr>
              <w:t xml:space="preserve">14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sz w:val="16"/>
                <w:szCs w:val="16"/>
                <w:rtl w:val="0"/>
              </w:rPr>
              <w:t xml:space="preserve">14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sz w:val="16"/>
                <w:szCs w:val="16"/>
                <w:rtl w:val="0"/>
              </w:rPr>
              <w:t xml:space="preserve">500-600</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sz w:val="16"/>
                <w:szCs w:val="16"/>
                <w:rtl w:val="0"/>
              </w:rPr>
              <w:t xml:space="preserve">1.45</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sz w:val="16"/>
                <w:szCs w:val="16"/>
                <w:rtl w:val="0"/>
              </w:rPr>
              <w:t xml:space="preserve">Eyebrows, metadata, tiny labels only.</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1"/>
                <w:bCs w:val="1"/>
                <w:sz w:val="16"/>
                <w:szCs w:val="16"/>
                <w:rtl w:val="0"/>
              </w:rPr>
              <w:t xml:space="preserve">Button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sz w:val="16"/>
                <w:szCs w:val="16"/>
                <w:rtl w:val="0"/>
              </w:rPr>
              <w:t xml:space="preserve">DM Sans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sz w:val="16"/>
                <w:szCs w:val="16"/>
                <w:rtl w:val="0"/>
              </w:rPr>
              <w:t xml:space="preserve">16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sz w:val="16"/>
                <w:szCs w:val="16"/>
                <w:rtl w:val="0"/>
              </w:rPr>
              <w:t xml:space="preserve">16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sz w:val="16"/>
                <w:szCs w:val="16"/>
                <w:rtl w:val="0"/>
              </w:rPr>
              <w:t xml:space="preserve">600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sz w:val="16"/>
                <w:szCs w:val="16"/>
                <w:rtl w:val="0"/>
              </w:rPr>
              <w:t xml:space="preserve">1.20</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sz w:val="16"/>
                <w:szCs w:val="16"/>
                <w:rtl w:val="0"/>
              </w:rPr>
              <w:t xml:space="preserve">Do not shrink on mobile.</w:t>
            </w:r>
            <w:r w:rsidDel="00000000" w:rsidR="00000000" w:rsidRPr="00000000">
              <w:rPr>
                <w:rtl w:val="0"/>
              </w:rPr>
            </w:r>
          </w:p>
        </w:tc>
      </w:tr>
    </w:tbl>
    <w:p w:rsidR="00000000" w:rsidDel="00000000" w:rsidP="00000000" w:rsidRDefault="00000000" w:rsidRPr="00000000" w14:paraId="00000090">
      <w:pPr>
        <w:spacing w:after="20" w:lineRule="auto"/>
        <w:rPr/>
      </w:pPr>
      <w:r w:rsidDel="00000000" w:rsidR="00000000" w:rsidRPr="00000000">
        <w:rPr>
          <w:rtl w:val="0"/>
        </w:rPr>
      </w:r>
    </w:p>
    <w:tbl>
      <w:tblPr>
        <w:tblStyle w:val="Table7"/>
        <w:tblW w:w="9965.0" w:type="dxa"/>
        <w:jc w:val="center"/>
        <w:tblLayout w:type="fixed"/>
        <w:tblLook w:val="0400"/>
      </w:tblPr>
      <w:tblGrid>
        <w:gridCol w:w="173"/>
        <w:gridCol w:w="9792"/>
        <w:tblGridChange w:id="0">
          <w:tblGrid>
            <w:gridCol w:w="173"/>
            <w:gridCol w:w="9792"/>
          </w:tblGrid>
        </w:tblGridChange>
      </w:tblGrid>
      <w:tr>
        <w:trPr>
          <w:cantSplit w:val="0"/>
          <w:tblHeader w:val="0"/>
        </w:trPr>
        <w:tc>
          <w:tcPr>
            <w:tcBorders>
              <w:top w:color="d8cfc5" w:space="0" w:sz="4" w:val="single"/>
              <w:left w:color="d8cfc5" w:space="0" w:sz="4" w:val="single"/>
              <w:bottom w:color="d8cfc5" w:space="0" w:sz="4" w:val="single"/>
              <w:right w:color="d8cfc5" w:space="0" w:sz="4" w:val="single"/>
            </w:tcBorders>
            <w:shd w:fill="7a1e22" w:val="clear"/>
            <w:tcMar>
              <w:top w:w="80.0" w:type="dxa"/>
              <w:bottom w:w="80.0" w:type="dxa"/>
            </w:tcMar>
          </w:tcPr>
          <w:p w:rsidR="00000000" w:rsidDel="00000000" w:rsidP="00000000" w:rsidRDefault="00000000" w:rsidRPr="00000000" w14:paraId="00000091">
            <w:pPr>
              <w:rPr/>
            </w:pPr>
            <w:r w:rsidDel="00000000" w:rsidR="00000000" w:rsidRPr="00000000">
              <w:rPr>
                <w:rtl w:val="0"/>
              </w:rPr>
            </w:r>
          </w:p>
        </w:tc>
        <w:tc>
          <w:tcPr>
            <w:tcBorders>
              <w:top w:color="d8cfc5" w:space="0" w:sz="4" w:val="single"/>
              <w:left w:color="d8cfc5" w:space="0" w:sz="4" w:val="single"/>
              <w:bottom w:color="d8cfc5" w:space="0" w:sz="4" w:val="single"/>
              <w:right w:color="d8cfc5" w:space="0" w:sz="4" w:val="single"/>
            </w:tcBorders>
            <w:shd w:fill="fbf9f5" w:val="clear"/>
            <w:tcMar>
              <w:top w:w="130.0" w:type="dxa"/>
              <w:bottom w:w="130.0" w:type="dxa"/>
            </w:tcMar>
          </w:tcPr>
          <w:p w:rsidR="00000000" w:rsidDel="00000000" w:rsidP="00000000" w:rsidRDefault="00000000" w:rsidRPr="00000000" w14:paraId="00000092">
            <w:pPr>
              <w:spacing w:after="60" w:lineRule="auto"/>
              <w:rPr/>
            </w:pPr>
            <w:r w:rsidDel="00000000" w:rsidR="00000000" w:rsidRPr="00000000">
              <w:rPr>
                <w:rFonts w:ascii="Calibri" w:cs="Calibri" w:eastAsia="Calibri" w:hAnsi="Calibri"/>
                <w:b w:val="1"/>
                <w:bCs w:val="1"/>
                <w:rtl w:val="0"/>
              </w:rPr>
              <w:t xml:space="preserve">Minimum readable size</w:t>
            </w:r>
            <w:r w:rsidDel="00000000" w:rsidR="00000000" w:rsidRPr="00000000">
              <w:rPr>
                <w:rtl w:val="0"/>
              </w:rPr>
            </w:r>
          </w:p>
          <w:p w:rsidR="00000000" w:rsidDel="00000000" w:rsidP="00000000" w:rsidRDefault="00000000" w:rsidRPr="00000000" w14:paraId="00000093">
            <w:pPr>
              <w:spacing w:after="0" w:line="269" w:lineRule="auto"/>
              <w:rPr/>
            </w:pPr>
            <w:r w:rsidDel="00000000" w:rsidR="00000000" w:rsidRPr="00000000">
              <w:rPr>
                <w:rFonts w:ascii="Calibri" w:cs="Calibri" w:eastAsia="Calibri" w:hAnsi="Calibri"/>
                <w:color w:val="5c5955"/>
                <w:sz w:val="19"/>
                <w:szCs w:val="19"/>
                <w:rtl w:val="0"/>
              </w:rPr>
              <w:t xml:space="preserve">16 px is the minimum standard content size. Microcopy may use 14 px only for secondary labels and nonessential metadata. Core offer, navigation, body copy, and calls to action must never depend on microcopy sizing.</w:t>
            </w:r>
            <w:r w:rsidDel="00000000" w:rsidR="00000000" w:rsidRPr="00000000">
              <w:rPr>
                <w:rtl w:val="0"/>
              </w:rPr>
            </w:r>
          </w:p>
        </w:tc>
      </w:tr>
    </w:tbl>
    <w:p w:rsidR="00000000" w:rsidDel="00000000" w:rsidP="00000000" w:rsidRDefault="00000000" w:rsidRPr="00000000" w14:paraId="00000094">
      <w:pPr>
        <w:spacing w:after="20" w:lineRule="auto"/>
        <w:rPr/>
      </w:pPr>
      <w:r w:rsidDel="00000000" w:rsidR="00000000" w:rsidRPr="00000000">
        <w:rPr>
          <w:rtl w:val="0"/>
        </w:rPr>
      </w:r>
    </w:p>
    <w:p w:rsidR="00000000" w:rsidDel="00000000" w:rsidP="00000000" w:rsidRDefault="00000000" w:rsidRPr="00000000" w14:paraId="00000095">
      <w:pPr>
        <w:pStyle w:val="Heading2"/>
        <w:spacing w:after="80" w:lineRule="auto"/>
        <w:rPr/>
      </w:pPr>
      <w:r w:rsidDel="00000000" w:rsidR="00000000" w:rsidRPr="00000000">
        <w:rPr>
          <w:rFonts w:ascii="Calibri" w:cs="Calibri" w:eastAsia="Calibri" w:hAnsi="Calibri"/>
          <w:color w:val="252525"/>
          <w:sz w:val="27"/>
          <w:szCs w:val="27"/>
          <w:rtl w:val="0"/>
        </w:rPr>
        <w:t xml:space="preserve">Fluid heading guidance</w:t>
      </w:r>
      <w:r w:rsidDel="00000000" w:rsidR="00000000" w:rsidRPr="00000000">
        <w:rPr>
          <w:rtl w:val="0"/>
        </w:rPr>
      </w:r>
    </w:p>
    <w:tbl>
      <w:tblPr>
        <w:tblStyle w:val="Table8"/>
        <w:tblW w:w="9936.0" w:type="dxa"/>
        <w:jc w:val="center"/>
        <w:tblLayout w:type="fixed"/>
        <w:tblLook w:val="0400"/>
      </w:tblPr>
      <w:tblGrid>
        <w:gridCol w:w="9936"/>
        <w:tblGridChange w:id="0">
          <w:tblGrid>
            <w:gridCol w:w="9936"/>
          </w:tblGrid>
        </w:tblGridChange>
      </w:tblGrid>
      <w:tr>
        <w:trPr>
          <w:cantSplit w:val="0"/>
          <w:tblHeader w:val="0"/>
        </w:trPr>
        <w:tc>
          <w:tcPr>
            <w:shd w:fill="1c1917" w:val="clear"/>
            <w:tcMar>
              <w:top w:w="160.0" w:type="dxa"/>
              <w:bottom w:w="16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e7c98c"/>
                <w:sz w:val="18"/>
                <w:szCs w:val="18"/>
                <w:rtl w:val="0"/>
              </w:rPr>
              <w:t xml:space="preserve">RECOMMENDED CSS SIZING</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rFonts w:ascii="Calibri" w:cs="Calibri" w:eastAsia="Calibri" w:hAnsi="Calibri"/>
                <w:color w:val="f7f4ef"/>
                <w:sz w:val="18"/>
                <w:szCs w:val="18"/>
                <w:rtl w:val="0"/>
              </w:rPr>
              <w:t xml:space="preserve">H1: clamp(2.5rem, 5vw, 3.75rem)</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Fonts w:ascii="Calibri" w:cs="Calibri" w:eastAsia="Calibri" w:hAnsi="Calibri"/>
                <w:color w:val="f7f4ef"/>
                <w:sz w:val="18"/>
                <w:szCs w:val="18"/>
                <w:rtl w:val="0"/>
              </w:rPr>
              <w:t xml:space="preserve">H2: clamp(2rem, 3.5vw, 2.75rem)</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Fonts w:ascii="Calibri" w:cs="Calibri" w:eastAsia="Calibri" w:hAnsi="Calibri"/>
                <w:color w:val="f7f4ef"/>
                <w:sz w:val="18"/>
                <w:szCs w:val="18"/>
                <w:rtl w:val="0"/>
              </w:rPr>
              <w:t xml:space="preserve">H3: clamp(1.5rem, 2.2vw, 1.75rem)</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rFonts w:ascii="Calibri" w:cs="Calibri" w:eastAsia="Calibri" w:hAnsi="Calibri"/>
                <w:color w:val="f7f4ef"/>
                <w:sz w:val="18"/>
                <w:szCs w:val="18"/>
                <w:rtl w:val="0"/>
              </w:rPr>
              <w:t xml:space="preserve">Body: keep stable; do not use aggressive viewport scaling</w:t>
            </w:r>
            <w:r w:rsidDel="00000000" w:rsidR="00000000" w:rsidRPr="00000000">
              <w:rPr>
                <w:rtl w:val="0"/>
              </w:rPr>
            </w:r>
          </w:p>
        </w:tc>
      </w:tr>
    </w:tbl>
    <w:p w:rsidR="00000000" w:rsidDel="00000000" w:rsidP="00000000" w:rsidRDefault="00000000" w:rsidRPr="00000000" w14:paraId="0000009B">
      <w:pPr>
        <w:spacing w:after="20" w:lineRule="auto"/>
        <w:rPr/>
      </w:pPr>
      <w:r w:rsidDel="00000000" w:rsidR="00000000" w:rsidRPr="00000000">
        <w:rPr>
          <w:rtl w:val="0"/>
        </w:rPr>
      </w:r>
    </w:p>
    <w:p w:rsidR="00000000" w:rsidDel="00000000" w:rsidP="00000000" w:rsidRDefault="00000000" w:rsidRPr="00000000" w14:paraId="0000009C">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4. Readability, Line Length, and Emphasis</w:t>
      </w:r>
      <w:r w:rsidDel="00000000" w:rsidR="00000000" w:rsidRPr="00000000">
        <w:rPr>
          <w:rtl w:val="0"/>
        </w:rPr>
      </w:r>
    </w:p>
    <w:p w:rsidR="00000000" w:rsidDel="00000000" w:rsidP="00000000" w:rsidRDefault="00000000" w:rsidRPr="00000000" w14:paraId="0000009D">
      <w:pPr>
        <w:pStyle w:val="Heading2"/>
        <w:spacing w:after="80" w:lineRule="auto"/>
        <w:rPr/>
      </w:pPr>
      <w:r w:rsidDel="00000000" w:rsidR="00000000" w:rsidRPr="00000000">
        <w:rPr>
          <w:rFonts w:ascii="Calibri" w:cs="Calibri" w:eastAsia="Calibri" w:hAnsi="Calibri"/>
          <w:color w:val="252525"/>
          <w:sz w:val="27"/>
          <w:szCs w:val="27"/>
          <w:rtl w:val="0"/>
        </w:rPr>
        <w:t xml:space="preserve">Line-length limits</w:t>
      </w:r>
      <w:r w:rsidDel="00000000" w:rsidR="00000000" w:rsidRPr="00000000">
        <w:rPr>
          <w:rtl w:val="0"/>
        </w:rPr>
      </w:r>
    </w:p>
    <w:tbl>
      <w:tblPr>
        <w:tblStyle w:val="Table9"/>
        <w:tblW w:w="10871.999999999998" w:type="dxa"/>
        <w:jc w:val="center"/>
        <w:tblLayout w:type="fixed"/>
        <w:tblLook w:val="0400"/>
      </w:tblPr>
      <w:tblGrid>
        <w:gridCol w:w="2448"/>
        <w:gridCol w:w="2376"/>
        <w:gridCol w:w="6048"/>
        <w:tblGridChange w:id="0">
          <w:tblGrid>
            <w:gridCol w:w="2448"/>
            <w:gridCol w:w="2376"/>
            <w:gridCol w:w="6048"/>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1"/>
                <w:bCs w:val="1"/>
                <w:color w:val="ffffff"/>
                <w:sz w:val="18"/>
                <w:szCs w:val="18"/>
                <w:rtl w:val="0"/>
              </w:rPr>
              <w:t xml:space="preserve">Content type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1"/>
                <w:bCs w:val="1"/>
                <w:color w:val="ffffff"/>
                <w:sz w:val="18"/>
                <w:szCs w:val="18"/>
                <w:rtl w:val="0"/>
              </w:rPr>
              <w:t xml:space="preserve">Target line length</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1"/>
                <w:bCs w:val="1"/>
                <w:color w:val="ffffff"/>
                <w:sz w:val="18"/>
                <w:szCs w:val="18"/>
                <w:rtl w:val="0"/>
              </w:rPr>
              <w:t xml:space="preserve">Rule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Calibri" w:cs="Calibri" w:eastAsia="Calibri" w:hAnsi="Calibri"/>
                <w:b w:val="1"/>
                <w:bCs w:val="1"/>
                <w:sz w:val="18"/>
                <w:szCs w:val="18"/>
                <w:rtl w:val="0"/>
              </w:rPr>
              <w:t xml:space="preserve">Hero support copy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Calibri" w:cs="Calibri" w:eastAsia="Calibri" w:hAnsi="Calibri"/>
                <w:sz w:val="18"/>
                <w:szCs w:val="18"/>
                <w:rtl w:val="0"/>
              </w:rPr>
              <w:t xml:space="preserve">45-60 characters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sz w:val="18"/>
                <w:szCs w:val="18"/>
                <w:rtl w:val="0"/>
              </w:rPr>
              <w:t xml:space="preserve">Keep promise support concise and visually subordinate to H1.</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A4">
            <w:pPr>
              <w:spacing w:after="0" w:line="252.00000000000003" w:lineRule="auto"/>
              <w:rPr/>
            </w:pPr>
            <w:r w:rsidDel="00000000" w:rsidR="00000000" w:rsidRPr="00000000">
              <w:rPr>
                <w:rFonts w:ascii="Calibri" w:cs="Calibri" w:eastAsia="Calibri" w:hAnsi="Calibri"/>
                <w:b w:val="1"/>
                <w:bCs w:val="1"/>
                <w:sz w:val="18"/>
                <w:szCs w:val="18"/>
                <w:rtl w:val="0"/>
              </w:rPr>
              <w:t xml:space="preserve">Introductory copy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A5">
            <w:pPr>
              <w:spacing w:after="0" w:line="252.00000000000003" w:lineRule="auto"/>
              <w:rPr/>
            </w:pPr>
            <w:r w:rsidDel="00000000" w:rsidR="00000000" w:rsidRPr="00000000">
              <w:rPr>
                <w:rFonts w:ascii="Calibri" w:cs="Calibri" w:eastAsia="Calibri" w:hAnsi="Calibri"/>
                <w:sz w:val="18"/>
                <w:szCs w:val="18"/>
                <w:rtl w:val="0"/>
              </w:rPr>
              <w:t xml:space="preserve">55-65 characters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sz w:val="18"/>
                <w:szCs w:val="18"/>
                <w:rtl w:val="0"/>
              </w:rPr>
              <w:t xml:space="preserve">Use for section introductions and key explanatory statements.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1"/>
                <w:bCs w:val="1"/>
                <w:sz w:val="18"/>
                <w:szCs w:val="18"/>
                <w:rtl w:val="0"/>
              </w:rPr>
              <w:t xml:space="preserve">Default body copy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sz w:val="18"/>
                <w:szCs w:val="18"/>
                <w:rtl w:val="0"/>
              </w:rPr>
              <w:t xml:space="preserve">65-72 characters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sz w:val="18"/>
                <w:szCs w:val="18"/>
                <w:rtl w:val="0"/>
              </w:rPr>
              <w:t xml:space="preserve">Primary sustained-reading target.</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b w:val="1"/>
                <w:bCs w:val="1"/>
                <w:sz w:val="18"/>
                <w:szCs w:val="18"/>
                <w:rtl w:val="0"/>
              </w:rPr>
              <w:t xml:space="preserve">Educational depth</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sz w:val="18"/>
                <w:szCs w:val="18"/>
                <w:rtl w:val="0"/>
              </w:rPr>
              <w:t xml:space="preserve">60-70 characters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sz w:val="18"/>
                <w:szCs w:val="18"/>
                <w:rtl w:val="0"/>
              </w:rPr>
              <w:t xml:space="preserve">Supporting pages may carry more copy, but not wider lines.</w:t>
            </w:r>
            <w:r w:rsidDel="00000000" w:rsidR="00000000" w:rsidRPr="00000000">
              <w:rPr>
                <w:rtl w:val="0"/>
              </w:rPr>
            </w:r>
          </w:p>
        </w:tc>
      </w:tr>
    </w:tbl>
    <w:p w:rsidR="00000000" w:rsidDel="00000000" w:rsidP="00000000" w:rsidRDefault="00000000" w:rsidRPr="00000000" w14:paraId="000000AD">
      <w:pPr>
        <w:spacing w:after="20" w:lineRule="auto"/>
        <w:rPr/>
      </w:pPr>
      <w:r w:rsidDel="00000000" w:rsidR="00000000" w:rsidRPr="00000000">
        <w:rPr>
          <w:rtl w:val="0"/>
        </w:rPr>
      </w:r>
    </w:p>
    <w:p w:rsidR="00000000" w:rsidDel="00000000" w:rsidP="00000000" w:rsidRDefault="00000000" w:rsidRPr="00000000" w14:paraId="000000AE">
      <w:pPr>
        <w:spacing w:after="140" w:lineRule="auto"/>
        <w:rPr/>
      </w:pPr>
      <w:r w:rsidDel="00000000" w:rsidR="00000000" w:rsidRPr="00000000">
        <w:rPr>
          <w:rFonts w:ascii="Calibri" w:cs="Calibri" w:eastAsia="Calibri" w:hAnsi="Calibri"/>
          <w:rtl w:val="0"/>
        </w:rPr>
        <w:t xml:space="preserve">A section may use a 1200 px visual container while its reading column remains approximately 600-720 px wide. Full-width space is for diagrams, process flows, cards, structured data, and imagery, not for paragraphs.</w:t>
      </w:r>
      <w:r w:rsidDel="00000000" w:rsidR="00000000" w:rsidRPr="00000000">
        <w:rPr>
          <w:rtl w:val="0"/>
        </w:rPr>
      </w:r>
    </w:p>
    <w:p w:rsidR="00000000" w:rsidDel="00000000" w:rsidP="00000000" w:rsidRDefault="00000000" w:rsidRPr="00000000" w14:paraId="000000AF">
      <w:pPr>
        <w:pStyle w:val="Heading2"/>
        <w:spacing w:after="80" w:lineRule="auto"/>
        <w:rPr/>
      </w:pPr>
      <w:r w:rsidDel="00000000" w:rsidR="00000000" w:rsidRPr="00000000">
        <w:rPr>
          <w:rFonts w:ascii="Calibri" w:cs="Calibri" w:eastAsia="Calibri" w:hAnsi="Calibri"/>
          <w:color w:val="252525"/>
          <w:sz w:val="27"/>
          <w:szCs w:val="27"/>
          <w:rtl w:val="0"/>
        </w:rPr>
        <w:t xml:space="preserve">Paragraph and emphasis rules</w:t>
      </w:r>
      <w:r w:rsidDel="00000000" w:rsidR="00000000" w:rsidRPr="00000000">
        <w:rPr>
          <w:rtl w:val="0"/>
        </w:rPr>
      </w:r>
    </w:p>
    <w:p w:rsidR="00000000" w:rsidDel="00000000" w:rsidP="00000000" w:rsidRDefault="00000000" w:rsidRPr="00000000" w14:paraId="000000B0">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Prefer 2-4 sentences per paragraph.</w:t>
      </w:r>
      <w:r w:rsidDel="00000000" w:rsidR="00000000" w:rsidRPr="00000000">
        <w:rPr>
          <w:rtl w:val="0"/>
        </w:rPr>
      </w:r>
    </w:p>
    <w:p w:rsidR="00000000" w:rsidDel="00000000" w:rsidP="00000000" w:rsidRDefault="00000000" w:rsidRPr="00000000" w14:paraId="000000B1">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Prefer 40-80 words per visible text group. If more is needed, consider a visual, bullets, cards, progressive disclosure, or supporting-page depth.</w:t>
      </w:r>
      <w:r w:rsidDel="00000000" w:rsidR="00000000" w:rsidRPr="00000000">
        <w:rPr>
          <w:rtl w:val="0"/>
        </w:rPr>
      </w:r>
    </w:p>
    <w:p w:rsidR="00000000" w:rsidDel="00000000" w:rsidP="00000000" w:rsidRDefault="00000000" w:rsidRPr="00000000" w14:paraId="000000B2">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Use semibold key phrases sparingly. Do not fill paragraphs with bold, color changes, underlines, or all-caps emphasis.</w:t>
      </w:r>
      <w:r w:rsidDel="00000000" w:rsidR="00000000" w:rsidRPr="00000000">
        <w:rPr>
          <w:rtl w:val="0"/>
        </w:rPr>
      </w:r>
    </w:p>
    <w:p w:rsidR="00000000" w:rsidDel="00000000" w:rsidP="00000000" w:rsidRDefault="00000000" w:rsidRPr="00000000" w14:paraId="000000B3">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Do not underline non-links.</w:t>
      </w:r>
      <w:r w:rsidDel="00000000" w:rsidR="00000000" w:rsidRPr="00000000">
        <w:rPr>
          <w:rtl w:val="0"/>
        </w:rPr>
      </w:r>
    </w:p>
    <w:p w:rsidR="00000000" w:rsidDel="00000000" w:rsidP="00000000" w:rsidRDefault="00000000" w:rsidRPr="00000000" w14:paraId="000000B4">
      <w:pPr>
        <w:numPr>
          <w:ilvl w:val="0"/>
          <w:numId w:val="1"/>
        </w:numPr>
        <w:spacing w:after="80" w:line="269" w:lineRule="auto"/>
        <w:ind w:left="259" w:hanging="173"/>
      </w:pPr>
      <w:r w:rsidDel="00000000" w:rsidR="00000000" w:rsidRPr="00000000">
        <w:rPr>
          <w:rFonts w:ascii="Calibri" w:cs="Calibri" w:eastAsia="Calibri" w:hAnsi="Calibri"/>
          <w:sz w:val="20"/>
          <w:szCs w:val="20"/>
          <w:rtl w:val="0"/>
        </w:rPr>
        <w:t xml:space="preserve">A visitor should recognize hierarchy before reading the words.</w:t>
      </w:r>
      <w:r w:rsidDel="00000000" w:rsidR="00000000" w:rsidRPr="00000000">
        <w:rPr>
          <w:rtl w:val="0"/>
        </w:rPr>
      </w:r>
    </w:p>
    <w:p w:rsidR="00000000" w:rsidDel="00000000" w:rsidP="00000000" w:rsidRDefault="00000000" w:rsidRPr="00000000" w14:paraId="000000B5">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5. Spacing System</w:t>
      </w:r>
      <w:r w:rsidDel="00000000" w:rsidR="00000000" w:rsidRPr="00000000">
        <w:rPr>
          <w:rtl w:val="0"/>
        </w:rPr>
      </w:r>
    </w:p>
    <w:p w:rsidR="00000000" w:rsidDel="00000000" w:rsidP="00000000" w:rsidRDefault="00000000" w:rsidRPr="00000000" w14:paraId="000000B6">
      <w:pPr>
        <w:spacing w:after="140" w:lineRule="auto"/>
        <w:rPr/>
      </w:pPr>
      <w:r w:rsidDel="00000000" w:rsidR="00000000" w:rsidRPr="00000000">
        <w:rPr>
          <w:rFonts w:ascii="Calibri" w:cs="Calibri" w:eastAsia="Calibri" w:hAnsi="Calibri"/>
          <w:rtl w:val="0"/>
        </w:rPr>
        <w:t xml:space="preserve">Use an 8 px base rhythm so spacing decisions are predictable and reusable. The scale is intentionally simple enough for shared Manus tokens while still supporting compact, standard, and high-emphasis sections.</w:t>
      </w:r>
      <w:r w:rsidDel="00000000" w:rsidR="00000000" w:rsidRPr="00000000">
        <w:rPr>
          <w:rtl w:val="0"/>
        </w:rPr>
      </w:r>
    </w:p>
    <w:tbl>
      <w:tblPr>
        <w:tblStyle w:val="Table10"/>
        <w:tblW w:w="10872.0" w:type="dxa"/>
        <w:jc w:val="center"/>
        <w:tblLayout w:type="fixed"/>
        <w:tblLook w:val="0400"/>
      </w:tblPr>
      <w:tblGrid>
        <w:gridCol w:w="2088"/>
        <w:gridCol w:w="1440"/>
        <w:gridCol w:w="7344"/>
        <w:tblGridChange w:id="0">
          <w:tblGrid>
            <w:gridCol w:w="2088"/>
            <w:gridCol w:w="1440"/>
            <w:gridCol w:w="7344"/>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b w:val="1"/>
                <w:bCs w:val="1"/>
                <w:color w:val="ffffff"/>
                <w:sz w:val="18"/>
                <w:szCs w:val="18"/>
                <w:rtl w:val="0"/>
              </w:rPr>
              <w:t xml:space="preserve">Token</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b w:val="1"/>
                <w:bCs w:val="1"/>
                <w:color w:val="ffffff"/>
                <w:sz w:val="18"/>
                <w:szCs w:val="18"/>
                <w:rtl w:val="0"/>
              </w:rPr>
              <w:t xml:space="preserve">Value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1"/>
                <w:bCs w:val="1"/>
                <w:color w:val="ffffff"/>
                <w:sz w:val="18"/>
                <w:szCs w:val="18"/>
                <w:rtl w:val="0"/>
              </w:rPr>
              <w:t xml:space="preserve">Typical use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BA">
            <w:pPr>
              <w:spacing w:after="0" w:line="252.00000000000003" w:lineRule="auto"/>
              <w:rPr/>
            </w:pPr>
            <w:r w:rsidDel="00000000" w:rsidR="00000000" w:rsidRPr="00000000">
              <w:rPr>
                <w:rFonts w:ascii="Calibri" w:cs="Calibri" w:eastAsia="Calibri" w:hAnsi="Calibri"/>
                <w:b w:val="1"/>
                <w:bCs w:val="1"/>
                <w:sz w:val="17"/>
                <w:szCs w:val="17"/>
                <w:rtl w:val="0"/>
              </w:rPr>
              <w:t xml:space="preserve">Micro adjustment</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BB">
            <w:pPr>
              <w:spacing w:after="0" w:line="252.00000000000003" w:lineRule="auto"/>
              <w:rPr/>
            </w:pPr>
            <w:r w:rsidDel="00000000" w:rsidR="00000000" w:rsidRPr="00000000">
              <w:rPr>
                <w:rFonts w:ascii="Calibri" w:cs="Calibri" w:eastAsia="Calibri" w:hAnsi="Calibri"/>
                <w:sz w:val="17"/>
                <w:szCs w:val="17"/>
                <w:rtl w:val="0"/>
              </w:rPr>
              <w:t xml:space="preserve">4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BC">
            <w:pPr>
              <w:spacing w:after="0" w:line="252.00000000000003" w:lineRule="auto"/>
              <w:rPr/>
            </w:pPr>
            <w:r w:rsidDel="00000000" w:rsidR="00000000" w:rsidRPr="00000000">
              <w:rPr>
                <w:rFonts w:ascii="Calibri" w:cs="Calibri" w:eastAsia="Calibri" w:hAnsi="Calibri"/>
                <w:sz w:val="17"/>
                <w:szCs w:val="17"/>
                <w:rtl w:val="0"/>
              </w:rPr>
              <w:t xml:space="preserve">Hairline alignment, icon offsets, very small optical corrections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BD">
            <w:pPr>
              <w:spacing w:after="0" w:line="252.00000000000003" w:lineRule="auto"/>
              <w:rPr/>
            </w:pPr>
            <w:r w:rsidDel="00000000" w:rsidR="00000000" w:rsidRPr="00000000">
              <w:rPr>
                <w:rFonts w:ascii="Calibri" w:cs="Calibri" w:eastAsia="Calibri" w:hAnsi="Calibri"/>
                <w:b w:val="1"/>
                <w:bCs w:val="1"/>
                <w:sz w:val="17"/>
                <w:szCs w:val="17"/>
                <w:rtl w:val="0"/>
              </w:rPr>
              <w:t xml:space="preserve">XS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BE">
            <w:pPr>
              <w:spacing w:after="0" w:line="252.00000000000003" w:lineRule="auto"/>
              <w:rPr/>
            </w:pPr>
            <w:r w:rsidDel="00000000" w:rsidR="00000000" w:rsidRPr="00000000">
              <w:rPr>
                <w:rFonts w:ascii="Calibri" w:cs="Calibri" w:eastAsia="Calibri" w:hAnsi="Calibri"/>
                <w:sz w:val="17"/>
                <w:szCs w:val="17"/>
                <w:rtl w:val="0"/>
              </w:rPr>
              <w:t xml:space="preserve">8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BF">
            <w:pPr>
              <w:spacing w:after="0" w:line="252.00000000000003" w:lineRule="auto"/>
              <w:rPr/>
            </w:pPr>
            <w:r w:rsidDel="00000000" w:rsidR="00000000" w:rsidRPr="00000000">
              <w:rPr>
                <w:rFonts w:ascii="Calibri" w:cs="Calibri" w:eastAsia="Calibri" w:hAnsi="Calibri"/>
                <w:sz w:val="17"/>
                <w:szCs w:val="17"/>
                <w:rtl w:val="0"/>
              </w:rPr>
              <w:t xml:space="preserve">Tight label/icon relationships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0">
            <w:pPr>
              <w:spacing w:after="0" w:line="252.00000000000003" w:lineRule="auto"/>
              <w:rPr/>
            </w:pPr>
            <w:r w:rsidDel="00000000" w:rsidR="00000000" w:rsidRPr="00000000">
              <w:rPr>
                <w:rFonts w:ascii="Calibri" w:cs="Calibri" w:eastAsia="Calibri" w:hAnsi="Calibri"/>
                <w:b w:val="1"/>
                <w:bCs w:val="1"/>
                <w:sz w:val="17"/>
                <w:szCs w:val="17"/>
                <w:rtl w:val="0"/>
              </w:rPr>
              <w:t xml:space="preserve">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Calibri" w:cs="Calibri" w:eastAsia="Calibri" w:hAnsi="Calibri"/>
                <w:sz w:val="17"/>
                <w:szCs w:val="17"/>
                <w:rtl w:val="0"/>
              </w:rPr>
              <w:t xml:space="preserve">16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2">
            <w:pPr>
              <w:spacing w:after="0" w:line="252.00000000000003" w:lineRule="auto"/>
              <w:rPr/>
            </w:pPr>
            <w:r w:rsidDel="00000000" w:rsidR="00000000" w:rsidRPr="00000000">
              <w:rPr>
                <w:rFonts w:ascii="Calibri" w:cs="Calibri" w:eastAsia="Calibri" w:hAnsi="Calibri"/>
                <w:sz w:val="17"/>
                <w:szCs w:val="17"/>
                <w:rtl w:val="0"/>
              </w:rPr>
              <w:t xml:space="preserve">Paragraph gaps, compact component spacing</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3">
            <w:pPr>
              <w:spacing w:after="0" w:line="252.00000000000003" w:lineRule="auto"/>
              <w:rPr/>
            </w:pPr>
            <w:r w:rsidDel="00000000" w:rsidR="00000000" w:rsidRPr="00000000">
              <w:rPr>
                <w:rFonts w:ascii="Calibri" w:cs="Calibri" w:eastAsia="Calibri" w:hAnsi="Calibri"/>
                <w:b w:val="1"/>
                <w:bCs w:val="1"/>
                <w:sz w:val="17"/>
                <w:szCs w:val="17"/>
                <w:rtl w:val="0"/>
              </w:rPr>
              <w:t xml:space="preserve">M</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4">
            <w:pPr>
              <w:spacing w:after="0" w:line="252.00000000000003" w:lineRule="auto"/>
              <w:rPr/>
            </w:pPr>
            <w:r w:rsidDel="00000000" w:rsidR="00000000" w:rsidRPr="00000000">
              <w:rPr>
                <w:rFonts w:ascii="Calibri" w:cs="Calibri" w:eastAsia="Calibri" w:hAnsi="Calibri"/>
                <w:sz w:val="17"/>
                <w:szCs w:val="17"/>
                <w:rtl w:val="0"/>
              </w:rPr>
              <w:t xml:space="preserve">24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5">
            <w:pPr>
              <w:spacing w:after="0" w:line="252.00000000000003" w:lineRule="auto"/>
              <w:rPr/>
            </w:pPr>
            <w:r w:rsidDel="00000000" w:rsidR="00000000" w:rsidRPr="00000000">
              <w:rPr>
                <w:rFonts w:ascii="Calibri" w:cs="Calibri" w:eastAsia="Calibri" w:hAnsi="Calibri"/>
                <w:sz w:val="17"/>
                <w:szCs w:val="17"/>
                <w:rtl w:val="0"/>
              </w:rPr>
              <w:t xml:space="preserve">Common heading/body and internal card spacing</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6">
            <w:pPr>
              <w:spacing w:after="0" w:line="252.00000000000003" w:lineRule="auto"/>
              <w:rPr/>
            </w:pPr>
            <w:r w:rsidDel="00000000" w:rsidR="00000000" w:rsidRPr="00000000">
              <w:rPr>
                <w:rFonts w:ascii="Calibri" w:cs="Calibri" w:eastAsia="Calibri" w:hAnsi="Calibri"/>
                <w:b w:val="1"/>
                <w:bCs w:val="1"/>
                <w:sz w:val="17"/>
                <w:szCs w:val="17"/>
                <w:rtl w:val="0"/>
              </w:rPr>
              <w:t xml:space="preserve">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7">
            <w:pPr>
              <w:spacing w:after="0" w:line="252.00000000000003" w:lineRule="auto"/>
              <w:rPr/>
            </w:pPr>
            <w:r w:rsidDel="00000000" w:rsidR="00000000" w:rsidRPr="00000000">
              <w:rPr>
                <w:rFonts w:ascii="Calibri" w:cs="Calibri" w:eastAsia="Calibri" w:hAnsi="Calibri"/>
                <w:sz w:val="17"/>
                <w:szCs w:val="17"/>
                <w:rtl w:val="0"/>
              </w:rPr>
              <w:t xml:space="preserve">32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8">
            <w:pPr>
              <w:spacing w:after="0" w:line="252.00000000000003" w:lineRule="auto"/>
              <w:rPr/>
            </w:pPr>
            <w:r w:rsidDel="00000000" w:rsidR="00000000" w:rsidRPr="00000000">
              <w:rPr>
                <w:rFonts w:ascii="Calibri" w:cs="Calibri" w:eastAsia="Calibri" w:hAnsi="Calibri"/>
                <w:sz w:val="17"/>
                <w:szCs w:val="17"/>
                <w:rtl w:val="0"/>
              </w:rPr>
              <w:t xml:space="preserve">Heading-to-visual or content-group spacing</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9">
            <w:pPr>
              <w:spacing w:after="0" w:line="252.00000000000003" w:lineRule="auto"/>
              <w:rPr/>
            </w:pPr>
            <w:r w:rsidDel="00000000" w:rsidR="00000000" w:rsidRPr="00000000">
              <w:rPr>
                <w:rFonts w:ascii="Calibri" w:cs="Calibri" w:eastAsia="Calibri" w:hAnsi="Calibri"/>
                <w:b w:val="1"/>
                <w:bCs w:val="1"/>
                <w:sz w:val="17"/>
                <w:szCs w:val="17"/>
                <w:rtl w:val="0"/>
              </w:rPr>
              <w:t xml:space="preserve">XL</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A">
            <w:pPr>
              <w:spacing w:after="0" w:line="252.00000000000003" w:lineRule="auto"/>
              <w:rPr/>
            </w:pPr>
            <w:r w:rsidDel="00000000" w:rsidR="00000000" w:rsidRPr="00000000">
              <w:rPr>
                <w:rFonts w:ascii="Calibri" w:cs="Calibri" w:eastAsia="Calibri" w:hAnsi="Calibri"/>
                <w:sz w:val="17"/>
                <w:szCs w:val="17"/>
                <w:rtl w:val="0"/>
              </w:rPr>
              <w:t xml:space="preserve">48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B">
            <w:pPr>
              <w:spacing w:after="0" w:line="252.00000000000003" w:lineRule="auto"/>
              <w:rPr/>
            </w:pPr>
            <w:r w:rsidDel="00000000" w:rsidR="00000000" w:rsidRPr="00000000">
              <w:rPr>
                <w:rFonts w:ascii="Calibri" w:cs="Calibri" w:eastAsia="Calibri" w:hAnsi="Calibri"/>
                <w:sz w:val="17"/>
                <w:szCs w:val="17"/>
                <w:rtl w:val="0"/>
              </w:rPr>
              <w:t xml:space="preserve">Major internal separation</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C">
            <w:pPr>
              <w:spacing w:after="0" w:line="252.00000000000003" w:lineRule="auto"/>
              <w:rPr/>
            </w:pPr>
            <w:r w:rsidDel="00000000" w:rsidR="00000000" w:rsidRPr="00000000">
              <w:rPr>
                <w:rFonts w:ascii="Calibri" w:cs="Calibri" w:eastAsia="Calibri" w:hAnsi="Calibri"/>
                <w:b w:val="1"/>
                <w:bCs w:val="1"/>
                <w:sz w:val="17"/>
                <w:szCs w:val="17"/>
                <w:rtl w:val="0"/>
              </w:rPr>
              <w:t xml:space="preserve">2XL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sz w:val="17"/>
                <w:szCs w:val="17"/>
                <w:rtl w:val="0"/>
              </w:rPr>
              <w:t xml:space="preserve">64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sz w:val="17"/>
                <w:szCs w:val="17"/>
                <w:rtl w:val="0"/>
              </w:rPr>
              <w:t xml:space="preserve">Compact section padding and larger content separation</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CF">
            <w:pPr>
              <w:spacing w:after="0" w:line="252.00000000000003" w:lineRule="auto"/>
              <w:rPr/>
            </w:pPr>
            <w:r w:rsidDel="00000000" w:rsidR="00000000" w:rsidRPr="00000000">
              <w:rPr>
                <w:rFonts w:ascii="Calibri" w:cs="Calibri" w:eastAsia="Calibri" w:hAnsi="Calibri"/>
                <w:b w:val="1"/>
                <w:bCs w:val="1"/>
                <w:sz w:val="17"/>
                <w:szCs w:val="17"/>
                <w:rtl w:val="0"/>
              </w:rPr>
              <w:t xml:space="preserve">3XL</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sz w:val="17"/>
                <w:szCs w:val="17"/>
                <w:rtl w:val="0"/>
              </w:rPr>
              <w:t xml:space="preserve">80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sz w:val="17"/>
                <w:szCs w:val="17"/>
                <w:rtl w:val="0"/>
              </w:rPr>
              <w:t xml:space="preserve">Large mobile emphasis or desktop compact-to-standard transition</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D2">
            <w:pPr>
              <w:spacing w:after="0" w:line="252.00000000000003" w:lineRule="auto"/>
              <w:rPr/>
            </w:pPr>
            <w:r w:rsidDel="00000000" w:rsidR="00000000" w:rsidRPr="00000000">
              <w:rPr>
                <w:rFonts w:ascii="Calibri" w:cs="Calibri" w:eastAsia="Calibri" w:hAnsi="Calibri"/>
                <w:b w:val="1"/>
                <w:bCs w:val="1"/>
                <w:sz w:val="17"/>
                <w:szCs w:val="17"/>
                <w:rtl w:val="0"/>
              </w:rPr>
              <w:t xml:space="preserve">4XL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sz w:val="17"/>
                <w:szCs w:val="17"/>
                <w:rtl w:val="0"/>
              </w:rPr>
              <w:t xml:space="preserve">96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sz w:val="17"/>
                <w:szCs w:val="17"/>
                <w:rtl w:val="0"/>
              </w:rPr>
              <w:t xml:space="preserve">Standard desktop section baseline</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1"/>
                <w:bCs w:val="1"/>
                <w:sz w:val="17"/>
                <w:szCs w:val="17"/>
                <w:rtl w:val="0"/>
              </w:rPr>
              <w:t xml:space="preserve">5XL</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sz w:val="17"/>
                <w:szCs w:val="17"/>
                <w:rtl w:val="0"/>
              </w:rPr>
              <w:t xml:space="preserve">128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sz w:val="17"/>
                <w:szCs w:val="17"/>
                <w:rtl w:val="0"/>
              </w:rPr>
              <w:t xml:space="preserve">High-emphasis desktop sections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1"/>
                <w:bCs w:val="1"/>
                <w:sz w:val="17"/>
                <w:szCs w:val="17"/>
                <w:rtl w:val="0"/>
              </w:rPr>
              <w:t xml:space="preserve">6XL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sz w:val="17"/>
                <w:szCs w:val="17"/>
                <w:rtl w:val="0"/>
              </w:rPr>
              <w:t xml:space="preserve">160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DA">
            <w:pPr>
              <w:spacing w:after="0" w:line="252.00000000000003" w:lineRule="auto"/>
              <w:rPr/>
            </w:pPr>
            <w:r w:rsidDel="00000000" w:rsidR="00000000" w:rsidRPr="00000000">
              <w:rPr>
                <w:rFonts w:ascii="Calibri" w:cs="Calibri" w:eastAsia="Calibri" w:hAnsi="Calibri"/>
                <w:sz w:val="17"/>
                <w:szCs w:val="17"/>
                <w:rtl w:val="0"/>
              </w:rPr>
              <w:t xml:space="preserve">Hero-level or exceptional breathing room</w:t>
            </w:r>
            <w:r w:rsidDel="00000000" w:rsidR="00000000" w:rsidRPr="00000000">
              <w:rPr>
                <w:rtl w:val="0"/>
              </w:rPr>
            </w:r>
          </w:p>
        </w:tc>
      </w:tr>
    </w:tbl>
    <w:p w:rsidR="00000000" w:rsidDel="00000000" w:rsidP="00000000" w:rsidRDefault="00000000" w:rsidRPr="00000000" w14:paraId="000000DB">
      <w:pPr>
        <w:spacing w:after="20" w:lineRule="auto"/>
        <w:rPr/>
      </w:pPr>
      <w:r w:rsidDel="00000000" w:rsidR="00000000" w:rsidRPr="00000000">
        <w:rPr>
          <w:rtl w:val="0"/>
        </w:rPr>
      </w:r>
    </w:p>
    <w:p w:rsidR="00000000" w:rsidDel="00000000" w:rsidP="00000000" w:rsidRDefault="00000000" w:rsidRPr="00000000" w14:paraId="000000DC">
      <w:pPr>
        <w:pStyle w:val="Heading2"/>
        <w:spacing w:after="80" w:lineRule="auto"/>
        <w:rPr/>
      </w:pPr>
      <w:r w:rsidDel="00000000" w:rsidR="00000000" w:rsidRPr="00000000">
        <w:rPr>
          <w:rFonts w:ascii="Calibri" w:cs="Calibri" w:eastAsia="Calibri" w:hAnsi="Calibri"/>
          <w:color w:val="252525"/>
          <w:sz w:val="27"/>
          <w:szCs w:val="27"/>
          <w:rtl w:val="0"/>
        </w:rPr>
        <w:t xml:space="preserve">Section spacing</w:t>
      </w:r>
      <w:r w:rsidDel="00000000" w:rsidR="00000000" w:rsidRPr="00000000">
        <w:rPr>
          <w:rtl w:val="0"/>
        </w:rPr>
      </w:r>
    </w:p>
    <w:tbl>
      <w:tblPr>
        <w:tblStyle w:val="Table11"/>
        <w:tblW w:w="10871.999999999998" w:type="dxa"/>
        <w:jc w:val="center"/>
        <w:tblLayout w:type="fixed"/>
        <w:tblLook w:val="0400"/>
      </w:tblPr>
      <w:tblGrid>
        <w:gridCol w:w="2448"/>
        <w:gridCol w:w="1440"/>
        <w:gridCol w:w="1440"/>
        <w:gridCol w:w="5544"/>
        <w:tblGridChange w:id="0">
          <w:tblGrid>
            <w:gridCol w:w="2448"/>
            <w:gridCol w:w="1440"/>
            <w:gridCol w:w="1440"/>
            <w:gridCol w:w="5544"/>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DD">
            <w:pPr>
              <w:spacing w:after="0" w:lineRule="auto"/>
              <w:rPr/>
            </w:pPr>
            <w:r w:rsidDel="00000000" w:rsidR="00000000" w:rsidRPr="00000000">
              <w:rPr>
                <w:rFonts w:ascii="Calibri" w:cs="Calibri" w:eastAsia="Calibri" w:hAnsi="Calibri"/>
                <w:b w:val="1"/>
                <w:bCs w:val="1"/>
                <w:color w:val="ffffff"/>
                <w:sz w:val="18"/>
                <w:szCs w:val="18"/>
                <w:rtl w:val="0"/>
              </w:rPr>
              <w:t xml:space="preserve">Section type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b w:val="1"/>
                <w:bCs w:val="1"/>
                <w:color w:val="ffffff"/>
                <w:sz w:val="18"/>
                <w:szCs w:val="18"/>
                <w:rtl w:val="0"/>
              </w:rPr>
              <w:t xml:space="preserve">Desktop</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1"/>
                <w:bCs w:val="1"/>
                <w:color w:val="ffffff"/>
                <w:sz w:val="18"/>
                <w:szCs w:val="18"/>
                <w:rtl w:val="0"/>
              </w:rPr>
              <w:t xml:space="preserve">Mobile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1"/>
                <w:bCs w:val="1"/>
                <w:color w:val="ffffff"/>
                <w:sz w:val="18"/>
                <w:szCs w:val="18"/>
                <w:rtl w:val="0"/>
              </w:rPr>
              <w:t xml:space="preserve">Use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b w:val="1"/>
                <w:bCs w:val="1"/>
                <w:sz w:val="18"/>
                <w:szCs w:val="18"/>
                <w:rtl w:val="0"/>
              </w:rPr>
              <w:t xml:space="preserve">Default section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sz w:val="18"/>
                <w:szCs w:val="18"/>
                <w:rtl w:val="0"/>
              </w:rPr>
              <w:t xml:space="preserve">112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3">
            <w:pPr>
              <w:spacing w:after="0" w:line="252.00000000000003" w:lineRule="auto"/>
              <w:rPr/>
            </w:pPr>
            <w:r w:rsidDel="00000000" w:rsidR="00000000" w:rsidRPr="00000000">
              <w:rPr>
                <w:rFonts w:ascii="Calibri" w:cs="Calibri" w:eastAsia="Calibri" w:hAnsi="Calibri"/>
                <w:sz w:val="18"/>
                <w:szCs w:val="18"/>
                <w:rtl w:val="0"/>
              </w:rPr>
              <w:t xml:space="preserve">72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4">
            <w:pPr>
              <w:spacing w:after="0" w:line="252.00000000000003" w:lineRule="auto"/>
              <w:rPr/>
            </w:pPr>
            <w:r w:rsidDel="00000000" w:rsidR="00000000" w:rsidRPr="00000000">
              <w:rPr>
                <w:rFonts w:ascii="Calibri" w:cs="Calibri" w:eastAsia="Calibri" w:hAnsi="Calibri"/>
                <w:sz w:val="18"/>
                <w:szCs w:val="18"/>
                <w:rtl w:val="0"/>
              </w:rPr>
              <w:t xml:space="preserve">Most narrative sections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b w:val="1"/>
                <w:bCs w:val="1"/>
                <w:sz w:val="18"/>
                <w:szCs w:val="18"/>
                <w:rtl w:val="0"/>
              </w:rPr>
              <w:t xml:space="preserve">Compact section</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E6">
            <w:pPr>
              <w:spacing w:after="0" w:line="252.00000000000003" w:lineRule="auto"/>
              <w:rPr/>
            </w:pPr>
            <w:r w:rsidDel="00000000" w:rsidR="00000000" w:rsidRPr="00000000">
              <w:rPr>
                <w:rFonts w:ascii="Calibri" w:cs="Calibri" w:eastAsia="Calibri" w:hAnsi="Calibri"/>
                <w:sz w:val="18"/>
                <w:szCs w:val="18"/>
                <w:rtl w:val="0"/>
              </w:rPr>
              <w:t xml:space="preserve">72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E7">
            <w:pPr>
              <w:spacing w:after="0" w:line="252.00000000000003" w:lineRule="auto"/>
              <w:rPr/>
            </w:pPr>
            <w:r w:rsidDel="00000000" w:rsidR="00000000" w:rsidRPr="00000000">
              <w:rPr>
                <w:rFonts w:ascii="Calibri" w:cs="Calibri" w:eastAsia="Calibri" w:hAnsi="Calibri"/>
                <w:sz w:val="18"/>
                <w:szCs w:val="18"/>
                <w:rtl w:val="0"/>
              </w:rPr>
              <w:t xml:space="preserve">48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E8">
            <w:pPr>
              <w:spacing w:after="0" w:line="252.00000000000003" w:lineRule="auto"/>
              <w:rPr/>
            </w:pPr>
            <w:r w:rsidDel="00000000" w:rsidR="00000000" w:rsidRPr="00000000">
              <w:rPr>
                <w:rFonts w:ascii="Calibri" w:cs="Calibri" w:eastAsia="Calibri" w:hAnsi="Calibri"/>
                <w:sz w:val="18"/>
                <w:szCs w:val="18"/>
                <w:rtl w:val="0"/>
              </w:rPr>
              <w:t xml:space="preserve">Credibility bridge, proof bands, small transitions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9">
            <w:pPr>
              <w:spacing w:after="0" w:line="252.00000000000003" w:lineRule="auto"/>
              <w:rPr/>
            </w:pPr>
            <w:r w:rsidDel="00000000" w:rsidR="00000000" w:rsidRPr="00000000">
              <w:rPr>
                <w:rFonts w:ascii="Calibri" w:cs="Calibri" w:eastAsia="Calibri" w:hAnsi="Calibri"/>
                <w:b w:val="1"/>
                <w:bCs w:val="1"/>
                <w:sz w:val="18"/>
                <w:szCs w:val="18"/>
                <w:rtl w:val="0"/>
              </w:rPr>
              <w:t xml:space="preserve">High-emphasis section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A">
            <w:pPr>
              <w:spacing w:after="0" w:line="252.00000000000003" w:lineRule="auto"/>
              <w:rPr/>
            </w:pPr>
            <w:r w:rsidDel="00000000" w:rsidR="00000000" w:rsidRPr="00000000">
              <w:rPr>
                <w:rFonts w:ascii="Calibri" w:cs="Calibri" w:eastAsia="Calibri" w:hAnsi="Calibri"/>
                <w:sz w:val="18"/>
                <w:szCs w:val="18"/>
                <w:rtl w:val="0"/>
              </w:rPr>
              <w:t xml:space="preserve">144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B">
            <w:pPr>
              <w:spacing w:after="0" w:line="252.00000000000003" w:lineRule="auto"/>
              <w:rPr/>
            </w:pPr>
            <w:r w:rsidDel="00000000" w:rsidR="00000000" w:rsidRPr="00000000">
              <w:rPr>
                <w:rFonts w:ascii="Calibri" w:cs="Calibri" w:eastAsia="Calibri" w:hAnsi="Calibri"/>
                <w:sz w:val="18"/>
                <w:szCs w:val="18"/>
                <w:rtl w:val="0"/>
              </w:rPr>
              <w:t xml:space="preserve">88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EC">
            <w:pPr>
              <w:spacing w:after="0" w:line="252.00000000000003" w:lineRule="auto"/>
              <w:rPr/>
            </w:pPr>
            <w:r w:rsidDel="00000000" w:rsidR="00000000" w:rsidRPr="00000000">
              <w:rPr>
                <w:rFonts w:ascii="Calibri" w:cs="Calibri" w:eastAsia="Calibri" w:hAnsi="Calibri"/>
                <w:sz w:val="18"/>
                <w:szCs w:val="18"/>
                <w:rtl w:val="0"/>
              </w:rPr>
              <w:t xml:space="preserve">Hero-scale visual moments, major category reveal, decisive close</w:t>
            </w:r>
            <w:r w:rsidDel="00000000" w:rsidR="00000000" w:rsidRPr="00000000">
              <w:rPr>
                <w:rtl w:val="0"/>
              </w:rPr>
            </w:r>
          </w:p>
        </w:tc>
      </w:tr>
    </w:tbl>
    <w:p w:rsidR="00000000" w:rsidDel="00000000" w:rsidP="00000000" w:rsidRDefault="00000000" w:rsidRPr="00000000" w14:paraId="000000ED">
      <w:pPr>
        <w:spacing w:after="20" w:lineRule="auto"/>
        <w:rPr/>
      </w:pPr>
      <w:r w:rsidDel="00000000" w:rsidR="00000000" w:rsidRPr="00000000">
        <w:rPr>
          <w:rtl w:val="0"/>
        </w:rPr>
      </w:r>
    </w:p>
    <w:p w:rsidR="00000000" w:rsidDel="00000000" w:rsidP="00000000" w:rsidRDefault="00000000" w:rsidRPr="00000000" w14:paraId="000000EE">
      <w:pPr>
        <w:pStyle w:val="Heading2"/>
        <w:spacing w:after="80" w:lineRule="auto"/>
        <w:rPr/>
      </w:pPr>
      <w:r w:rsidDel="00000000" w:rsidR="00000000" w:rsidRPr="00000000">
        <w:rPr>
          <w:rFonts w:ascii="Calibri" w:cs="Calibri" w:eastAsia="Calibri" w:hAnsi="Calibri"/>
          <w:color w:val="252525"/>
          <w:sz w:val="27"/>
          <w:szCs w:val="27"/>
          <w:rtl w:val="0"/>
        </w:rPr>
        <w:t xml:space="preserve">Internal section rhythm</w:t>
      </w:r>
      <w:r w:rsidDel="00000000" w:rsidR="00000000" w:rsidRPr="00000000">
        <w:rPr>
          <w:rtl w:val="0"/>
        </w:rPr>
      </w:r>
    </w:p>
    <w:tbl>
      <w:tblPr>
        <w:tblStyle w:val="Table12"/>
        <w:tblW w:w="10872.0" w:type="dxa"/>
        <w:jc w:val="center"/>
        <w:tblLayout w:type="fixed"/>
        <w:tblLook w:val="0400"/>
      </w:tblPr>
      <w:tblGrid>
        <w:gridCol w:w="6192"/>
        <w:gridCol w:w="4680"/>
        <w:tblGridChange w:id="0">
          <w:tblGrid>
            <w:gridCol w:w="6192"/>
            <w:gridCol w:w="4680"/>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0EF">
            <w:pPr>
              <w:spacing w:after="0" w:lineRule="auto"/>
              <w:rPr/>
            </w:pPr>
            <w:r w:rsidDel="00000000" w:rsidR="00000000" w:rsidRPr="00000000">
              <w:rPr>
                <w:rFonts w:ascii="Calibri" w:cs="Calibri" w:eastAsia="Calibri" w:hAnsi="Calibri"/>
                <w:b w:val="1"/>
                <w:bCs w:val="1"/>
                <w:color w:val="ffffff"/>
                <w:sz w:val="18"/>
                <w:szCs w:val="18"/>
                <w:rtl w:val="0"/>
              </w:rPr>
              <w:t xml:space="preserve">Relationship</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0F0">
            <w:pPr>
              <w:spacing w:after="0" w:lineRule="auto"/>
              <w:rPr/>
            </w:pPr>
            <w:r w:rsidDel="00000000" w:rsidR="00000000" w:rsidRPr="00000000">
              <w:rPr>
                <w:rFonts w:ascii="Calibri" w:cs="Calibri" w:eastAsia="Calibri" w:hAnsi="Calibri"/>
                <w:b w:val="1"/>
                <w:bCs w:val="1"/>
                <w:color w:val="ffffff"/>
                <w:sz w:val="18"/>
                <w:szCs w:val="18"/>
                <w:rtl w:val="0"/>
              </w:rPr>
              <w:t xml:space="preserve">Recommended spacing</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1">
            <w:pPr>
              <w:spacing w:after="0" w:line="252.00000000000003" w:lineRule="auto"/>
              <w:rPr/>
            </w:pPr>
            <w:r w:rsidDel="00000000" w:rsidR="00000000" w:rsidRPr="00000000">
              <w:rPr>
                <w:rFonts w:ascii="Calibri" w:cs="Calibri" w:eastAsia="Calibri" w:hAnsi="Calibri"/>
                <w:b w:val="1"/>
                <w:bCs w:val="1"/>
                <w:sz w:val="18"/>
                <w:szCs w:val="18"/>
                <w:rtl w:val="0"/>
              </w:rPr>
              <w:t xml:space="preserve">Eyebrow to heading</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2">
            <w:pPr>
              <w:spacing w:after="0" w:line="252.00000000000003" w:lineRule="auto"/>
              <w:rPr/>
            </w:pPr>
            <w:r w:rsidDel="00000000" w:rsidR="00000000" w:rsidRPr="00000000">
              <w:rPr>
                <w:rFonts w:ascii="Calibri" w:cs="Calibri" w:eastAsia="Calibri" w:hAnsi="Calibri"/>
                <w:sz w:val="18"/>
                <w:szCs w:val="18"/>
                <w:rtl w:val="0"/>
              </w:rPr>
              <w:t xml:space="preserve">12-16 px</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3">
            <w:pPr>
              <w:spacing w:after="0" w:line="252.00000000000003" w:lineRule="auto"/>
              <w:rPr/>
            </w:pPr>
            <w:r w:rsidDel="00000000" w:rsidR="00000000" w:rsidRPr="00000000">
              <w:rPr>
                <w:rFonts w:ascii="Calibri" w:cs="Calibri" w:eastAsia="Calibri" w:hAnsi="Calibri"/>
                <w:b w:val="1"/>
                <w:bCs w:val="1"/>
                <w:sz w:val="18"/>
                <w:szCs w:val="18"/>
                <w:rtl w:val="0"/>
              </w:rPr>
              <w:t xml:space="preserve">Heading to intro copy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4">
            <w:pPr>
              <w:spacing w:after="0" w:line="252.00000000000003" w:lineRule="auto"/>
              <w:rPr/>
            </w:pPr>
            <w:r w:rsidDel="00000000" w:rsidR="00000000" w:rsidRPr="00000000">
              <w:rPr>
                <w:rFonts w:ascii="Calibri" w:cs="Calibri" w:eastAsia="Calibri" w:hAnsi="Calibri"/>
                <w:sz w:val="18"/>
                <w:szCs w:val="18"/>
                <w:rtl w:val="0"/>
              </w:rPr>
              <w:t xml:space="preserve">20-24 px</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5">
            <w:pPr>
              <w:spacing w:after="0" w:line="252.00000000000003" w:lineRule="auto"/>
              <w:rPr/>
            </w:pPr>
            <w:r w:rsidDel="00000000" w:rsidR="00000000" w:rsidRPr="00000000">
              <w:rPr>
                <w:rFonts w:ascii="Calibri" w:cs="Calibri" w:eastAsia="Calibri" w:hAnsi="Calibri"/>
                <w:b w:val="1"/>
                <w:bCs w:val="1"/>
                <w:sz w:val="18"/>
                <w:szCs w:val="18"/>
                <w:rtl w:val="0"/>
              </w:rPr>
              <w:t xml:space="preserve">Intro copy to primary visual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6">
            <w:pPr>
              <w:spacing w:after="0" w:line="252.00000000000003" w:lineRule="auto"/>
              <w:rPr/>
            </w:pPr>
            <w:r w:rsidDel="00000000" w:rsidR="00000000" w:rsidRPr="00000000">
              <w:rPr>
                <w:rFonts w:ascii="Calibri" w:cs="Calibri" w:eastAsia="Calibri" w:hAnsi="Calibri"/>
                <w:sz w:val="18"/>
                <w:szCs w:val="18"/>
                <w:rtl w:val="0"/>
              </w:rPr>
              <w:t xml:space="preserve">32-48 px</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7">
            <w:pPr>
              <w:spacing w:after="0" w:line="252.00000000000003" w:lineRule="auto"/>
              <w:rPr/>
            </w:pPr>
            <w:r w:rsidDel="00000000" w:rsidR="00000000" w:rsidRPr="00000000">
              <w:rPr>
                <w:rFonts w:ascii="Calibri" w:cs="Calibri" w:eastAsia="Calibri" w:hAnsi="Calibri"/>
                <w:b w:val="1"/>
                <w:bCs w:val="1"/>
                <w:sz w:val="18"/>
                <w:szCs w:val="18"/>
                <w:rtl w:val="0"/>
              </w:rPr>
              <w:t xml:space="preserve">Heading directly to visual</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8">
            <w:pPr>
              <w:spacing w:after="0" w:line="252.00000000000003" w:lineRule="auto"/>
              <w:rPr/>
            </w:pPr>
            <w:r w:rsidDel="00000000" w:rsidR="00000000" w:rsidRPr="00000000">
              <w:rPr>
                <w:rFonts w:ascii="Calibri" w:cs="Calibri" w:eastAsia="Calibri" w:hAnsi="Calibri"/>
                <w:sz w:val="18"/>
                <w:szCs w:val="18"/>
                <w:rtl w:val="0"/>
              </w:rPr>
              <w:t xml:space="preserve">32 px</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9">
            <w:pPr>
              <w:spacing w:after="0" w:line="252.00000000000003" w:lineRule="auto"/>
              <w:rPr/>
            </w:pPr>
            <w:r w:rsidDel="00000000" w:rsidR="00000000" w:rsidRPr="00000000">
              <w:rPr>
                <w:rFonts w:ascii="Calibri" w:cs="Calibri" w:eastAsia="Calibri" w:hAnsi="Calibri"/>
                <w:b w:val="1"/>
                <w:bCs w:val="1"/>
                <w:sz w:val="18"/>
                <w:szCs w:val="18"/>
                <w:rtl w:val="0"/>
              </w:rPr>
              <w:t xml:space="preserve">Visual to supporting explanation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A">
            <w:pPr>
              <w:spacing w:after="0" w:line="252.00000000000003" w:lineRule="auto"/>
              <w:rPr/>
            </w:pPr>
            <w:r w:rsidDel="00000000" w:rsidR="00000000" w:rsidRPr="00000000">
              <w:rPr>
                <w:rFonts w:ascii="Calibri" w:cs="Calibri" w:eastAsia="Calibri" w:hAnsi="Calibri"/>
                <w:sz w:val="18"/>
                <w:szCs w:val="18"/>
                <w:rtl w:val="0"/>
              </w:rPr>
              <w:t xml:space="preserve">24-32 px</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B">
            <w:pPr>
              <w:spacing w:after="0" w:line="252.00000000000003" w:lineRule="auto"/>
              <w:rPr/>
            </w:pPr>
            <w:r w:rsidDel="00000000" w:rsidR="00000000" w:rsidRPr="00000000">
              <w:rPr>
                <w:rFonts w:ascii="Calibri" w:cs="Calibri" w:eastAsia="Calibri" w:hAnsi="Calibri"/>
                <w:b w:val="1"/>
                <w:bCs w:val="1"/>
                <w:sz w:val="18"/>
                <w:szCs w:val="18"/>
                <w:rtl w:val="0"/>
              </w:rPr>
              <w:t xml:space="preserve">Paragraph to paragraph</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C">
            <w:pPr>
              <w:spacing w:after="0" w:line="252.00000000000003" w:lineRule="auto"/>
              <w:rPr/>
            </w:pPr>
            <w:r w:rsidDel="00000000" w:rsidR="00000000" w:rsidRPr="00000000">
              <w:rPr>
                <w:rFonts w:ascii="Calibri" w:cs="Calibri" w:eastAsia="Calibri" w:hAnsi="Calibri"/>
                <w:sz w:val="18"/>
                <w:szCs w:val="18"/>
                <w:rtl w:val="0"/>
              </w:rPr>
              <w:t xml:space="preserve">16-24 px</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D">
            <w:pPr>
              <w:spacing w:after="0" w:line="252.00000000000003" w:lineRule="auto"/>
              <w:rPr/>
            </w:pPr>
            <w:r w:rsidDel="00000000" w:rsidR="00000000" w:rsidRPr="00000000">
              <w:rPr>
                <w:rFonts w:ascii="Calibri" w:cs="Calibri" w:eastAsia="Calibri" w:hAnsi="Calibri"/>
                <w:b w:val="1"/>
                <w:bCs w:val="1"/>
                <w:sz w:val="18"/>
                <w:szCs w:val="18"/>
                <w:rtl w:val="0"/>
              </w:rPr>
              <w:t xml:space="preserve">Card heading to body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0FE">
            <w:pPr>
              <w:spacing w:after="0" w:line="252.00000000000003" w:lineRule="auto"/>
              <w:rPr/>
            </w:pPr>
            <w:r w:rsidDel="00000000" w:rsidR="00000000" w:rsidRPr="00000000">
              <w:rPr>
                <w:rFonts w:ascii="Calibri" w:cs="Calibri" w:eastAsia="Calibri" w:hAnsi="Calibri"/>
                <w:sz w:val="18"/>
                <w:szCs w:val="18"/>
                <w:rtl w:val="0"/>
              </w:rPr>
              <w:t xml:space="preserve">8-12 px</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0FF">
            <w:pPr>
              <w:spacing w:after="0" w:line="252.00000000000003" w:lineRule="auto"/>
              <w:rPr/>
            </w:pPr>
            <w:r w:rsidDel="00000000" w:rsidR="00000000" w:rsidRPr="00000000">
              <w:rPr>
                <w:rFonts w:ascii="Calibri" w:cs="Calibri" w:eastAsia="Calibri" w:hAnsi="Calibri"/>
                <w:b w:val="1"/>
                <w:bCs w:val="1"/>
                <w:sz w:val="18"/>
                <w:szCs w:val="18"/>
                <w:rtl w:val="0"/>
              </w:rPr>
              <w:t xml:space="preserve">Card body to link</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00">
            <w:pPr>
              <w:spacing w:after="0" w:line="252.00000000000003" w:lineRule="auto"/>
              <w:rPr/>
            </w:pPr>
            <w:r w:rsidDel="00000000" w:rsidR="00000000" w:rsidRPr="00000000">
              <w:rPr>
                <w:rFonts w:ascii="Calibri" w:cs="Calibri" w:eastAsia="Calibri" w:hAnsi="Calibri"/>
                <w:sz w:val="18"/>
                <w:szCs w:val="18"/>
                <w:rtl w:val="0"/>
              </w:rPr>
              <w:t xml:space="preserve">16-24 px</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1">
            <w:pPr>
              <w:spacing w:after="0" w:line="252.00000000000003" w:lineRule="auto"/>
              <w:rPr/>
            </w:pPr>
            <w:r w:rsidDel="00000000" w:rsidR="00000000" w:rsidRPr="00000000">
              <w:rPr>
                <w:rFonts w:ascii="Calibri" w:cs="Calibri" w:eastAsia="Calibri" w:hAnsi="Calibri"/>
                <w:b w:val="1"/>
                <w:bCs w:val="1"/>
                <w:sz w:val="18"/>
                <w:szCs w:val="18"/>
                <w:rtl w:val="0"/>
              </w:rPr>
              <w:t xml:space="preserve">Content block to CTA</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2">
            <w:pPr>
              <w:spacing w:after="0" w:line="252.00000000000003" w:lineRule="auto"/>
              <w:rPr/>
            </w:pPr>
            <w:r w:rsidDel="00000000" w:rsidR="00000000" w:rsidRPr="00000000">
              <w:rPr>
                <w:rFonts w:ascii="Calibri" w:cs="Calibri" w:eastAsia="Calibri" w:hAnsi="Calibri"/>
                <w:sz w:val="18"/>
                <w:szCs w:val="18"/>
                <w:rtl w:val="0"/>
              </w:rPr>
              <w:t xml:space="preserve">32-40 px</w:t>
            </w:r>
            <w:r w:rsidDel="00000000" w:rsidR="00000000" w:rsidRPr="00000000">
              <w:rPr>
                <w:rtl w:val="0"/>
              </w:rPr>
            </w:r>
          </w:p>
        </w:tc>
      </w:tr>
    </w:tbl>
    <w:p w:rsidR="00000000" w:rsidDel="00000000" w:rsidP="00000000" w:rsidRDefault="00000000" w:rsidRPr="00000000" w14:paraId="00000103">
      <w:pPr>
        <w:spacing w:after="20" w:lineRule="auto"/>
        <w:rPr/>
      </w:pPr>
      <w:r w:rsidDel="00000000" w:rsidR="00000000" w:rsidRPr="00000000">
        <w:rPr>
          <w:rtl w:val="0"/>
        </w:rPr>
      </w:r>
    </w:p>
    <w:p w:rsidR="00000000" w:rsidDel="00000000" w:rsidP="00000000" w:rsidRDefault="00000000" w:rsidRPr="00000000" w14:paraId="00000104">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6. Containers, Cards, and Page Gutters</w:t>
      </w:r>
      <w:r w:rsidDel="00000000" w:rsidR="00000000" w:rsidRPr="00000000">
        <w:rPr>
          <w:rtl w:val="0"/>
        </w:rPr>
      </w:r>
    </w:p>
    <w:tbl>
      <w:tblPr>
        <w:tblStyle w:val="Table13"/>
        <w:tblW w:w="10872.0" w:type="dxa"/>
        <w:jc w:val="center"/>
        <w:tblLayout w:type="fixed"/>
        <w:tblLook w:val="0400"/>
      </w:tblPr>
      <w:tblGrid>
        <w:gridCol w:w="2880"/>
        <w:gridCol w:w="2232"/>
        <w:gridCol w:w="5760"/>
        <w:tblGridChange w:id="0">
          <w:tblGrid>
            <w:gridCol w:w="2880"/>
            <w:gridCol w:w="2232"/>
            <w:gridCol w:w="5760"/>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1"/>
                <w:bCs w:val="1"/>
                <w:color w:val="ffffff"/>
                <w:sz w:val="18"/>
                <w:szCs w:val="18"/>
                <w:rtl w:val="0"/>
              </w:rPr>
              <w:t xml:space="preserve">Element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1"/>
                <w:bCs w:val="1"/>
                <w:color w:val="ffffff"/>
                <w:sz w:val="18"/>
                <w:szCs w:val="18"/>
                <w:rtl w:val="0"/>
              </w:rPr>
              <w:t xml:space="preserve">Recommended width</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1"/>
                <w:bCs w:val="1"/>
                <w:color w:val="ffffff"/>
                <w:sz w:val="18"/>
                <w:szCs w:val="18"/>
                <w:rtl w:val="0"/>
              </w:rPr>
              <w:t xml:space="preserve">Rule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8">
            <w:pPr>
              <w:spacing w:after="0" w:line="252.00000000000003" w:lineRule="auto"/>
              <w:rPr/>
            </w:pPr>
            <w:r w:rsidDel="00000000" w:rsidR="00000000" w:rsidRPr="00000000">
              <w:rPr>
                <w:rFonts w:ascii="Calibri" w:cs="Calibri" w:eastAsia="Calibri" w:hAnsi="Calibri"/>
                <w:b w:val="1"/>
                <w:bCs w:val="1"/>
                <w:sz w:val="18"/>
                <w:szCs w:val="18"/>
                <w:rtl w:val="0"/>
              </w:rPr>
              <w:t xml:space="preserve">Maximum site container</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9">
            <w:pPr>
              <w:spacing w:after="0" w:line="252.00000000000003" w:lineRule="auto"/>
              <w:rPr/>
            </w:pPr>
            <w:r w:rsidDel="00000000" w:rsidR="00000000" w:rsidRPr="00000000">
              <w:rPr>
                <w:rFonts w:ascii="Calibri" w:cs="Calibri" w:eastAsia="Calibri" w:hAnsi="Calibri"/>
                <w:sz w:val="18"/>
                <w:szCs w:val="18"/>
                <w:rtl w:val="0"/>
              </w:rPr>
              <w:t xml:space="preserve">1200-1280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A">
            <w:pPr>
              <w:spacing w:after="0" w:line="252.00000000000003" w:lineRule="auto"/>
              <w:rPr/>
            </w:pPr>
            <w:r w:rsidDel="00000000" w:rsidR="00000000" w:rsidRPr="00000000">
              <w:rPr>
                <w:rFonts w:ascii="Calibri" w:cs="Calibri" w:eastAsia="Calibri" w:hAnsi="Calibri"/>
                <w:sz w:val="18"/>
                <w:szCs w:val="18"/>
                <w:rtl w:val="0"/>
              </w:rPr>
              <w:t xml:space="preserve">Use 1200 px as the default editorial container.</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0B">
            <w:pPr>
              <w:spacing w:after="0" w:line="252.00000000000003" w:lineRule="auto"/>
              <w:rPr/>
            </w:pPr>
            <w:r w:rsidDel="00000000" w:rsidR="00000000" w:rsidRPr="00000000">
              <w:rPr>
                <w:rFonts w:ascii="Calibri" w:cs="Calibri" w:eastAsia="Calibri" w:hAnsi="Calibri"/>
                <w:b w:val="1"/>
                <w:bCs w:val="1"/>
                <w:sz w:val="18"/>
                <w:szCs w:val="18"/>
                <w:rtl w:val="0"/>
              </w:rPr>
              <w:t xml:space="preserve">Hero headline width</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0C">
            <w:pPr>
              <w:spacing w:after="0" w:line="252.00000000000003" w:lineRule="auto"/>
              <w:rPr/>
            </w:pPr>
            <w:r w:rsidDel="00000000" w:rsidR="00000000" w:rsidRPr="00000000">
              <w:rPr>
                <w:rFonts w:ascii="Calibri" w:cs="Calibri" w:eastAsia="Calibri" w:hAnsi="Calibri"/>
                <w:sz w:val="18"/>
                <w:szCs w:val="18"/>
                <w:rtl w:val="0"/>
              </w:rPr>
              <w:t xml:space="preserve">800-900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0D">
            <w:pPr>
              <w:spacing w:after="0" w:line="252.00000000000003" w:lineRule="auto"/>
              <w:rPr/>
            </w:pPr>
            <w:r w:rsidDel="00000000" w:rsidR="00000000" w:rsidRPr="00000000">
              <w:rPr>
                <w:rFonts w:ascii="Calibri" w:cs="Calibri" w:eastAsia="Calibri" w:hAnsi="Calibri"/>
                <w:sz w:val="18"/>
                <w:szCs w:val="18"/>
                <w:rtl w:val="0"/>
              </w:rPr>
              <w:t xml:space="preserve">Prevent overly long hero lines on wide screens.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E">
            <w:pPr>
              <w:spacing w:after="0" w:line="252.00000000000003" w:lineRule="auto"/>
              <w:rPr/>
            </w:pPr>
            <w:r w:rsidDel="00000000" w:rsidR="00000000" w:rsidRPr="00000000">
              <w:rPr>
                <w:rFonts w:ascii="Calibri" w:cs="Calibri" w:eastAsia="Calibri" w:hAnsi="Calibri"/>
                <w:b w:val="1"/>
                <w:bCs w:val="1"/>
                <w:sz w:val="18"/>
                <w:szCs w:val="18"/>
                <w:rtl w:val="0"/>
              </w:rPr>
              <w:t xml:space="preserve">Section heading width</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0F">
            <w:pPr>
              <w:spacing w:after="0" w:line="252.00000000000003" w:lineRule="auto"/>
              <w:rPr/>
            </w:pPr>
            <w:r w:rsidDel="00000000" w:rsidR="00000000" w:rsidRPr="00000000">
              <w:rPr>
                <w:rFonts w:ascii="Calibri" w:cs="Calibri" w:eastAsia="Calibri" w:hAnsi="Calibri"/>
                <w:sz w:val="18"/>
                <w:szCs w:val="18"/>
                <w:rtl w:val="0"/>
              </w:rPr>
              <w:t xml:space="preserve">650-750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0">
            <w:pPr>
              <w:spacing w:after="0" w:line="252.00000000000003" w:lineRule="auto"/>
              <w:rPr/>
            </w:pPr>
            <w:r w:rsidDel="00000000" w:rsidR="00000000" w:rsidRPr="00000000">
              <w:rPr>
                <w:rFonts w:ascii="Calibri" w:cs="Calibri" w:eastAsia="Calibri" w:hAnsi="Calibri"/>
                <w:sz w:val="18"/>
                <w:szCs w:val="18"/>
                <w:rtl w:val="0"/>
              </w:rPr>
              <w:t xml:space="preserve">Keeps section introductions focused.</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11">
            <w:pPr>
              <w:spacing w:after="0" w:line="252.00000000000003" w:lineRule="auto"/>
              <w:rPr/>
            </w:pPr>
            <w:r w:rsidDel="00000000" w:rsidR="00000000" w:rsidRPr="00000000">
              <w:rPr>
                <w:rFonts w:ascii="Calibri" w:cs="Calibri" w:eastAsia="Calibri" w:hAnsi="Calibri"/>
                <w:b w:val="1"/>
                <w:bCs w:val="1"/>
                <w:sz w:val="18"/>
                <w:szCs w:val="18"/>
                <w:rtl w:val="0"/>
              </w:rPr>
              <w:t xml:space="preserve">Body reading width</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12">
            <w:pPr>
              <w:spacing w:after="0" w:line="252.00000000000003" w:lineRule="auto"/>
              <w:rPr/>
            </w:pPr>
            <w:r w:rsidDel="00000000" w:rsidR="00000000" w:rsidRPr="00000000">
              <w:rPr>
                <w:rFonts w:ascii="Calibri" w:cs="Calibri" w:eastAsia="Calibri" w:hAnsi="Calibri"/>
                <w:sz w:val="18"/>
                <w:szCs w:val="18"/>
                <w:rtl w:val="0"/>
              </w:rPr>
              <w:t xml:space="preserve">600-720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13">
            <w:pPr>
              <w:spacing w:after="0" w:line="252.00000000000003" w:lineRule="auto"/>
              <w:rPr/>
            </w:pPr>
            <w:r w:rsidDel="00000000" w:rsidR="00000000" w:rsidRPr="00000000">
              <w:rPr>
                <w:rFonts w:ascii="Calibri" w:cs="Calibri" w:eastAsia="Calibri" w:hAnsi="Calibri"/>
                <w:sz w:val="18"/>
                <w:szCs w:val="18"/>
                <w:rtl w:val="0"/>
              </w:rPr>
              <w:t xml:space="preserve">Default sustained-reading width.</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4">
            <w:pPr>
              <w:spacing w:after="0" w:line="252.00000000000003" w:lineRule="auto"/>
              <w:rPr/>
            </w:pPr>
            <w:r w:rsidDel="00000000" w:rsidR="00000000" w:rsidRPr="00000000">
              <w:rPr>
                <w:rFonts w:ascii="Calibri" w:cs="Calibri" w:eastAsia="Calibri" w:hAnsi="Calibri"/>
                <w:b w:val="1"/>
                <w:bCs w:val="1"/>
                <w:sz w:val="18"/>
                <w:szCs w:val="18"/>
                <w:rtl w:val="0"/>
              </w:rPr>
              <w:t xml:space="preserve">Narrow explanatory copy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5">
            <w:pPr>
              <w:spacing w:after="0" w:line="252.00000000000003" w:lineRule="auto"/>
              <w:rPr/>
            </w:pPr>
            <w:r w:rsidDel="00000000" w:rsidR="00000000" w:rsidRPr="00000000">
              <w:rPr>
                <w:rFonts w:ascii="Calibri" w:cs="Calibri" w:eastAsia="Calibri" w:hAnsi="Calibri"/>
                <w:sz w:val="18"/>
                <w:szCs w:val="18"/>
                <w:rtl w:val="0"/>
              </w:rPr>
              <w:t xml:space="preserve">520-640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6">
            <w:pPr>
              <w:spacing w:after="0" w:line="252.00000000000003" w:lineRule="auto"/>
              <w:rPr/>
            </w:pPr>
            <w:r w:rsidDel="00000000" w:rsidR="00000000" w:rsidRPr="00000000">
              <w:rPr>
                <w:rFonts w:ascii="Calibri" w:cs="Calibri" w:eastAsia="Calibri" w:hAnsi="Calibri"/>
                <w:sz w:val="18"/>
                <w:szCs w:val="18"/>
                <w:rtl w:val="0"/>
              </w:rPr>
              <w:t xml:space="preserve">Useful beside diagrams and structured visuals.</w:t>
            </w:r>
            <w:r w:rsidDel="00000000" w:rsidR="00000000" w:rsidRPr="00000000">
              <w:rPr>
                <w:rtl w:val="0"/>
              </w:rPr>
            </w:r>
          </w:p>
        </w:tc>
      </w:tr>
    </w:tbl>
    <w:p w:rsidR="00000000" w:rsidDel="00000000" w:rsidP="00000000" w:rsidRDefault="00000000" w:rsidRPr="00000000" w14:paraId="00000117">
      <w:pPr>
        <w:spacing w:after="20" w:lineRule="auto"/>
        <w:rPr/>
      </w:pPr>
      <w:r w:rsidDel="00000000" w:rsidR="00000000" w:rsidRPr="00000000">
        <w:rPr>
          <w:rtl w:val="0"/>
        </w:rPr>
      </w:r>
    </w:p>
    <w:p w:rsidR="00000000" w:rsidDel="00000000" w:rsidP="00000000" w:rsidRDefault="00000000" w:rsidRPr="00000000" w14:paraId="00000118">
      <w:pPr>
        <w:pStyle w:val="Heading2"/>
        <w:spacing w:after="80" w:lineRule="auto"/>
        <w:rPr/>
      </w:pPr>
      <w:r w:rsidDel="00000000" w:rsidR="00000000" w:rsidRPr="00000000">
        <w:rPr>
          <w:rFonts w:ascii="Calibri" w:cs="Calibri" w:eastAsia="Calibri" w:hAnsi="Calibri"/>
          <w:color w:val="252525"/>
          <w:sz w:val="27"/>
          <w:szCs w:val="27"/>
          <w:rtl w:val="0"/>
        </w:rPr>
        <w:t xml:space="preserve">Page gutters</w:t>
      </w:r>
      <w:r w:rsidDel="00000000" w:rsidR="00000000" w:rsidRPr="00000000">
        <w:rPr>
          <w:rtl w:val="0"/>
        </w:rPr>
      </w:r>
    </w:p>
    <w:tbl>
      <w:tblPr>
        <w:tblStyle w:val="Table14"/>
        <w:tblW w:w="10872.0" w:type="dxa"/>
        <w:jc w:val="center"/>
        <w:tblLayout w:type="fixed"/>
        <w:tblLook w:val="0400"/>
      </w:tblPr>
      <w:tblGrid>
        <w:gridCol w:w="2160"/>
        <w:gridCol w:w="2016"/>
        <w:gridCol w:w="6696"/>
        <w:tblGridChange w:id="0">
          <w:tblGrid>
            <w:gridCol w:w="2160"/>
            <w:gridCol w:w="2016"/>
            <w:gridCol w:w="6696"/>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1"/>
                <w:bCs w:val="1"/>
                <w:color w:val="ffffff"/>
                <w:sz w:val="18"/>
                <w:szCs w:val="18"/>
                <w:rtl w:val="0"/>
              </w:rPr>
              <w:t xml:space="preserve">Viewport</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1"/>
                <w:bCs w:val="1"/>
                <w:color w:val="ffffff"/>
                <w:sz w:val="18"/>
                <w:szCs w:val="18"/>
                <w:rtl w:val="0"/>
              </w:rPr>
              <w:t xml:space="preserve">Gutter</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b w:val="1"/>
                <w:bCs w:val="1"/>
                <w:color w:val="ffffff"/>
                <w:sz w:val="18"/>
                <w:szCs w:val="18"/>
                <w:rtl w:val="0"/>
              </w:rPr>
              <w:t xml:space="preserve">Rule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C">
            <w:pPr>
              <w:spacing w:after="0" w:line="252.00000000000003" w:lineRule="auto"/>
              <w:rPr/>
            </w:pPr>
            <w:r w:rsidDel="00000000" w:rsidR="00000000" w:rsidRPr="00000000">
              <w:rPr>
                <w:rFonts w:ascii="Calibri" w:cs="Calibri" w:eastAsia="Calibri" w:hAnsi="Calibri"/>
                <w:b w:val="1"/>
                <w:bCs w:val="1"/>
                <w:sz w:val="18"/>
                <w:szCs w:val="18"/>
                <w:rtl w:val="0"/>
              </w:rPr>
              <w:t xml:space="preserve">Desktop</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D">
            <w:pPr>
              <w:spacing w:after="0" w:line="252.00000000000003" w:lineRule="auto"/>
              <w:rPr/>
            </w:pPr>
            <w:r w:rsidDel="00000000" w:rsidR="00000000" w:rsidRPr="00000000">
              <w:rPr>
                <w:rFonts w:ascii="Calibri" w:cs="Calibri" w:eastAsia="Calibri" w:hAnsi="Calibri"/>
                <w:sz w:val="18"/>
                <w:szCs w:val="18"/>
                <w:rtl w:val="0"/>
              </w:rPr>
              <w:t xml:space="preserve">48-64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1E">
            <w:pPr>
              <w:spacing w:after="0" w:line="252.00000000000003" w:lineRule="auto"/>
              <w:rPr/>
            </w:pPr>
            <w:r w:rsidDel="00000000" w:rsidR="00000000" w:rsidRPr="00000000">
              <w:rPr>
                <w:rFonts w:ascii="Calibri" w:cs="Calibri" w:eastAsia="Calibri" w:hAnsi="Calibri"/>
                <w:sz w:val="18"/>
                <w:szCs w:val="18"/>
                <w:rtl w:val="0"/>
              </w:rPr>
              <w:t xml:space="preserve">Prefer 64 px at large viewports.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1F">
            <w:pPr>
              <w:spacing w:after="0" w:line="252.00000000000003" w:lineRule="auto"/>
              <w:rPr/>
            </w:pPr>
            <w:r w:rsidDel="00000000" w:rsidR="00000000" w:rsidRPr="00000000">
              <w:rPr>
                <w:rFonts w:ascii="Calibri" w:cs="Calibri" w:eastAsia="Calibri" w:hAnsi="Calibri"/>
                <w:b w:val="1"/>
                <w:bCs w:val="1"/>
                <w:sz w:val="18"/>
                <w:szCs w:val="18"/>
                <w:rtl w:val="0"/>
              </w:rPr>
              <w:t xml:space="preserve">Tablet</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20">
            <w:pPr>
              <w:spacing w:after="0" w:line="252.00000000000003" w:lineRule="auto"/>
              <w:rPr/>
            </w:pPr>
            <w:r w:rsidDel="00000000" w:rsidR="00000000" w:rsidRPr="00000000">
              <w:rPr>
                <w:rFonts w:ascii="Calibri" w:cs="Calibri" w:eastAsia="Calibri" w:hAnsi="Calibri"/>
                <w:sz w:val="18"/>
                <w:szCs w:val="18"/>
                <w:rtl w:val="0"/>
              </w:rPr>
              <w:t xml:space="preserve">32-40 px</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21">
            <w:pPr>
              <w:spacing w:after="0" w:line="252.00000000000003" w:lineRule="auto"/>
              <w:rPr/>
            </w:pPr>
            <w:r w:rsidDel="00000000" w:rsidR="00000000" w:rsidRPr="00000000">
              <w:rPr>
                <w:rFonts w:ascii="Calibri" w:cs="Calibri" w:eastAsia="Calibri" w:hAnsi="Calibri"/>
                <w:sz w:val="18"/>
                <w:szCs w:val="18"/>
                <w:rtl w:val="0"/>
              </w:rPr>
              <w:t xml:space="preserve">Keep comfortable separation without overcompressing content.</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22">
            <w:pPr>
              <w:spacing w:after="0" w:line="252.00000000000003" w:lineRule="auto"/>
              <w:rPr/>
            </w:pPr>
            <w:r w:rsidDel="00000000" w:rsidR="00000000" w:rsidRPr="00000000">
              <w:rPr>
                <w:rFonts w:ascii="Calibri" w:cs="Calibri" w:eastAsia="Calibri" w:hAnsi="Calibri"/>
                <w:b w:val="1"/>
                <w:bCs w:val="1"/>
                <w:sz w:val="18"/>
                <w:szCs w:val="18"/>
                <w:rtl w:val="0"/>
              </w:rPr>
              <w:t xml:space="preserve">Mobile</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23">
            <w:pPr>
              <w:spacing w:after="0" w:line="252.00000000000003" w:lineRule="auto"/>
              <w:rPr/>
            </w:pPr>
            <w:r w:rsidDel="00000000" w:rsidR="00000000" w:rsidRPr="00000000">
              <w:rPr>
                <w:rFonts w:ascii="Calibri" w:cs="Calibri" w:eastAsia="Calibri" w:hAnsi="Calibri"/>
                <w:sz w:val="18"/>
                <w:szCs w:val="18"/>
                <w:rtl w:val="0"/>
              </w:rPr>
              <w:t xml:space="preserve">20-24 px</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24">
            <w:pPr>
              <w:spacing w:after="0" w:line="252.00000000000003" w:lineRule="auto"/>
              <w:rPr/>
            </w:pPr>
            <w:r w:rsidDel="00000000" w:rsidR="00000000" w:rsidRPr="00000000">
              <w:rPr>
                <w:rFonts w:ascii="Calibri" w:cs="Calibri" w:eastAsia="Calibri" w:hAnsi="Calibri"/>
                <w:sz w:val="18"/>
                <w:szCs w:val="18"/>
                <w:rtl w:val="0"/>
              </w:rPr>
              <w:t xml:space="preserve">20 px minimum for primary content.</w:t>
            </w:r>
            <w:r w:rsidDel="00000000" w:rsidR="00000000" w:rsidRPr="00000000">
              <w:rPr>
                <w:rtl w:val="0"/>
              </w:rPr>
            </w:r>
          </w:p>
        </w:tc>
      </w:tr>
    </w:tbl>
    <w:p w:rsidR="00000000" w:rsidDel="00000000" w:rsidP="00000000" w:rsidRDefault="00000000" w:rsidRPr="00000000" w14:paraId="00000125">
      <w:pPr>
        <w:spacing w:after="20" w:lineRule="auto"/>
        <w:rPr/>
      </w:pPr>
      <w:r w:rsidDel="00000000" w:rsidR="00000000" w:rsidRPr="00000000">
        <w:rPr>
          <w:rtl w:val="0"/>
        </w:rPr>
      </w:r>
    </w:p>
    <w:p w:rsidR="00000000" w:rsidDel="00000000" w:rsidP="00000000" w:rsidRDefault="00000000" w:rsidRPr="00000000" w14:paraId="00000126">
      <w:pPr>
        <w:pStyle w:val="Heading2"/>
        <w:spacing w:after="80" w:lineRule="auto"/>
        <w:rPr/>
      </w:pPr>
      <w:r w:rsidDel="00000000" w:rsidR="00000000" w:rsidRPr="00000000">
        <w:rPr>
          <w:rFonts w:ascii="Calibri" w:cs="Calibri" w:eastAsia="Calibri" w:hAnsi="Calibri"/>
          <w:color w:val="252525"/>
          <w:sz w:val="27"/>
          <w:szCs w:val="27"/>
          <w:rtl w:val="0"/>
        </w:rPr>
        <w:t xml:space="preserve">Card spacing</w:t>
      </w:r>
      <w:r w:rsidDel="00000000" w:rsidR="00000000" w:rsidRPr="00000000">
        <w:rPr>
          <w:rtl w:val="0"/>
        </w:rPr>
      </w:r>
    </w:p>
    <w:p w:rsidR="00000000" w:rsidDel="00000000" w:rsidP="00000000" w:rsidRDefault="00000000" w:rsidRPr="00000000" w14:paraId="00000127">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Desktop card padding: 24-32 px. Recommended default: 28-32 px.</w:t>
      </w:r>
      <w:r w:rsidDel="00000000" w:rsidR="00000000" w:rsidRPr="00000000">
        <w:rPr>
          <w:rtl w:val="0"/>
        </w:rPr>
      </w:r>
    </w:p>
    <w:p w:rsidR="00000000" w:rsidDel="00000000" w:rsidP="00000000" w:rsidRDefault="00000000" w:rsidRPr="00000000" w14:paraId="00000128">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Large feature card padding: 32-40 px.</w:t>
      </w:r>
      <w:r w:rsidDel="00000000" w:rsidR="00000000" w:rsidRPr="00000000">
        <w:rPr>
          <w:rtl w:val="0"/>
        </w:rPr>
      </w:r>
    </w:p>
    <w:p w:rsidR="00000000" w:rsidDel="00000000" w:rsidP="00000000" w:rsidRDefault="00000000" w:rsidRPr="00000000" w14:paraId="00000129">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Mobile card padding: 20-24 px.</w:t>
      </w:r>
      <w:r w:rsidDel="00000000" w:rsidR="00000000" w:rsidRPr="00000000">
        <w:rPr>
          <w:rtl w:val="0"/>
        </w:rPr>
      </w:r>
    </w:p>
    <w:p w:rsidR="00000000" w:rsidDel="00000000" w:rsidP="00000000" w:rsidRDefault="00000000" w:rsidRPr="00000000" w14:paraId="0000012A">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Card gaps: 16 px mobile and 20-24 px desktop.</w:t>
      </w:r>
      <w:r w:rsidDel="00000000" w:rsidR="00000000" w:rsidRPr="00000000">
        <w:rPr>
          <w:rtl w:val="0"/>
        </w:rPr>
      </w:r>
    </w:p>
    <w:p w:rsidR="00000000" w:rsidDel="00000000" w:rsidP="00000000" w:rsidRDefault="00000000" w:rsidRPr="00000000" w14:paraId="0000012B">
      <w:pPr>
        <w:numPr>
          <w:ilvl w:val="0"/>
          <w:numId w:val="1"/>
        </w:numPr>
        <w:spacing w:after="80" w:line="269" w:lineRule="auto"/>
        <w:ind w:left="259" w:hanging="173"/>
      </w:pPr>
      <w:r w:rsidDel="00000000" w:rsidR="00000000" w:rsidRPr="00000000">
        <w:rPr>
          <w:rFonts w:ascii="Calibri" w:cs="Calibri" w:eastAsia="Calibri" w:hAnsi="Calibri"/>
          <w:sz w:val="20"/>
          <w:szCs w:val="20"/>
          <w:rtl w:val="0"/>
        </w:rPr>
        <w:t xml:space="preserve">Each card should have one clear job. Avoid combining long copy, badges, icons, metrics, multiple links, and secondary CTAs in one card.</w:t>
      </w:r>
      <w:r w:rsidDel="00000000" w:rsidR="00000000" w:rsidRPr="00000000">
        <w:rPr>
          <w:rtl w:val="0"/>
        </w:rPr>
      </w:r>
    </w:p>
    <w:p w:rsidR="00000000" w:rsidDel="00000000" w:rsidP="00000000" w:rsidRDefault="00000000" w:rsidRPr="00000000" w14:paraId="0000012C">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7. Mobile-First Behavior</w:t>
      </w:r>
      <w:r w:rsidDel="00000000" w:rsidR="00000000" w:rsidRPr="00000000">
        <w:rPr>
          <w:rtl w:val="0"/>
        </w:rPr>
      </w:r>
    </w:p>
    <w:p w:rsidR="00000000" w:rsidDel="00000000" w:rsidP="00000000" w:rsidRDefault="00000000" w:rsidRPr="00000000" w14:paraId="0000012D">
      <w:pPr>
        <w:spacing w:after="140" w:lineRule="auto"/>
        <w:rPr/>
      </w:pPr>
      <w:r w:rsidDel="00000000" w:rsidR="00000000" w:rsidRPr="00000000">
        <w:rPr>
          <w:rFonts w:ascii="Calibri" w:cs="Calibri" w:eastAsia="Calibri" w:hAnsi="Calibri"/>
          <w:rtl w:val="0"/>
        </w:rPr>
        <w:t xml:space="preserve">Mobile styles are the base implementation. Larger breakpoints progressively increase heading scale, container width, horizontal padding, section spacing, and grid complexity. Do not design desktop first and simply shrink every value.</w:t>
      </w:r>
      <w:r w:rsidDel="00000000" w:rsidR="00000000" w:rsidRPr="00000000">
        <w:rPr>
          <w:rtl w:val="0"/>
        </w:rPr>
      </w:r>
    </w:p>
    <w:p w:rsidR="00000000" w:rsidDel="00000000" w:rsidP="00000000" w:rsidRDefault="00000000" w:rsidRPr="00000000" w14:paraId="0000012E">
      <w:pPr>
        <w:pStyle w:val="Heading2"/>
        <w:spacing w:after="80" w:lineRule="auto"/>
        <w:rPr/>
      </w:pPr>
      <w:r w:rsidDel="00000000" w:rsidR="00000000" w:rsidRPr="00000000">
        <w:rPr>
          <w:rFonts w:ascii="Calibri" w:cs="Calibri" w:eastAsia="Calibri" w:hAnsi="Calibri"/>
          <w:color w:val="252525"/>
          <w:sz w:val="27"/>
          <w:szCs w:val="27"/>
          <w:rtl w:val="0"/>
        </w:rPr>
        <w:t xml:space="preserve">Mobile transformation rules</w:t>
      </w:r>
      <w:r w:rsidDel="00000000" w:rsidR="00000000" w:rsidRPr="00000000">
        <w:rPr>
          <w:rtl w:val="0"/>
        </w:rPr>
      </w:r>
    </w:p>
    <w:p w:rsidR="00000000" w:rsidDel="00000000" w:rsidP="00000000" w:rsidRDefault="00000000" w:rsidRPr="00000000" w14:paraId="0000012F">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Four-column layouts become two columns, then one column when needed.</w:t>
      </w:r>
      <w:r w:rsidDel="00000000" w:rsidR="00000000" w:rsidRPr="00000000">
        <w:rPr>
          <w:rtl w:val="0"/>
        </w:rPr>
      </w:r>
    </w:p>
    <w:p w:rsidR="00000000" w:rsidDel="00000000" w:rsidP="00000000" w:rsidRDefault="00000000" w:rsidRPr="00000000" w14:paraId="00000130">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Horizontal processes become vertical progressions when labels would otherwise wrap excessively.</w:t>
      </w:r>
      <w:r w:rsidDel="00000000" w:rsidR="00000000" w:rsidRPr="00000000">
        <w:rPr>
          <w:rtl w:val="0"/>
        </w:rPr>
      </w:r>
    </w:p>
    <w:p w:rsidR="00000000" w:rsidDel="00000000" w:rsidP="00000000" w:rsidRDefault="00000000" w:rsidRPr="00000000" w14:paraId="00000131">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Comparison visuals stack rather than forcing horizontal scrolling.</w:t>
      </w:r>
      <w:r w:rsidDel="00000000" w:rsidR="00000000" w:rsidRPr="00000000">
        <w:rPr>
          <w:rtl w:val="0"/>
        </w:rPr>
      </w:r>
    </w:p>
    <w:p w:rsidR="00000000" w:rsidDel="00000000" w:rsidP="00000000" w:rsidRDefault="00000000" w:rsidRPr="00000000" w14:paraId="00000132">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Large diagrams simplify while preserving their explanatory job.</w:t>
      </w:r>
      <w:r w:rsidDel="00000000" w:rsidR="00000000" w:rsidRPr="00000000">
        <w:rPr>
          <w:rtl w:val="0"/>
        </w:rPr>
      </w:r>
    </w:p>
    <w:p w:rsidR="00000000" w:rsidDel="00000000" w:rsidP="00000000" w:rsidRDefault="00000000" w:rsidRPr="00000000" w14:paraId="00000133">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CTA touch targets remain at least 48 px high.</w:t>
      </w:r>
      <w:r w:rsidDel="00000000" w:rsidR="00000000" w:rsidRPr="00000000">
        <w:rPr>
          <w:rtl w:val="0"/>
        </w:rPr>
      </w:r>
    </w:p>
    <w:p w:rsidR="00000000" w:rsidDel="00000000" w:rsidP="00000000" w:rsidRDefault="00000000" w:rsidRPr="00000000" w14:paraId="00000134">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Body copy remains at or above 16 px, with 17 px as the default mobile body size.</w:t>
      </w:r>
      <w:r w:rsidDel="00000000" w:rsidR="00000000" w:rsidRPr="00000000">
        <w:rPr>
          <w:rtl w:val="0"/>
        </w:rPr>
      </w:r>
    </w:p>
    <w:p w:rsidR="00000000" w:rsidDel="00000000" w:rsidP="00000000" w:rsidRDefault="00000000" w:rsidRPr="00000000" w14:paraId="00000135">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Section separation remains generous. Mobile should not visually collapse narrative beats together.</w:t>
      </w:r>
      <w:r w:rsidDel="00000000" w:rsidR="00000000" w:rsidRPr="00000000">
        <w:rPr>
          <w:rtl w:val="0"/>
        </w:rPr>
      </w:r>
    </w:p>
    <w:p w:rsidR="00000000" w:rsidDel="00000000" w:rsidP="00000000" w:rsidRDefault="00000000" w:rsidRPr="00000000" w14:paraId="00000136">
      <w:pPr>
        <w:numPr>
          <w:ilvl w:val="0"/>
          <w:numId w:val="1"/>
        </w:numPr>
        <w:spacing w:after="80" w:line="269" w:lineRule="auto"/>
        <w:ind w:left="259" w:hanging="173"/>
      </w:pPr>
      <w:r w:rsidDel="00000000" w:rsidR="00000000" w:rsidRPr="00000000">
        <w:rPr>
          <w:rFonts w:ascii="Calibri" w:cs="Calibri" w:eastAsia="Calibri" w:hAnsi="Calibri"/>
          <w:sz w:val="20"/>
          <w:szCs w:val="20"/>
          <w:rtl w:val="0"/>
        </w:rPr>
        <w:t xml:space="preserve">Do not use desktop line lengths on mobile. Let containers adapt naturally while preserving gutters.</w:t>
      </w:r>
      <w:r w:rsidDel="00000000" w:rsidR="00000000" w:rsidRPr="00000000">
        <w:rPr>
          <w:rtl w:val="0"/>
        </w:rPr>
      </w:r>
    </w:p>
    <w:tbl>
      <w:tblPr>
        <w:tblStyle w:val="Table15"/>
        <w:tblW w:w="9965.0" w:type="dxa"/>
        <w:jc w:val="center"/>
        <w:tblLayout w:type="fixed"/>
        <w:tblLook w:val="0400"/>
      </w:tblPr>
      <w:tblGrid>
        <w:gridCol w:w="173"/>
        <w:gridCol w:w="9792"/>
        <w:tblGridChange w:id="0">
          <w:tblGrid>
            <w:gridCol w:w="173"/>
            <w:gridCol w:w="9792"/>
          </w:tblGrid>
        </w:tblGridChange>
      </w:tblGrid>
      <w:tr>
        <w:trPr>
          <w:cantSplit w:val="0"/>
          <w:tblHeader w:val="0"/>
        </w:trPr>
        <w:tc>
          <w:tcPr>
            <w:tcBorders>
              <w:top w:color="d8cfc5" w:space="0" w:sz="4" w:val="single"/>
              <w:left w:color="d8cfc5" w:space="0" w:sz="4" w:val="single"/>
              <w:bottom w:color="d8cfc5" w:space="0" w:sz="4" w:val="single"/>
              <w:right w:color="d8cfc5" w:space="0" w:sz="4" w:val="single"/>
            </w:tcBorders>
            <w:shd w:fill="b8863b" w:val="clear"/>
            <w:tcMar>
              <w:top w:w="80.0" w:type="dxa"/>
              <w:bottom w:w="80.0" w:type="dxa"/>
            </w:tcMar>
          </w:tcPr>
          <w:p w:rsidR="00000000" w:rsidDel="00000000" w:rsidP="00000000" w:rsidRDefault="00000000" w:rsidRPr="00000000" w14:paraId="00000137">
            <w:pPr>
              <w:rPr/>
            </w:pPr>
            <w:r w:rsidDel="00000000" w:rsidR="00000000" w:rsidRPr="00000000">
              <w:rPr>
                <w:rtl w:val="0"/>
              </w:rPr>
            </w:r>
          </w:p>
        </w:tc>
        <w:tc>
          <w:tcPr>
            <w:tcBorders>
              <w:top w:color="d8cfc5" w:space="0" w:sz="4" w:val="single"/>
              <w:left w:color="d8cfc5" w:space="0" w:sz="4" w:val="single"/>
              <w:bottom w:color="d8cfc5" w:space="0" w:sz="4" w:val="single"/>
              <w:right w:color="d8cfc5" w:space="0" w:sz="4" w:val="single"/>
            </w:tcBorders>
            <w:shd w:fill="f7f0e2" w:val="clear"/>
            <w:tcMar>
              <w:top w:w="130.0" w:type="dxa"/>
              <w:bottom w:w="130.0" w:type="dxa"/>
            </w:tcMar>
          </w:tcPr>
          <w:p w:rsidR="00000000" w:rsidDel="00000000" w:rsidP="00000000" w:rsidRDefault="00000000" w:rsidRPr="00000000" w14:paraId="00000138">
            <w:pPr>
              <w:spacing w:after="60" w:lineRule="auto"/>
              <w:rPr/>
            </w:pPr>
            <w:r w:rsidDel="00000000" w:rsidR="00000000" w:rsidRPr="00000000">
              <w:rPr>
                <w:rFonts w:ascii="Calibri" w:cs="Calibri" w:eastAsia="Calibri" w:hAnsi="Calibri"/>
                <w:b w:val="1"/>
                <w:bCs w:val="1"/>
                <w:rtl w:val="0"/>
              </w:rPr>
              <w:t xml:space="preserve">Mobile principle</w:t>
            </w:r>
            <w:r w:rsidDel="00000000" w:rsidR="00000000" w:rsidRPr="00000000">
              <w:rPr>
                <w:rtl w:val="0"/>
              </w:rPr>
            </w:r>
          </w:p>
          <w:p w:rsidR="00000000" w:rsidDel="00000000" w:rsidP="00000000" w:rsidRDefault="00000000" w:rsidRPr="00000000" w14:paraId="00000139">
            <w:pPr>
              <w:spacing w:after="0" w:line="269" w:lineRule="auto"/>
              <w:rPr/>
            </w:pPr>
            <w:r w:rsidDel="00000000" w:rsidR="00000000" w:rsidRPr="00000000">
              <w:rPr>
                <w:rFonts w:ascii="Calibri" w:cs="Calibri" w:eastAsia="Calibri" w:hAnsi="Calibri"/>
                <w:color w:val="5c5955"/>
                <w:sz w:val="19"/>
                <w:szCs w:val="19"/>
                <w:rtl w:val="0"/>
              </w:rPr>
              <w:t xml:space="preserve">The objective is not to make everything smaller. The objective is to preserve hierarchy, readability, narrative pacing, and touch usability on a narrow viewport.</w:t>
            </w:r>
            <w:r w:rsidDel="00000000" w:rsidR="00000000" w:rsidRPr="00000000">
              <w:rPr>
                <w:rtl w:val="0"/>
              </w:rPr>
            </w:r>
          </w:p>
        </w:tc>
      </w:tr>
    </w:tbl>
    <w:p w:rsidR="00000000" w:rsidDel="00000000" w:rsidP="00000000" w:rsidRDefault="00000000" w:rsidRPr="00000000" w14:paraId="0000013A">
      <w:pPr>
        <w:spacing w:after="20" w:lineRule="auto"/>
        <w:rPr/>
      </w:pPr>
      <w:r w:rsidDel="00000000" w:rsidR="00000000" w:rsidRPr="00000000">
        <w:rPr>
          <w:rtl w:val="0"/>
        </w:rPr>
      </w:r>
    </w:p>
    <w:p w:rsidR="00000000" w:rsidDel="00000000" w:rsidP="00000000" w:rsidRDefault="00000000" w:rsidRPr="00000000" w14:paraId="0000013B">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8. Contrast and Accessibility</w:t>
      </w:r>
      <w:r w:rsidDel="00000000" w:rsidR="00000000" w:rsidRPr="00000000">
        <w:rPr>
          <w:rtl w:val="0"/>
        </w:rPr>
      </w:r>
    </w:p>
    <w:p w:rsidR="00000000" w:rsidDel="00000000" w:rsidP="00000000" w:rsidRDefault="00000000" w:rsidRPr="00000000" w14:paraId="0000013C">
      <w:pPr>
        <w:spacing w:after="140" w:lineRule="auto"/>
        <w:rPr/>
      </w:pPr>
      <w:r w:rsidDel="00000000" w:rsidR="00000000" w:rsidRPr="00000000">
        <w:rPr>
          <w:rFonts w:ascii="Calibri" w:cs="Calibri" w:eastAsia="Calibri" w:hAnsi="Calibri"/>
          <w:rtl w:val="0"/>
        </w:rPr>
        <w:t xml:space="preserve">The enhanced site should prioritize readable contrast over decorative subtlety. Small warm-gray text and muted-gold text can look refined but become difficult to read on light backgrounds.</w:t>
      </w:r>
      <w:r w:rsidDel="00000000" w:rsidR="00000000" w:rsidRPr="00000000">
        <w:rPr>
          <w:rtl w:val="0"/>
        </w:rPr>
      </w:r>
    </w:p>
    <w:tbl>
      <w:tblPr>
        <w:tblStyle w:val="Table16"/>
        <w:tblW w:w="10872.0" w:type="dxa"/>
        <w:jc w:val="center"/>
        <w:tblLayout w:type="fixed"/>
        <w:tblLook w:val="0400"/>
      </w:tblPr>
      <w:tblGrid>
        <w:gridCol w:w="2232"/>
        <w:gridCol w:w="1944"/>
        <w:gridCol w:w="6696"/>
        <w:tblGridChange w:id="0">
          <w:tblGrid>
            <w:gridCol w:w="2232"/>
            <w:gridCol w:w="1944"/>
            <w:gridCol w:w="6696"/>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13D">
            <w:pPr>
              <w:spacing w:after="0" w:lineRule="auto"/>
              <w:rPr/>
            </w:pPr>
            <w:r w:rsidDel="00000000" w:rsidR="00000000" w:rsidRPr="00000000">
              <w:rPr>
                <w:rFonts w:ascii="Calibri" w:cs="Calibri" w:eastAsia="Calibri" w:hAnsi="Calibri"/>
                <w:b w:val="1"/>
                <w:bCs w:val="1"/>
                <w:color w:val="ffffff"/>
                <w:sz w:val="18"/>
                <w:szCs w:val="18"/>
                <w:rtl w:val="0"/>
              </w:rPr>
              <w:t xml:space="preserve">Role</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b w:val="1"/>
                <w:bCs w:val="1"/>
                <w:color w:val="ffffff"/>
                <w:sz w:val="18"/>
                <w:szCs w:val="18"/>
                <w:rtl w:val="0"/>
              </w:rPr>
              <w:t xml:space="preserve">Reference color</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b w:val="1"/>
                <w:bCs w:val="1"/>
                <w:color w:val="ffffff"/>
                <w:sz w:val="18"/>
                <w:szCs w:val="18"/>
                <w:rtl w:val="0"/>
              </w:rPr>
              <w:t xml:space="preserve">Implementation rule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40">
            <w:pPr>
              <w:spacing w:after="0" w:line="252.00000000000003" w:lineRule="auto"/>
              <w:rPr/>
            </w:pPr>
            <w:r w:rsidDel="00000000" w:rsidR="00000000" w:rsidRPr="00000000">
              <w:rPr>
                <w:rFonts w:ascii="Calibri" w:cs="Calibri" w:eastAsia="Calibri" w:hAnsi="Calibri"/>
                <w:b w:val="1"/>
                <w:bCs w:val="1"/>
                <w:sz w:val="18"/>
                <w:szCs w:val="18"/>
                <w:rtl w:val="0"/>
              </w:rPr>
              <w:t xml:space="preserve">Primary text</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41">
            <w:pPr>
              <w:spacing w:after="0" w:line="252.00000000000003" w:lineRule="auto"/>
              <w:rPr/>
            </w:pPr>
            <w:r w:rsidDel="00000000" w:rsidR="00000000" w:rsidRPr="00000000">
              <w:rPr>
                <w:rFonts w:ascii="Calibri" w:cs="Calibri" w:eastAsia="Calibri" w:hAnsi="Calibri"/>
                <w:sz w:val="18"/>
                <w:szCs w:val="18"/>
                <w:rtl w:val="0"/>
              </w:rPr>
              <w:t xml:space="preserve">#1C1C1C</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42">
            <w:pPr>
              <w:spacing w:after="0" w:line="252.00000000000003" w:lineRule="auto"/>
              <w:rPr/>
            </w:pPr>
            <w:r w:rsidDel="00000000" w:rsidR="00000000" w:rsidRPr="00000000">
              <w:rPr>
                <w:rFonts w:ascii="Calibri" w:cs="Calibri" w:eastAsia="Calibri" w:hAnsi="Calibri"/>
                <w:sz w:val="18"/>
                <w:szCs w:val="18"/>
                <w:rtl w:val="0"/>
              </w:rPr>
              <w:t xml:space="preserve">Use on warm off-white and white surfaces.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43">
            <w:pPr>
              <w:spacing w:after="0" w:line="252.00000000000003" w:lineRule="auto"/>
              <w:rPr/>
            </w:pPr>
            <w:r w:rsidDel="00000000" w:rsidR="00000000" w:rsidRPr="00000000">
              <w:rPr>
                <w:rFonts w:ascii="Calibri" w:cs="Calibri" w:eastAsia="Calibri" w:hAnsi="Calibri"/>
                <w:b w:val="1"/>
                <w:bCs w:val="1"/>
                <w:sz w:val="18"/>
                <w:szCs w:val="18"/>
                <w:rtl w:val="0"/>
              </w:rPr>
              <w:t xml:space="preserve">Background</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44">
            <w:pPr>
              <w:spacing w:after="0" w:line="252.00000000000003" w:lineRule="auto"/>
              <w:rPr/>
            </w:pPr>
            <w:r w:rsidDel="00000000" w:rsidR="00000000" w:rsidRPr="00000000">
              <w:rPr>
                <w:rFonts w:ascii="Calibri" w:cs="Calibri" w:eastAsia="Calibri" w:hAnsi="Calibri"/>
                <w:sz w:val="18"/>
                <w:szCs w:val="18"/>
                <w:rtl w:val="0"/>
              </w:rPr>
              <w:t xml:space="preserve">#FBF9F5</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45">
            <w:pPr>
              <w:spacing w:after="0" w:line="252.00000000000003" w:lineRule="auto"/>
              <w:rPr/>
            </w:pPr>
            <w:r w:rsidDel="00000000" w:rsidR="00000000" w:rsidRPr="00000000">
              <w:rPr>
                <w:rFonts w:ascii="Calibri" w:cs="Calibri" w:eastAsia="Calibri" w:hAnsi="Calibri"/>
                <w:sz w:val="18"/>
                <w:szCs w:val="18"/>
                <w:rtl w:val="0"/>
              </w:rPr>
              <w:t xml:space="preserve">Primary warm off-white canvas.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46">
            <w:pPr>
              <w:spacing w:after="0" w:line="252.00000000000003" w:lineRule="auto"/>
              <w:rPr/>
            </w:pPr>
            <w:r w:rsidDel="00000000" w:rsidR="00000000" w:rsidRPr="00000000">
              <w:rPr>
                <w:rFonts w:ascii="Calibri" w:cs="Calibri" w:eastAsia="Calibri" w:hAnsi="Calibri"/>
                <w:b w:val="1"/>
                <w:bCs w:val="1"/>
                <w:sz w:val="18"/>
                <w:szCs w:val="18"/>
                <w:rtl w:val="0"/>
              </w:rPr>
              <w:t xml:space="preserve">GWS maroon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47">
            <w:pPr>
              <w:spacing w:after="0" w:line="252.00000000000003" w:lineRule="auto"/>
              <w:rPr/>
            </w:pPr>
            <w:r w:rsidDel="00000000" w:rsidR="00000000" w:rsidRPr="00000000">
              <w:rPr>
                <w:rFonts w:ascii="Calibri" w:cs="Calibri" w:eastAsia="Calibri" w:hAnsi="Calibri"/>
                <w:sz w:val="18"/>
                <w:szCs w:val="18"/>
                <w:rtl w:val="0"/>
              </w:rPr>
              <w:t xml:space="preserve">#7A1E22</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48">
            <w:pPr>
              <w:spacing w:after="0" w:line="252.00000000000003" w:lineRule="auto"/>
              <w:rPr/>
            </w:pPr>
            <w:r w:rsidDel="00000000" w:rsidR="00000000" w:rsidRPr="00000000">
              <w:rPr>
                <w:rFonts w:ascii="Calibri" w:cs="Calibri" w:eastAsia="Calibri" w:hAnsi="Calibri"/>
                <w:sz w:val="18"/>
                <w:szCs w:val="18"/>
                <w:rtl w:val="0"/>
              </w:rPr>
              <w:t xml:space="preserve">Eyebrows, links, selected emphasis, brand accents, qualifying headings.</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49">
            <w:pPr>
              <w:spacing w:after="0" w:line="252.00000000000003" w:lineRule="auto"/>
              <w:rPr/>
            </w:pPr>
            <w:r w:rsidDel="00000000" w:rsidR="00000000" w:rsidRPr="00000000">
              <w:rPr>
                <w:rFonts w:ascii="Calibri" w:cs="Calibri" w:eastAsia="Calibri" w:hAnsi="Calibri"/>
                <w:b w:val="1"/>
                <w:bCs w:val="1"/>
                <w:sz w:val="18"/>
                <w:szCs w:val="18"/>
                <w:rtl w:val="0"/>
              </w:rPr>
              <w:t xml:space="preserve">Muted gold</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4A">
            <w:pPr>
              <w:spacing w:after="0" w:line="252.00000000000003" w:lineRule="auto"/>
              <w:rPr/>
            </w:pPr>
            <w:r w:rsidDel="00000000" w:rsidR="00000000" w:rsidRPr="00000000">
              <w:rPr>
                <w:rFonts w:ascii="Calibri" w:cs="Calibri" w:eastAsia="Calibri" w:hAnsi="Calibri"/>
                <w:sz w:val="18"/>
                <w:szCs w:val="18"/>
                <w:rtl w:val="0"/>
              </w:rPr>
              <w:t xml:space="preserve">#B8863B</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4B">
            <w:pPr>
              <w:spacing w:after="0" w:line="252.00000000000003" w:lineRule="auto"/>
              <w:rPr/>
            </w:pPr>
            <w:r w:rsidDel="00000000" w:rsidR="00000000" w:rsidRPr="00000000">
              <w:rPr>
                <w:rFonts w:ascii="Calibri" w:cs="Calibri" w:eastAsia="Calibri" w:hAnsi="Calibri"/>
                <w:sz w:val="18"/>
                <w:szCs w:val="18"/>
                <w:rtl w:val="0"/>
              </w:rPr>
              <w:t xml:space="preserve">Borders, lines, icons, visual indicators, larger decorative emphasis. Avoid as default small body text.</w:t>
            </w:r>
            <w:r w:rsidDel="00000000" w:rsidR="00000000" w:rsidRPr="00000000">
              <w:rPr>
                <w:rtl w:val="0"/>
              </w:rPr>
            </w:r>
          </w:p>
        </w:tc>
      </w:tr>
    </w:tbl>
    <w:p w:rsidR="00000000" w:rsidDel="00000000" w:rsidP="00000000" w:rsidRDefault="00000000" w:rsidRPr="00000000" w14:paraId="0000014C">
      <w:pPr>
        <w:spacing w:after="20" w:lineRule="auto"/>
        <w:rPr/>
      </w:pPr>
      <w:r w:rsidDel="00000000" w:rsidR="00000000" w:rsidRPr="00000000">
        <w:rPr>
          <w:rtl w:val="0"/>
        </w:rPr>
      </w:r>
    </w:p>
    <w:p w:rsidR="00000000" w:rsidDel="00000000" w:rsidP="00000000" w:rsidRDefault="00000000" w:rsidRPr="00000000" w14:paraId="0000014D">
      <w:pPr>
        <w:pStyle w:val="Heading2"/>
        <w:spacing w:after="80" w:lineRule="auto"/>
        <w:rPr/>
      </w:pPr>
      <w:r w:rsidDel="00000000" w:rsidR="00000000" w:rsidRPr="00000000">
        <w:rPr>
          <w:rFonts w:ascii="Calibri" w:cs="Calibri" w:eastAsia="Calibri" w:hAnsi="Calibri"/>
          <w:color w:val="252525"/>
          <w:sz w:val="27"/>
          <w:szCs w:val="27"/>
          <w:rtl w:val="0"/>
        </w:rPr>
        <w:t xml:space="preserve">Contrast requirements</w:t>
      </w:r>
      <w:r w:rsidDel="00000000" w:rsidR="00000000" w:rsidRPr="00000000">
        <w:rPr>
          <w:rtl w:val="0"/>
        </w:rPr>
      </w:r>
    </w:p>
    <w:p w:rsidR="00000000" w:rsidDel="00000000" w:rsidP="00000000" w:rsidRDefault="00000000" w:rsidRPr="00000000" w14:paraId="0000014E">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Normal text: minimum WCAG AA contrast ratio of 4.5:1.</w:t>
      </w:r>
      <w:r w:rsidDel="00000000" w:rsidR="00000000" w:rsidRPr="00000000">
        <w:rPr>
          <w:rtl w:val="0"/>
        </w:rPr>
      </w:r>
    </w:p>
    <w:p w:rsidR="00000000" w:rsidDel="00000000" w:rsidP="00000000" w:rsidRDefault="00000000" w:rsidRPr="00000000" w14:paraId="0000014F">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Large text: minimum contrast ratio of 3:1.</w:t>
      </w:r>
      <w:r w:rsidDel="00000000" w:rsidR="00000000" w:rsidRPr="00000000">
        <w:rPr>
          <w:rtl w:val="0"/>
        </w:rPr>
      </w:r>
    </w:p>
    <w:p w:rsidR="00000000" w:rsidDel="00000000" w:rsidP="00000000" w:rsidRDefault="00000000" w:rsidRPr="00000000" w14:paraId="00000150">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Do not rely on color alone to communicate state, hierarchy, connection, or error.</w:t>
      </w:r>
      <w:r w:rsidDel="00000000" w:rsidR="00000000" w:rsidRPr="00000000">
        <w:rPr>
          <w:rtl w:val="0"/>
        </w:rPr>
      </w:r>
    </w:p>
    <w:p w:rsidR="00000000" w:rsidDel="00000000" w:rsidP="00000000" w:rsidRDefault="00000000" w:rsidRPr="00000000" w14:paraId="00000151">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Links need a visible interaction treatment beyond color where context requires it.</w:t>
      </w:r>
      <w:r w:rsidDel="00000000" w:rsidR="00000000" w:rsidRPr="00000000">
        <w:rPr>
          <w:rtl w:val="0"/>
        </w:rPr>
      </w:r>
    </w:p>
    <w:p w:rsidR="00000000" w:rsidDel="00000000" w:rsidP="00000000" w:rsidRDefault="00000000" w:rsidRPr="00000000" w14:paraId="00000152">
      <w:pPr>
        <w:numPr>
          <w:ilvl w:val="0"/>
          <w:numId w:val="1"/>
        </w:numPr>
        <w:spacing w:after="80" w:line="269" w:lineRule="auto"/>
        <w:ind w:left="259" w:hanging="173"/>
      </w:pPr>
      <w:r w:rsidDel="00000000" w:rsidR="00000000" w:rsidRPr="00000000">
        <w:rPr>
          <w:rFonts w:ascii="Calibri" w:cs="Calibri" w:eastAsia="Calibri" w:hAnsi="Calibri"/>
          <w:sz w:val="20"/>
          <w:szCs w:val="20"/>
          <w:rtl w:val="0"/>
        </w:rPr>
        <w:t xml:space="preserve">Gold should be treated as an accent, not a universal text color.</w:t>
      </w:r>
      <w:r w:rsidDel="00000000" w:rsidR="00000000" w:rsidRPr="00000000">
        <w:rPr>
          <w:rtl w:val="0"/>
        </w:rPr>
      </w:r>
    </w:p>
    <w:p w:rsidR="00000000" w:rsidDel="00000000" w:rsidP="00000000" w:rsidRDefault="00000000" w:rsidRPr="00000000" w14:paraId="00000153">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9. Homepage Visual Rhythm</w:t>
      </w:r>
      <w:r w:rsidDel="00000000" w:rsidR="00000000" w:rsidRPr="00000000">
        <w:rPr>
          <w:rtl w:val="0"/>
        </w:rPr>
      </w:r>
    </w:p>
    <w:p w:rsidR="00000000" w:rsidDel="00000000" w:rsidP="00000000" w:rsidRDefault="00000000" w:rsidRPr="00000000" w14:paraId="00000154">
      <w:pPr>
        <w:spacing w:after="140" w:lineRule="auto"/>
        <w:rPr/>
      </w:pPr>
      <w:r w:rsidDel="00000000" w:rsidR="00000000" w:rsidRPr="00000000">
        <w:rPr>
          <w:rFonts w:ascii="Calibri" w:cs="Calibri" w:eastAsia="Calibri" w:hAnsi="Calibri"/>
          <w:rtl w:val="0"/>
        </w:rPr>
        <w:t xml:space="preserve">The approved 11-section homepage should feel like one connected narrative, not eleven equal blocks. The spacing system is shared, but section weight should vary according to the narrative job.</w:t>
      </w:r>
      <w:r w:rsidDel="00000000" w:rsidR="00000000" w:rsidRPr="00000000">
        <w:rPr>
          <w:rtl w:val="0"/>
        </w:rPr>
      </w:r>
    </w:p>
    <w:tbl>
      <w:tblPr>
        <w:tblStyle w:val="Table17"/>
        <w:tblW w:w="10800.0" w:type="dxa"/>
        <w:jc w:val="center"/>
        <w:tblLayout w:type="fixed"/>
        <w:tblLook w:val="0400"/>
      </w:tblPr>
      <w:tblGrid>
        <w:gridCol w:w="2880"/>
        <w:gridCol w:w="1944"/>
        <w:gridCol w:w="5976"/>
        <w:tblGridChange w:id="0">
          <w:tblGrid>
            <w:gridCol w:w="2880"/>
            <w:gridCol w:w="1944"/>
            <w:gridCol w:w="5976"/>
          </w:tblGrid>
        </w:tblGridChange>
      </w:tblGrid>
      <w:tr>
        <w:trPr>
          <w:cantSplit w:val="0"/>
          <w:tblHeader w:val="1"/>
        </w:trPr>
        <w:tc>
          <w:tcPr>
            <w:shd w:fill="7a1e22" w:val="clear"/>
            <w:tcMar>
              <w:top w:w="110.0" w:type="dxa"/>
              <w:bottom w:w="110.0" w:type="dxa"/>
            </w:tcMar>
            <w:vAlign w:val="center"/>
          </w:tcPr>
          <w:p w:rsidR="00000000" w:rsidDel="00000000" w:rsidP="00000000" w:rsidRDefault="00000000" w:rsidRPr="00000000" w14:paraId="00000155">
            <w:pPr>
              <w:spacing w:after="0" w:lineRule="auto"/>
              <w:rPr/>
            </w:pPr>
            <w:r w:rsidDel="00000000" w:rsidR="00000000" w:rsidRPr="00000000">
              <w:rPr>
                <w:rFonts w:ascii="Calibri" w:cs="Calibri" w:eastAsia="Calibri" w:hAnsi="Calibri"/>
                <w:b w:val="1"/>
                <w:bCs w:val="1"/>
                <w:color w:val="ffffff"/>
                <w:sz w:val="18"/>
                <w:szCs w:val="18"/>
                <w:rtl w:val="0"/>
              </w:rPr>
              <w:t xml:space="preserve">Section</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color w:val="ffffff"/>
                <w:sz w:val="18"/>
                <w:szCs w:val="18"/>
                <w:rtl w:val="0"/>
              </w:rPr>
              <w:t xml:space="preserve">Rhythm</w:t>
            </w:r>
            <w:r w:rsidDel="00000000" w:rsidR="00000000" w:rsidRPr="00000000">
              <w:rPr>
                <w:rtl w:val="0"/>
              </w:rPr>
            </w:r>
          </w:p>
        </w:tc>
        <w:tc>
          <w:tcPr>
            <w:shd w:fill="7a1e22" w:val="clear"/>
            <w:tcMar>
              <w:top w:w="110.0" w:type="dxa"/>
              <w:bottom w:w="110.0" w:type="dxa"/>
            </w:tcMar>
            <w:vAlign w:val="center"/>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b w:val="1"/>
                <w:bCs w:val="1"/>
                <w:color w:val="ffffff"/>
                <w:sz w:val="18"/>
                <w:szCs w:val="18"/>
                <w:rtl w:val="0"/>
              </w:rPr>
              <w:t xml:space="preserve">Treatment</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58">
            <w:pPr>
              <w:spacing w:after="0" w:line="252.00000000000003" w:lineRule="auto"/>
              <w:rPr/>
            </w:pPr>
            <w:r w:rsidDel="00000000" w:rsidR="00000000" w:rsidRPr="00000000">
              <w:rPr>
                <w:rFonts w:ascii="Calibri" w:cs="Calibri" w:eastAsia="Calibri" w:hAnsi="Calibri"/>
                <w:b w:val="1"/>
                <w:bCs w:val="1"/>
                <w:sz w:val="17"/>
                <w:szCs w:val="17"/>
                <w:rtl w:val="0"/>
              </w:rPr>
              <w:t xml:space="preserve">01 Outcome-Led Hero</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59">
            <w:pPr>
              <w:spacing w:after="0" w:line="252.00000000000003" w:lineRule="auto"/>
              <w:rPr/>
            </w:pPr>
            <w:r w:rsidDel="00000000" w:rsidR="00000000" w:rsidRPr="00000000">
              <w:rPr>
                <w:rFonts w:ascii="Calibri" w:cs="Calibri" w:eastAsia="Calibri" w:hAnsi="Calibri"/>
                <w:sz w:val="17"/>
                <w:szCs w:val="17"/>
                <w:rtl w:val="0"/>
              </w:rPr>
              <w:t xml:space="preserve">Large moment</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5A">
            <w:pPr>
              <w:spacing w:after="0" w:line="252.00000000000003" w:lineRule="auto"/>
              <w:rPr/>
            </w:pPr>
            <w:r w:rsidDel="00000000" w:rsidR="00000000" w:rsidRPr="00000000">
              <w:rPr>
                <w:rFonts w:ascii="Calibri" w:cs="Calibri" w:eastAsia="Calibri" w:hAnsi="Calibri"/>
                <w:sz w:val="17"/>
                <w:szCs w:val="17"/>
                <w:rtl w:val="0"/>
              </w:rPr>
              <w:t xml:space="preserve">High-emphasis spacing; one dominant promise.</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5B">
            <w:pPr>
              <w:spacing w:after="0" w:line="252.00000000000003" w:lineRule="auto"/>
              <w:rPr/>
            </w:pPr>
            <w:r w:rsidDel="00000000" w:rsidR="00000000" w:rsidRPr="00000000">
              <w:rPr>
                <w:rFonts w:ascii="Calibri" w:cs="Calibri" w:eastAsia="Calibri" w:hAnsi="Calibri"/>
                <w:b w:val="1"/>
                <w:bCs w:val="1"/>
                <w:sz w:val="17"/>
                <w:szCs w:val="17"/>
                <w:rtl w:val="0"/>
              </w:rPr>
              <w:t xml:space="preserve">02 Credibility Bridge</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5C">
            <w:pPr>
              <w:spacing w:after="0" w:line="252.00000000000003" w:lineRule="auto"/>
              <w:rPr/>
            </w:pPr>
            <w:r w:rsidDel="00000000" w:rsidR="00000000" w:rsidRPr="00000000">
              <w:rPr>
                <w:rFonts w:ascii="Calibri" w:cs="Calibri" w:eastAsia="Calibri" w:hAnsi="Calibri"/>
                <w:sz w:val="17"/>
                <w:szCs w:val="17"/>
                <w:rtl w:val="0"/>
              </w:rPr>
              <w:t xml:space="preserve">Compact</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5D">
            <w:pPr>
              <w:spacing w:after="0" w:line="252.00000000000003" w:lineRule="auto"/>
              <w:rPr/>
            </w:pPr>
            <w:r w:rsidDel="00000000" w:rsidR="00000000" w:rsidRPr="00000000">
              <w:rPr>
                <w:rFonts w:ascii="Calibri" w:cs="Calibri" w:eastAsia="Calibri" w:hAnsi="Calibri"/>
                <w:sz w:val="17"/>
                <w:szCs w:val="17"/>
                <w:rtl w:val="0"/>
              </w:rPr>
              <w:t xml:space="preserve">Slim proof band; visually subordinate to the hero.</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5E">
            <w:pPr>
              <w:spacing w:after="0" w:line="252.00000000000003" w:lineRule="auto"/>
              <w:rPr/>
            </w:pPr>
            <w:r w:rsidDel="00000000" w:rsidR="00000000" w:rsidRPr="00000000">
              <w:rPr>
                <w:rFonts w:ascii="Calibri" w:cs="Calibri" w:eastAsia="Calibri" w:hAnsi="Calibri"/>
                <w:b w:val="1"/>
                <w:bCs w:val="1"/>
                <w:sz w:val="17"/>
                <w:szCs w:val="17"/>
                <w:rtl w:val="0"/>
              </w:rPr>
              <w:t xml:space="preserve">03 Problem Recognition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5F">
            <w:pPr>
              <w:spacing w:after="0" w:line="252.00000000000003" w:lineRule="auto"/>
              <w:rPr/>
            </w:pPr>
            <w:r w:rsidDel="00000000" w:rsidR="00000000" w:rsidRPr="00000000">
              <w:rPr>
                <w:rFonts w:ascii="Calibri" w:cs="Calibri" w:eastAsia="Calibri" w:hAnsi="Calibri"/>
                <w:sz w:val="17"/>
                <w:szCs w:val="17"/>
                <w:rtl w:val="0"/>
              </w:rPr>
              <w:t xml:space="preserve">Structured</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0">
            <w:pPr>
              <w:spacing w:after="0" w:line="252.00000000000003" w:lineRule="auto"/>
              <w:rPr/>
            </w:pPr>
            <w:r w:rsidDel="00000000" w:rsidR="00000000" w:rsidRPr="00000000">
              <w:rPr>
                <w:rFonts w:ascii="Calibri" w:cs="Calibri" w:eastAsia="Calibri" w:hAnsi="Calibri"/>
                <w:sz w:val="17"/>
                <w:szCs w:val="17"/>
                <w:rtl w:val="0"/>
              </w:rPr>
              <w:t xml:space="preserve">Four-card scan; clear compact grouping.</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1">
            <w:pPr>
              <w:spacing w:after="0" w:line="252.00000000000003" w:lineRule="auto"/>
              <w:rPr/>
            </w:pPr>
            <w:r w:rsidDel="00000000" w:rsidR="00000000" w:rsidRPr="00000000">
              <w:rPr>
                <w:rFonts w:ascii="Calibri" w:cs="Calibri" w:eastAsia="Calibri" w:hAnsi="Calibri"/>
                <w:b w:val="1"/>
                <w:bCs w:val="1"/>
                <w:sz w:val="17"/>
                <w:szCs w:val="17"/>
                <w:rtl w:val="0"/>
              </w:rPr>
              <w:t xml:space="preserve">04 Four Business Outcomes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2">
            <w:pPr>
              <w:spacing w:after="0" w:line="252.00000000000003" w:lineRule="auto"/>
              <w:rPr/>
            </w:pPr>
            <w:r w:rsidDel="00000000" w:rsidR="00000000" w:rsidRPr="00000000">
              <w:rPr>
                <w:rFonts w:ascii="Calibri" w:cs="Calibri" w:eastAsia="Calibri" w:hAnsi="Calibri"/>
                <w:sz w:val="17"/>
                <w:szCs w:val="17"/>
                <w:rtl w:val="0"/>
              </w:rPr>
              <w:t xml:space="preserve">Open</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3">
            <w:pPr>
              <w:spacing w:after="0" w:line="252.00000000000003" w:lineRule="auto"/>
              <w:rPr/>
            </w:pPr>
            <w:r w:rsidDel="00000000" w:rsidR="00000000" w:rsidRPr="00000000">
              <w:rPr>
                <w:rFonts w:ascii="Calibri" w:cs="Calibri" w:eastAsia="Calibri" w:hAnsi="Calibri"/>
                <w:sz w:val="17"/>
                <w:szCs w:val="17"/>
                <w:rtl w:val="0"/>
              </w:rPr>
              <w:t xml:space="preserve">More whitespace and parallel outcome structure.</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4">
            <w:pPr>
              <w:spacing w:after="0" w:line="252.00000000000003" w:lineRule="auto"/>
              <w:rPr/>
            </w:pPr>
            <w:r w:rsidDel="00000000" w:rsidR="00000000" w:rsidRPr="00000000">
              <w:rPr>
                <w:rFonts w:ascii="Calibri" w:cs="Calibri" w:eastAsia="Calibri" w:hAnsi="Calibri"/>
                <w:b w:val="1"/>
                <w:bCs w:val="1"/>
                <w:sz w:val="17"/>
                <w:szCs w:val="17"/>
                <w:rtl w:val="0"/>
              </w:rPr>
              <w:t xml:space="preserve">05 How GWS Works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5">
            <w:pPr>
              <w:spacing w:after="0" w:line="252.00000000000003" w:lineRule="auto"/>
              <w:rPr/>
            </w:pPr>
            <w:r w:rsidDel="00000000" w:rsidR="00000000" w:rsidRPr="00000000">
              <w:rPr>
                <w:rFonts w:ascii="Calibri" w:cs="Calibri" w:eastAsia="Calibri" w:hAnsi="Calibri"/>
                <w:sz w:val="17"/>
                <w:szCs w:val="17"/>
                <w:rtl w:val="0"/>
              </w:rPr>
              <w:t xml:space="preserve">Directional</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6">
            <w:pPr>
              <w:spacing w:after="0" w:line="252.00000000000003" w:lineRule="auto"/>
              <w:rPr/>
            </w:pPr>
            <w:r w:rsidDel="00000000" w:rsidR="00000000" w:rsidRPr="00000000">
              <w:rPr>
                <w:rFonts w:ascii="Calibri" w:cs="Calibri" w:eastAsia="Calibri" w:hAnsi="Calibri"/>
                <w:sz w:val="17"/>
                <w:szCs w:val="17"/>
                <w:rtl w:val="0"/>
              </w:rPr>
              <w:t xml:space="preserve">Process rhythm with predictable step spacing.</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7">
            <w:pPr>
              <w:spacing w:after="0" w:line="252.00000000000003" w:lineRule="auto"/>
              <w:rPr/>
            </w:pPr>
            <w:r w:rsidDel="00000000" w:rsidR="00000000" w:rsidRPr="00000000">
              <w:rPr>
                <w:rFonts w:ascii="Calibri" w:cs="Calibri" w:eastAsia="Calibri" w:hAnsi="Calibri"/>
                <w:b w:val="1"/>
                <w:bCs w:val="1"/>
                <w:sz w:val="17"/>
                <w:szCs w:val="17"/>
                <w:rtl w:val="0"/>
              </w:rPr>
              <w:t xml:space="preserve">06 Connected-System Visual</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8">
            <w:pPr>
              <w:spacing w:after="0" w:line="252.00000000000003" w:lineRule="auto"/>
              <w:rPr/>
            </w:pPr>
            <w:r w:rsidDel="00000000" w:rsidR="00000000" w:rsidRPr="00000000">
              <w:rPr>
                <w:rFonts w:ascii="Calibri" w:cs="Calibri" w:eastAsia="Calibri" w:hAnsi="Calibri"/>
                <w:sz w:val="17"/>
                <w:szCs w:val="17"/>
                <w:rtl w:val="0"/>
              </w:rPr>
              <w:t xml:space="preserve">Large visual moment</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9">
            <w:pPr>
              <w:spacing w:after="0" w:line="252.00000000000003" w:lineRule="auto"/>
              <w:rPr/>
            </w:pPr>
            <w:r w:rsidDel="00000000" w:rsidR="00000000" w:rsidRPr="00000000">
              <w:rPr>
                <w:rFonts w:ascii="Calibri" w:cs="Calibri" w:eastAsia="Calibri" w:hAnsi="Calibri"/>
                <w:sz w:val="17"/>
                <w:szCs w:val="17"/>
                <w:rtl w:val="0"/>
              </w:rPr>
              <w:t xml:space="preserve">Visual carries more explanatory weight than body copy.</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A">
            <w:pPr>
              <w:spacing w:after="0" w:line="252.00000000000003" w:lineRule="auto"/>
              <w:rPr/>
            </w:pPr>
            <w:r w:rsidDel="00000000" w:rsidR="00000000" w:rsidRPr="00000000">
              <w:rPr>
                <w:rFonts w:ascii="Calibri" w:cs="Calibri" w:eastAsia="Calibri" w:hAnsi="Calibri"/>
                <w:b w:val="1"/>
                <w:bCs w:val="1"/>
                <w:sz w:val="17"/>
                <w:szCs w:val="17"/>
                <w:rtl w:val="0"/>
              </w:rPr>
              <w:t xml:space="preserve">07 AI Visibility Differentiator</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B">
            <w:pPr>
              <w:spacing w:after="0" w:line="252.00000000000003" w:lineRule="auto"/>
              <w:rPr/>
            </w:pPr>
            <w:r w:rsidDel="00000000" w:rsidR="00000000" w:rsidRPr="00000000">
              <w:rPr>
                <w:rFonts w:ascii="Calibri" w:cs="Calibri" w:eastAsia="Calibri" w:hAnsi="Calibri"/>
                <w:sz w:val="17"/>
                <w:szCs w:val="17"/>
                <w:rtl w:val="0"/>
              </w:rPr>
              <w:t xml:space="preserve">Focused visual story</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6C">
            <w:pPr>
              <w:spacing w:after="0" w:line="252.00000000000003" w:lineRule="auto"/>
              <w:rPr/>
            </w:pPr>
            <w:r w:rsidDel="00000000" w:rsidR="00000000" w:rsidRPr="00000000">
              <w:rPr>
                <w:rFonts w:ascii="Calibri" w:cs="Calibri" w:eastAsia="Calibri" w:hAnsi="Calibri"/>
                <w:sz w:val="17"/>
                <w:szCs w:val="17"/>
                <w:rtl w:val="0"/>
              </w:rPr>
              <w:t xml:space="preserve">Concise context plus one strong visual scenario.</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D">
            <w:pPr>
              <w:spacing w:after="0" w:line="252.00000000000003" w:lineRule="auto"/>
              <w:rPr/>
            </w:pPr>
            <w:r w:rsidDel="00000000" w:rsidR="00000000" w:rsidRPr="00000000">
              <w:rPr>
                <w:rFonts w:ascii="Calibri" w:cs="Calibri" w:eastAsia="Calibri" w:hAnsi="Calibri"/>
                <w:b w:val="1"/>
                <w:bCs w:val="1"/>
                <w:sz w:val="17"/>
                <w:szCs w:val="17"/>
                <w:rtl w:val="0"/>
              </w:rPr>
              <w:t xml:space="preserve">08 Core Solution Modules</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E">
            <w:pPr>
              <w:spacing w:after="0" w:line="252.00000000000003" w:lineRule="auto"/>
              <w:rPr/>
            </w:pPr>
            <w:r w:rsidDel="00000000" w:rsidR="00000000" w:rsidRPr="00000000">
              <w:rPr>
                <w:rFonts w:ascii="Calibri" w:cs="Calibri" w:eastAsia="Calibri" w:hAnsi="Calibri"/>
                <w:sz w:val="17"/>
                <w:szCs w:val="17"/>
                <w:rtl w:val="0"/>
              </w:rPr>
              <w:t xml:space="preserve">Structured</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6F">
            <w:pPr>
              <w:spacing w:after="0" w:line="252.00000000000003" w:lineRule="auto"/>
              <w:rPr/>
            </w:pPr>
            <w:r w:rsidDel="00000000" w:rsidR="00000000" w:rsidRPr="00000000">
              <w:rPr>
                <w:rFonts w:ascii="Calibri" w:cs="Calibri" w:eastAsia="Calibri" w:hAnsi="Calibri"/>
                <w:sz w:val="17"/>
                <w:szCs w:val="17"/>
                <w:rtl w:val="0"/>
              </w:rPr>
              <w:t xml:space="preserve">Reusable module grid; consistent card rhythm.</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70">
            <w:pPr>
              <w:spacing w:after="0" w:line="252.00000000000003" w:lineRule="auto"/>
              <w:rPr/>
            </w:pPr>
            <w:r w:rsidDel="00000000" w:rsidR="00000000" w:rsidRPr="00000000">
              <w:rPr>
                <w:rFonts w:ascii="Calibri" w:cs="Calibri" w:eastAsia="Calibri" w:hAnsi="Calibri"/>
                <w:b w:val="1"/>
                <w:bCs w:val="1"/>
                <w:sz w:val="17"/>
                <w:szCs w:val="17"/>
                <w:rtl w:val="0"/>
              </w:rPr>
              <w:t xml:space="preserve">09 Who GWS Serves</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71">
            <w:pPr>
              <w:spacing w:after="0" w:line="252.00000000000003" w:lineRule="auto"/>
              <w:rPr/>
            </w:pPr>
            <w:r w:rsidDel="00000000" w:rsidR="00000000" w:rsidRPr="00000000">
              <w:rPr>
                <w:rFonts w:ascii="Calibri" w:cs="Calibri" w:eastAsia="Calibri" w:hAnsi="Calibri"/>
                <w:sz w:val="17"/>
                <w:szCs w:val="17"/>
                <w:rtl w:val="0"/>
              </w:rPr>
              <w:t xml:space="preserve">Compact qualification</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72">
            <w:pPr>
              <w:spacing w:after="0" w:line="252.00000000000003" w:lineRule="auto"/>
              <w:rPr/>
            </w:pPr>
            <w:r w:rsidDel="00000000" w:rsidR="00000000" w:rsidRPr="00000000">
              <w:rPr>
                <w:rFonts w:ascii="Calibri" w:cs="Calibri" w:eastAsia="Calibri" w:hAnsi="Calibri"/>
                <w:sz w:val="17"/>
                <w:szCs w:val="17"/>
                <w:rtl w:val="0"/>
              </w:rPr>
              <w:t xml:space="preserve">Fast self-identification; avoid persona density.</w:t>
            </w:r>
            <w:r w:rsidDel="00000000" w:rsidR="00000000" w:rsidRPr="00000000">
              <w:rPr>
                <w:rtl w:val="0"/>
              </w:rPr>
            </w:r>
          </w:p>
        </w:tc>
      </w:tr>
      <w:tr>
        <w:trPr>
          <w:cantSplit w:val="0"/>
          <w:tblHeader w:val="0"/>
        </w:trPr>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73">
            <w:pPr>
              <w:spacing w:after="0" w:line="252.00000000000003" w:lineRule="auto"/>
              <w:rPr/>
            </w:pPr>
            <w:r w:rsidDel="00000000" w:rsidR="00000000" w:rsidRPr="00000000">
              <w:rPr>
                <w:rFonts w:ascii="Calibri" w:cs="Calibri" w:eastAsia="Calibri" w:hAnsi="Calibri"/>
                <w:b w:val="1"/>
                <w:bCs w:val="1"/>
                <w:sz w:val="17"/>
                <w:szCs w:val="17"/>
                <w:rtl w:val="0"/>
              </w:rPr>
              <w:t xml:space="preserve">10 Founder Credibility</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74">
            <w:pPr>
              <w:spacing w:after="0" w:line="252.00000000000003" w:lineRule="auto"/>
              <w:rPr/>
            </w:pPr>
            <w:r w:rsidDel="00000000" w:rsidR="00000000" w:rsidRPr="00000000">
              <w:rPr>
                <w:rFonts w:ascii="Calibri" w:cs="Calibri" w:eastAsia="Calibri" w:hAnsi="Calibri"/>
                <w:sz w:val="17"/>
                <w:szCs w:val="17"/>
                <w:rtl w:val="0"/>
              </w:rPr>
              <w:t xml:space="preserve">Human trust moment</w:t>
            </w:r>
            <w:r w:rsidDel="00000000" w:rsidR="00000000" w:rsidRPr="00000000">
              <w:rPr>
                <w:rtl w:val="0"/>
              </w:rPr>
            </w:r>
          </w:p>
        </w:tc>
        <w:tc>
          <w:tcPr>
            <w:tcBorders>
              <w:bottom w:color="d8cfc5" w:space="0" w:sz="4" w:val="single"/>
            </w:tcBorders>
            <w:shd w:fill="faf7f2" w:val="clear"/>
            <w:tcMar>
              <w:top w:w="100.0" w:type="dxa"/>
              <w:bottom w:w="100.0" w:type="dxa"/>
            </w:tcMar>
            <w:vAlign w:val="center"/>
          </w:tcPr>
          <w:p w:rsidR="00000000" w:rsidDel="00000000" w:rsidP="00000000" w:rsidRDefault="00000000" w:rsidRPr="00000000" w14:paraId="00000175">
            <w:pPr>
              <w:spacing w:after="0" w:line="252.00000000000003" w:lineRule="auto"/>
              <w:rPr/>
            </w:pPr>
            <w:r w:rsidDel="00000000" w:rsidR="00000000" w:rsidRPr="00000000">
              <w:rPr>
                <w:rFonts w:ascii="Calibri" w:cs="Calibri" w:eastAsia="Calibri" w:hAnsi="Calibri"/>
                <w:sz w:val="17"/>
                <w:szCs w:val="17"/>
                <w:rtl w:val="0"/>
              </w:rPr>
              <w:t xml:space="preserve">Photo, short authority statement, proof points.</w:t>
            </w:r>
            <w:r w:rsidDel="00000000" w:rsidR="00000000" w:rsidRPr="00000000">
              <w:rPr>
                <w:rtl w:val="0"/>
              </w:rPr>
            </w:r>
          </w:p>
        </w:tc>
      </w:tr>
      <w:tr>
        <w:trPr>
          <w:cantSplit w:val="0"/>
          <w:tblHeader w:val="0"/>
        </w:trPr>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76">
            <w:pPr>
              <w:spacing w:after="0" w:line="252.00000000000003" w:lineRule="auto"/>
              <w:rPr/>
            </w:pPr>
            <w:r w:rsidDel="00000000" w:rsidR="00000000" w:rsidRPr="00000000">
              <w:rPr>
                <w:rFonts w:ascii="Calibri" w:cs="Calibri" w:eastAsia="Calibri" w:hAnsi="Calibri"/>
                <w:b w:val="1"/>
                <w:bCs w:val="1"/>
                <w:sz w:val="17"/>
                <w:szCs w:val="17"/>
                <w:rtl w:val="0"/>
              </w:rPr>
              <w:t xml:space="preserve">11 Revenue Diagnostic CTA</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77">
            <w:pPr>
              <w:spacing w:after="0" w:line="252.00000000000003" w:lineRule="auto"/>
              <w:rPr/>
            </w:pPr>
            <w:r w:rsidDel="00000000" w:rsidR="00000000" w:rsidRPr="00000000">
              <w:rPr>
                <w:rFonts w:ascii="Calibri" w:cs="Calibri" w:eastAsia="Calibri" w:hAnsi="Calibri"/>
                <w:sz w:val="17"/>
                <w:szCs w:val="17"/>
                <w:rtl w:val="0"/>
              </w:rPr>
              <w:t xml:space="preserve">Decisive close</w:t>
            </w:r>
            <w:r w:rsidDel="00000000" w:rsidR="00000000" w:rsidRPr="00000000">
              <w:rPr>
                <w:rtl w:val="0"/>
              </w:rPr>
            </w:r>
          </w:p>
        </w:tc>
        <w:tc>
          <w:tcPr>
            <w:tcBorders>
              <w:bottom w:color="d8cfc5" w:space="0" w:sz="4" w:val="single"/>
            </w:tcBorders>
            <w:shd w:fill="ffffff" w:val="clear"/>
            <w:tcMar>
              <w:top w:w="100.0" w:type="dxa"/>
              <w:bottom w:w="100.0" w:type="dxa"/>
            </w:tcMar>
            <w:vAlign w:val="center"/>
          </w:tcPr>
          <w:p w:rsidR="00000000" w:rsidDel="00000000" w:rsidP="00000000" w:rsidRDefault="00000000" w:rsidRPr="00000000" w14:paraId="00000178">
            <w:pPr>
              <w:spacing w:after="0" w:line="252.00000000000003" w:lineRule="auto"/>
              <w:rPr/>
            </w:pPr>
            <w:r w:rsidDel="00000000" w:rsidR="00000000" w:rsidRPr="00000000">
              <w:rPr>
                <w:rFonts w:ascii="Calibri" w:cs="Calibri" w:eastAsia="Calibri" w:hAnsi="Calibri"/>
                <w:sz w:val="17"/>
                <w:szCs w:val="17"/>
                <w:rtl w:val="0"/>
              </w:rPr>
              <w:t xml:space="preserve">High-emphasis spacing and one dominant conversion action.</w:t>
            </w:r>
            <w:r w:rsidDel="00000000" w:rsidR="00000000" w:rsidRPr="00000000">
              <w:rPr>
                <w:rtl w:val="0"/>
              </w:rPr>
            </w:r>
          </w:p>
        </w:tc>
      </w:tr>
    </w:tbl>
    <w:p w:rsidR="00000000" w:rsidDel="00000000" w:rsidP="00000000" w:rsidRDefault="00000000" w:rsidRPr="00000000" w14:paraId="00000179">
      <w:pPr>
        <w:spacing w:after="20" w:lineRule="auto"/>
        <w:rPr/>
      </w:pPr>
      <w:r w:rsidDel="00000000" w:rsidR="00000000" w:rsidRPr="00000000">
        <w:rPr>
          <w:rtl w:val="0"/>
        </w:rPr>
      </w:r>
    </w:p>
    <w:p w:rsidR="00000000" w:rsidDel="00000000" w:rsidP="00000000" w:rsidRDefault="00000000" w:rsidRPr="00000000" w14:paraId="0000017A">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10. Manus Implementation Tokens</w:t>
      </w:r>
      <w:r w:rsidDel="00000000" w:rsidR="00000000" w:rsidRPr="00000000">
        <w:rPr>
          <w:rtl w:val="0"/>
        </w:rPr>
      </w:r>
    </w:p>
    <w:p w:rsidR="00000000" w:rsidDel="00000000" w:rsidP="00000000" w:rsidRDefault="00000000" w:rsidRPr="00000000" w14:paraId="0000017B">
      <w:pPr>
        <w:spacing w:after="140" w:lineRule="auto"/>
        <w:rPr/>
      </w:pPr>
      <w:r w:rsidDel="00000000" w:rsidR="00000000" w:rsidRPr="00000000">
        <w:rPr>
          <w:rFonts w:ascii="Calibri" w:cs="Calibri" w:eastAsia="Calibri" w:hAnsi="Calibri"/>
          <w:rtl w:val="0"/>
        </w:rPr>
        <w:t xml:space="preserve">Use shared global tokens so typography and spacing do not drift by page or component. The values below are implementation defaults; any intentional exception should be documented and reused rather than hand-tuned repeatedly.</w:t>
      </w:r>
      <w:r w:rsidDel="00000000" w:rsidR="00000000" w:rsidRPr="00000000">
        <w:rPr>
          <w:rtl w:val="0"/>
        </w:rPr>
      </w:r>
    </w:p>
    <w:tbl>
      <w:tblPr>
        <w:tblStyle w:val="Table18"/>
        <w:tblW w:w="9936.0" w:type="dxa"/>
        <w:jc w:val="center"/>
        <w:tblLayout w:type="fixed"/>
        <w:tblLook w:val="0400"/>
      </w:tblPr>
      <w:tblGrid>
        <w:gridCol w:w="9936"/>
        <w:tblGridChange w:id="0">
          <w:tblGrid>
            <w:gridCol w:w="9936"/>
          </w:tblGrid>
        </w:tblGridChange>
      </w:tblGrid>
      <w:tr>
        <w:trPr>
          <w:cantSplit w:val="0"/>
          <w:tblHeader w:val="0"/>
        </w:trPr>
        <w:tc>
          <w:tcPr>
            <w:shd w:fill="1c1917" w:val="clear"/>
            <w:tcMar>
              <w:top w:w="160.0" w:type="dxa"/>
              <w:bottom w:w="160.0" w:type="dxa"/>
            </w:tcMar>
          </w:tcPr>
          <w:p w:rsidR="00000000" w:rsidDel="00000000" w:rsidP="00000000" w:rsidRDefault="00000000" w:rsidRPr="00000000" w14:paraId="0000017C">
            <w:pPr>
              <w:rPr/>
            </w:pPr>
            <w:r w:rsidDel="00000000" w:rsidR="00000000" w:rsidRPr="00000000">
              <w:rPr>
                <w:rFonts w:ascii="Calibri" w:cs="Calibri" w:eastAsia="Calibri" w:hAnsi="Calibri"/>
                <w:b w:val="1"/>
                <w:bCs w:val="1"/>
                <w:color w:val="e7c98c"/>
                <w:sz w:val="18"/>
                <w:szCs w:val="18"/>
                <w:rtl w:val="0"/>
              </w:rPr>
              <w:t xml:space="preserve">TYPOGRAPHY TOKENS</w:t>
            </w:r>
            <w:r w:rsidDel="00000000" w:rsidR="00000000" w:rsidRPr="00000000">
              <w:rPr>
                <w:rtl w:val="0"/>
              </w:rPr>
            </w:r>
          </w:p>
          <w:p w:rsidR="00000000" w:rsidDel="00000000" w:rsidP="00000000" w:rsidRDefault="00000000" w:rsidRPr="00000000" w14:paraId="0000017D">
            <w:pPr>
              <w:spacing w:after="40" w:lineRule="auto"/>
              <w:rPr/>
            </w:pPr>
            <w:r w:rsidDel="00000000" w:rsidR="00000000" w:rsidRPr="00000000">
              <w:rPr>
                <w:rFonts w:ascii="Calibri" w:cs="Calibri" w:eastAsia="Calibri" w:hAnsi="Calibri"/>
                <w:color w:val="f7f4ef"/>
                <w:sz w:val="18"/>
                <w:szCs w:val="18"/>
                <w:rtl w:val="0"/>
              </w:rPr>
              <w:t xml:space="preserve">font.heading = DM Serif Display</w:t>
            </w:r>
            <w:r w:rsidDel="00000000" w:rsidR="00000000" w:rsidRPr="00000000">
              <w:rPr>
                <w:rtl w:val="0"/>
              </w:rPr>
            </w:r>
          </w:p>
          <w:p w:rsidR="00000000" w:rsidDel="00000000" w:rsidP="00000000" w:rsidRDefault="00000000" w:rsidRPr="00000000" w14:paraId="0000017E">
            <w:pPr>
              <w:spacing w:after="40" w:lineRule="auto"/>
              <w:rPr/>
            </w:pPr>
            <w:r w:rsidDel="00000000" w:rsidR="00000000" w:rsidRPr="00000000">
              <w:rPr>
                <w:rFonts w:ascii="Calibri" w:cs="Calibri" w:eastAsia="Calibri" w:hAnsi="Calibri"/>
                <w:color w:val="f7f4ef"/>
                <w:sz w:val="18"/>
                <w:szCs w:val="18"/>
                <w:rtl w:val="0"/>
              </w:rPr>
              <w:t xml:space="preserve">font.body = DM Sans</w:t>
            </w:r>
            <w:r w:rsidDel="00000000" w:rsidR="00000000" w:rsidRPr="00000000">
              <w:rPr>
                <w:rtl w:val="0"/>
              </w:rPr>
            </w:r>
          </w:p>
          <w:p w:rsidR="00000000" w:rsidDel="00000000" w:rsidP="00000000" w:rsidRDefault="00000000" w:rsidRPr="00000000" w14:paraId="0000017F">
            <w:pPr>
              <w:spacing w:after="40" w:lineRule="auto"/>
              <w:rPr/>
            </w:pPr>
            <w:r w:rsidDel="00000000" w:rsidR="00000000" w:rsidRPr="00000000">
              <w:rPr>
                <w:rFonts w:ascii="Calibri" w:cs="Calibri" w:eastAsia="Calibri" w:hAnsi="Calibri"/>
                <w:color w:val="f7f4ef"/>
                <w:sz w:val="18"/>
                <w:szCs w:val="18"/>
                <w:rtl w:val="0"/>
              </w:rPr>
              <w:t xml:space="preserve">type.h1.desktop = 60px / 1.08 / 400</w:t>
            </w:r>
            <w:r w:rsidDel="00000000" w:rsidR="00000000" w:rsidRPr="00000000">
              <w:rPr>
                <w:rtl w:val="0"/>
              </w:rPr>
            </w:r>
          </w:p>
          <w:p w:rsidR="00000000" w:rsidDel="00000000" w:rsidP="00000000" w:rsidRDefault="00000000" w:rsidRPr="00000000" w14:paraId="00000180">
            <w:pPr>
              <w:spacing w:after="40" w:lineRule="auto"/>
              <w:rPr/>
            </w:pPr>
            <w:r w:rsidDel="00000000" w:rsidR="00000000" w:rsidRPr="00000000">
              <w:rPr>
                <w:rFonts w:ascii="Calibri" w:cs="Calibri" w:eastAsia="Calibri" w:hAnsi="Calibri"/>
                <w:color w:val="f7f4ef"/>
                <w:sz w:val="18"/>
                <w:szCs w:val="18"/>
                <w:rtl w:val="0"/>
              </w:rPr>
              <w:t xml:space="preserve">type.h1.mobile = 40px / 1.10 / 400</w:t>
            </w:r>
            <w:r w:rsidDel="00000000" w:rsidR="00000000" w:rsidRPr="00000000">
              <w:rPr>
                <w:rtl w:val="0"/>
              </w:rPr>
            </w:r>
          </w:p>
          <w:p w:rsidR="00000000" w:rsidDel="00000000" w:rsidP="00000000" w:rsidRDefault="00000000" w:rsidRPr="00000000" w14:paraId="00000181">
            <w:pPr>
              <w:spacing w:after="40" w:lineRule="auto"/>
              <w:rPr/>
            </w:pPr>
            <w:r w:rsidDel="00000000" w:rsidR="00000000" w:rsidRPr="00000000">
              <w:rPr>
                <w:rFonts w:ascii="Calibri" w:cs="Calibri" w:eastAsia="Calibri" w:hAnsi="Calibri"/>
                <w:color w:val="f7f4ef"/>
                <w:sz w:val="18"/>
                <w:szCs w:val="18"/>
                <w:rtl w:val="0"/>
              </w:rPr>
              <w:t xml:space="preserve">type.h2.desktop = 44px / 1.15 / 400</w:t>
            </w:r>
            <w:r w:rsidDel="00000000" w:rsidR="00000000" w:rsidRPr="00000000">
              <w:rPr>
                <w:rtl w:val="0"/>
              </w:rPr>
            </w:r>
          </w:p>
          <w:p w:rsidR="00000000" w:rsidDel="00000000" w:rsidP="00000000" w:rsidRDefault="00000000" w:rsidRPr="00000000" w14:paraId="00000182">
            <w:pPr>
              <w:spacing w:after="40" w:lineRule="auto"/>
              <w:rPr/>
            </w:pPr>
            <w:r w:rsidDel="00000000" w:rsidR="00000000" w:rsidRPr="00000000">
              <w:rPr>
                <w:rFonts w:ascii="Calibri" w:cs="Calibri" w:eastAsia="Calibri" w:hAnsi="Calibri"/>
                <w:color w:val="f7f4ef"/>
                <w:sz w:val="18"/>
                <w:szCs w:val="18"/>
                <w:rtl w:val="0"/>
              </w:rPr>
              <w:t xml:space="preserve">type.h2.mobile = 32px / 1.15 / 400</w:t>
            </w:r>
            <w:r w:rsidDel="00000000" w:rsidR="00000000" w:rsidRPr="00000000">
              <w:rPr>
                <w:rtl w:val="0"/>
              </w:rPr>
            </w:r>
          </w:p>
          <w:p w:rsidR="00000000" w:rsidDel="00000000" w:rsidP="00000000" w:rsidRDefault="00000000" w:rsidRPr="00000000" w14:paraId="00000183">
            <w:pPr>
              <w:spacing w:after="40" w:lineRule="auto"/>
              <w:rPr/>
            </w:pPr>
            <w:r w:rsidDel="00000000" w:rsidR="00000000" w:rsidRPr="00000000">
              <w:rPr>
                <w:rFonts w:ascii="Calibri" w:cs="Calibri" w:eastAsia="Calibri" w:hAnsi="Calibri"/>
                <w:color w:val="f7f4ef"/>
                <w:sz w:val="18"/>
                <w:szCs w:val="18"/>
                <w:rtl w:val="0"/>
              </w:rPr>
              <w:t xml:space="preserve">type.h3.desktop = 28px / 1.25 / 400</w:t>
            </w:r>
            <w:r w:rsidDel="00000000" w:rsidR="00000000" w:rsidRPr="00000000">
              <w:rPr>
                <w:rtl w:val="0"/>
              </w:rPr>
            </w:r>
          </w:p>
          <w:p w:rsidR="00000000" w:rsidDel="00000000" w:rsidP="00000000" w:rsidRDefault="00000000" w:rsidRPr="00000000" w14:paraId="00000184">
            <w:pPr>
              <w:spacing w:after="40" w:lineRule="auto"/>
              <w:rPr/>
            </w:pPr>
            <w:r w:rsidDel="00000000" w:rsidR="00000000" w:rsidRPr="00000000">
              <w:rPr>
                <w:rFonts w:ascii="Calibri" w:cs="Calibri" w:eastAsia="Calibri" w:hAnsi="Calibri"/>
                <w:color w:val="f7f4ef"/>
                <w:sz w:val="18"/>
                <w:szCs w:val="18"/>
                <w:rtl w:val="0"/>
              </w:rPr>
              <w:t xml:space="preserve">type.h3.mobile = 24px / 1.25 / 400</w:t>
            </w:r>
            <w:r w:rsidDel="00000000" w:rsidR="00000000" w:rsidRPr="00000000">
              <w:rPr>
                <w:rtl w:val="0"/>
              </w:rPr>
            </w:r>
          </w:p>
          <w:p w:rsidR="00000000" w:rsidDel="00000000" w:rsidP="00000000" w:rsidRDefault="00000000" w:rsidRPr="00000000" w14:paraId="00000185">
            <w:pPr>
              <w:spacing w:after="40" w:lineRule="auto"/>
              <w:rPr/>
            </w:pPr>
            <w:r w:rsidDel="00000000" w:rsidR="00000000" w:rsidRPr="00000000">
              <w:rPr>
                <w:rFonts w:ascii="Calibri" w:cs="Calibri" w:eastAsia="Calibri" w:hAnsi="Calibri"/>
                <w:color w:val="f7f4ef"/>
                <w:sz w:val="18"/>
                <w:szCs w:val="18"/>
                <w:rtl w:val="0"/>
              </w:rPr>
              <w:t xml:space="preserve">type.h4.desktop = 21px / 1.30 / 400</w:t>
            </w:r>
            <w:r w:rsidDel="00000000" w:rsidR="00000000" w:rsidRPr="00000000">
              <w:rPr>
                <w:rtl w:val="0"/>
              </w:rPr>
            </w:r>
          </w:p>
          <w:p w:rsidR="00000000" w:rsidDel="00000000" w:rsidP="00000000" w:rsidRDefault="00000000" w:rsidRPr="00000000" w14:paraId="00000186">
            <w:pPr>
              <w:spacing w:after="40" w:lineRule="auto"/>
              <w:rPr/>
            </w:pPr>
            <w:r w:rsidDel="00000000" w:rsidR="00000000" w:rsidRPr="00000000">
              <w:rPr>
                <w:rFonts w:ascii="Calibri" w:cs="Calibri" w:eastAsia="Calibri" w:hAnsi="Calibri"/>
                <w:color w:val="f7f4ef"/>
                <w:sz w:val="18"/>
                <w:szCs w:val="18"/>
                <w:rtl w:val="0"/>
              </w:rPr>
              <w:t xml:space="preserve">type.h4.mobile = 20px / 1.30 / 400</w:t>
            </w:r>
            <w:r w:rsidDel="00000000" w:rsidR="00000000" w:rsidRPr="00000000">
              <w:rPr>
                <w:rtl w:val="0"/>
              </w:rPr>
            </w:r>
          </w:p>
          <w:p w:rsidR="00000000" w:rsidDel="00000000" w:rsidP="00000000" w:rsidRDefault="00000000" w:rsidRPr="00000000" w14:paraId="00000187">
            <w:pPr>
              <w:spacing w:after="40" w:lineRule="auto"/>
              <w:rPr/>
            </w:pPr>
            <w:r w:rsidDel="00000000" w:rsidR="00000000" w:rsidRPr="00000000">
              <w:rPr>
                <w:rFonts w:ascii="Calibri" w:cs="Calibri" w:eastAsia="Calibri" w:hAnsi="Calibri"/>
                <w:color w:val="f7f4ef"/>
                <w:sz w:val="18"/>
                <w:szCs w:val="18"/>
                <w:rtl w:val="0"/>
              </w:rPr>
              <w:t xml:space="preserve">body.large.desktop = 20px / 1.60 / 400</w:t>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rFonts w:ascii="Calibri" w:cs="Calibri" w:eastAsia="Calibri" w:hAnsi="Calibri"/>
                <w:color w:val="f7f4ef"/>
                <w:sz w:val="18"/>
                <w:szCs w:val="18"/>
                <w:rtl w:val="0"/>
              </w:rPr>
              <w:t xml:space="preserve">body.large.mobile = 18px / 1.60 / 400</w:t>
            </w:r>
            <w:r w:rsidDel="00000000" w:rsidR="00000000" w:rsidRPr="00000000">
              <w:rPr>
                <w:rtl w:val="0"/>
              </w:rPr>
            </w:r>
          </w:p>
          <w:p w:rsidR="00000000" w:rsidDel="00000000" w:rsidP="00000000" w:rsidRDefault="00000000" w:rsidRPr="00000000" w14:paraId="00000189">
            <w:pPr>
              <w:spacing w:after="40" w:lineRule="auto"/>
              <w:rPr/>
            </w:pPr>
            <w:r w:rsidDel="00000000" w:rsidR="00000000" w:rsidRPr="00000000">
              <w:rPr>
                <w:rFonts w:ascii="Calibri" w:cs="Calibri" w:eastAsia="Calibri" w:hAnsi="Calibri"/>
                <w:color w:val="f7f4ef"/>
                <w:sz w:val="18"/>
                <w:szCs w:val="18"/>
                <w:rtl w:val="0"/>
              </w:rPr>
              <w:t xml:space="preserve">body.default.desktop = 18px / 1.65 / 400</w:t>
            </w:r>
            <w:r w:rsidDel="00000000" w:rsidR="00000000" w:rsidRPr="00000000">
              <w:rPr>
                <w:rtl w:val="0"/>
              </w:rPr>
            </w:r>
          </w:p>
          <w:p w:rsidR="00000000" w:rsidDel="00000000" w:rsidP="00000000" w:rsidRDefault="00000000" w:rsidRPr="00000000" w14:paraId="0000018A">
            <w:pPr>
              <w:spacing w:after="40" w:lineRule="auto"/>
              <w:rPr/>
            </w:pPr>
            <w:r w:rsidDel="00000000" w:rsidR="00000000" w:rsidRPr="00000000">
              <w:rPr>
                <w:rFonts w:ascii="Calibri" w:cs="Calibri" w:eastAsia="Calibri" w:hAnsi="Calibri"/>
                <w:color w:val="f7f4ef"/>
                <w:sz w:val="18"/>
                <w:szCs w:val="18"/>
                <w:rtl w:val="0"/>
              </w:rPr>
              <w:t xml:space="preserve">body.default.mobile = 17px / 1.65 / 400</w:t>
            </w:r>
            <w:r w:rsidDel="00000000" w:rsidR="00000000" w:rsidRPr="00000000">
              <w:rPr>
                <w:rtl w:val="0"/>
              </w:rPr>
            </w:r>
          </w:p>
          <w:p w:rsidR="00000000" w:rsidDel="00000000" w:rsidP="00000000" w:rsidRDefault="00000000" w:rsidRPr="00000000" w14:paraId="0000018B">
            <w:pPr>
              <w:spacing w:after="40" w:lineRule="auto"/>
              <w:rPr/>
            </w:pPr>
            <w:r w:rsidDel="00000000" w:rsidR="00000000" w:rsidRPr="00000000">
              <w:rPr>
                <w:rFonts w:ascii="Calibri" w:cs="Calibri" w:eastAsia="Calibri" w:hAnsi="Calibri"/>
                <w:color w:val="f7f4ef"/>
                <w:sz w:val="18"/>
                <w:szCs w:val="18"/>
                <w:rtl w:val="0"/>
              </w:rPr>
              <w:t xml:space="preserve">body.small = 16px / 1.60 / 400</w:t>
            </w:r>
            <w:r w:rsidDel="00000000" w:rsidR="00000000" w:rsidRPr="00000000">
              <w:rPr>
                <w:rtl w:val="0"/>
              </w:rPr>
            </w:r>
          </w:p>
          <w:p w:rsidR="00000000" w:rsidDel="00000000" w:rsidP="00000000" w:rsidRDefault="00000000" w:rsidRPr="00000000" w14:paraId="0000018C">
            <w:pPr>
              <w:spacing w:after="40" w:lineRule="auto"/>
              <w:rPr/>
            </w:pPr>
            <w:r w:rsidDel="00000000" w:rsidR="00000000" w:rsidRPr="00000000">
              <w:rPr>
                <w:rFonts w:ascii="Calibri" w:cs="Calibri" w:eastAsia="Calibri" w:hAnsi="Calibri"/>
                <w:color w:val="f7f4ef"/>
                <w:sz w:val="18"/>
                <w:szCs w:val="18"/>
                <w:rtl w:val="0"/>
              </w:rPr>
              <w:t xml:space="preserve">microcopy = 14px / 1.45 / 500-600</w:t>
            </w:r>
            <w:r w:rsidDel="00000000" w:rsidR="00000000" w:rsidRPr="00000000">
              <w:rPr>
                <w:rtl w:val="0"/>
              </w:rPr>
            </w:r>
          </w:p>
          <w:p w:rsidR="00000000" w:rsidDel="00000000" w:rsidP="00000000" w:rsidRDefault="00000000" w:rsidRPr="00000000" w14:paraId="0000018D">
            <w:pPr>
              <w:spacing w:after="40" w:lineRule="auto"/>
              <w:rPr/>
            </w:pPr>
            <w:r w:rsidDel="00000000" w:rsidR="00000000" w:rsidRPr="00000000">
              <w:rPr>
                <w:rFonts w:ascii="Calibri" w:cs="Calibri" w:eastAsia="Calibri" w:hAnsi="Calibri"/>
                <w:color w:val="f7f4ef"/>
                <w:sz w:val="18"/>
                <w:szCs w:val="18"/>
                <w:rtl w:val="0"/>
              </w:rPr>
              <w:t xml:space="preserve">button = 16px / 1.20 / 600</w:t>
            </w:r>
            <w:r w:rsidDel="00000000" w:rsidR="00000000" w:rsidRPr="00000000">
              <w:rPr>
                <w:rtl w:val="0"/>
              </w:rPr>
            </w:r>
          </w:p>
        </w:tc>
      </w:tr>
    </w:tbl>
    <w:p w:rsidR="00000000" w:rsidDel="00000000" w:rsidP="00000000" w:rsidRDefault="00000000" w:rsidRPr="00000000" w14:paraId="0000018E">
      <w:pPr>
        <w:spacing w:after="20" w:lineRule="auto"/>
        <w:rPr/>
      </w:pPr>
      <w:r w:rsidDel="00000000" w:rsidR="00000000" w:rsidRPr="00000000">
        <w:rPr>
          <w:rtl w:val="0"/>
        </w:rPr>
      </w:r>
    </w:p>
    <w:tbl>
      <w:tblPr>
        <w:tblStyle w:val="Table19"/>
        <w:tblW w:w="9936.0" w:type="dxa"/>
        <w:jc w:val="center"/>
        <w:tblLayout w:type="fixed"/>
        <w:tblLook w:val="0400"/>
      </w:tblPr>
      <w:tblGrid>
        <w:gridCol w:w="9936"/>
        <w:tblGridChange w:id="0">
          <w:tblGrid>
            <w:gridCol w:w="9936"/>
          </w:tblGrid>
        </w:tblGridChange>
      </w:tblGrid>
      <w:tr>
        <w:trPr>
          <w:cantSplit w:val="0"/>
          <w:tblHeader w:val="0"/>
        </w:trPr>
        <w:tc>
          <w:tcPr>
            <w:shd w:fill="1c1917" w:val="clear"/>
            <w:tcMar>
              <w:top w:w="160.0" w:type="dxa"/>
              <w:bottom w:w="160.0" w:type="dxa"/>
            </w:tcMar>
          </w:tcPr>
          <w:p w:rsidR="00000000" w:rsidDel="00000000" w:rsidP="00000000" w:rsidRDefault="00000000" w:rsidRPr="00000000" w14:paraId="0000018F">
            <w:pPr>
              <w:rPr/>
            </w:pPr>
            <w:r w:rsidDel="00000000" w:rsidR="00000000" w:rsidRPr="00000000">
              <w:rPr>
                <w:rFonts w:ascii="Calibri" w:cs="Calibri" w:eastAsia="Calibri" w:hAnsi="Calibri"/>
                <w:b w:val="1"/>
                <w:bCs w:val="1"/>
                <w:color w:val="e7c98c"/>
                <w:sz w:val="18"/>
                <w:szCs w:val="18"/>
                <w:rtl w:val="0"/>
              </w:rPr>
              <w:t xml:space="preserve">SPACING TOKENS</w:t>
            </w:r>
            <w:r w:rsidDel="00000000" w:rsidR="00000000" w:rsidRPr="00000000">
              <w:rPr>
                <w:rtl w:val="0"/>
              </w:rPr>
            </w:r>
          </w:p>
          <w:p w:rsidR="00000000" w:rsidDel="00000000" w:rsidP="00000000" w:rsidRDefault="00000000" w:rsidRPr="00000000" w14:paraId="00000190">
            <w:pPr>
              <w:spacing w:after="40" w:lineRule="auto"/>
              <w:rPr/>
            </w:pPr>
            <w:r w:rsidDel="00000000" w:rsidR="00000000" w:rsidRPr="00000000">
              <w:rPr>
                <w:rFonts w:ascii="Calibri" w:cs="Calibri" w:eastAsia="Calibri" w:hAnsi="Calibri"/>
                <w:color w:val="f7f4ef"/>
                <w:sz w:val="18"/>
                <w:szCs w:val="18"/>
                <w:rtl w:val="0"/>
              </w:rPr>
              <w:t xml:space="preserve">space.xs = 8px</w:t>
            </w:r>
            <w:r w:rsidDel="00000000" w:rsidR="00000000" w:rsidRPr="00000000">
              <w:rPr>
                <w:rtl w:val="0"/>
              </w:rPr>
            </w:r>
          </w:p>
          <w:p w:rsidR="00000000" w:rsidDel="00000000" w:rsidP="00000000" w:rsidRDefault="00000000" w:rsidRPr="00000000" w14:paraId="00000191">
            <w:pPr>
              <w:spacing w:after="40" w:lineRule="auto"/>
              <w:rPr/>
            </w:pPr>
            <w:r w:rsidDel="00000000" w:rsidR="00000000" w:rsidRPr="00000000">
              <w:rPr>
                <w:rFonts w:ascii="Calibri" w:cs="Calibri" w:eastAsia="Calibri" w:hAnsi="Calibri"/>
                <w:color w:val="f7f4ef"/>
                <w:sz w:val="18"/>
                <w:szCs w:val="18"/>
                <w:rtl w:val="0"/>
              </w:rPr>
              <w:t xml:space="preserve">space.s = 16px</w:t>
            </w:r>
            <w:r w:rsidDel="00000000" w:rsidR="00000000" w:rsidRPr="00000000">
              <w:rPr>
                <w:rtl w:val="0"/>
              </w:rPr>
            </w:r>
          </w:p>
          <w:p w:rsidR="00000000" w:rsidDel="00000000" w:rsidP="00000000" w:rsidRDefault="00000000" w:rsidRPr="00000000" w14:paraId="00000192">
            <w:pPr>
              <w:spacing w:after="40" w:lineRule="auto"/>
              <w:rPr/>
            </w:pPr>
            <w:r w:rsidDel="00000000" w:rsidR="00000000" w:rsidRPr="00000000">
              <w:rPr>
                <w:rFonts w:ascii="Calibri" w:cs="Calibri" w:eastAsia="Calibri" w:hAnsi="Calibri"/>
                <w:color w:val="f7f4ef"/>
                <w:sz w:val="18"/>
                <w:szCs w:val="18"/>
                <w:rtl w:val="0"/>
              </w:rPr>
              <w:t xml:space="preserve">space.m = 24px</w:t>
            </w:r>
            <w:r w:rsidDel="00000000" w:rsidR="00000000" w:rsidRPr="00000000">
              <w:rPr>
                <w:rtl w:val="0"/>
              </w:rPr>
            </w:r>
          </w:p>
          <w:p w:rsidR="00000000" w:rsidDel="00000000" w:rsidP="00000000" w:rsidRDefault="00000000" w:rsidRPr="00000000" w14:paraId="00000193">
            <w:pPr>
              <w:spacing w:after="40" w:lineRule="auto"/>
              <w:rPr/>
            </w:pPr>
            <w:r w:rsidDel="00000000" w:rsidR="00000000" w:rsidRPr="00000000">
              <w:rPr>
                <w:rFonts w:ascii="Calibri" w:cs="Calibri" w:eastAsia="Calibri" w:hAnsi="Calibri"/>
                <w:color w:val="f7f4ef"/>
                <w:sz w:val="18"/>
                <w:szCs w:val="18"/>
                <w:rtl w:val="0"/>
              </w:rPr>
              <w:t xml:space="preserve">space.l = 32px</w:t>
            </w:r>
            <w:r w:rsidDel="00000000" w:rsidR="00000000" w:rsidRPr="00000000">
              <w:rPr>
                <w:rtl w:val="0"/>
              </w:rPr>
            </w:r>
          </w:p>
          <w:p w:rsidR="00000000" w:rsidDel="00000000" w:rsidP="00000000" w:rsidRDefault="00000000" w:rsidRPr="00000000" w14:paraId="00000194">
            <w:pPr>
              <w:spacing w:after="40" w:lineRule="auto"/>
              <w:rPr/>
            </w:pPr>
            <w:r w:rsidDel="00000000" w:rsidR="00000000" w:rsidRPr="00000000">
              <w:rPr>
                <w:rFonts w:ascii="Calibri" w:cs="Calibri" w:eastAsia="Calibri" w:hAnsi="Calibri"/>
                <w:color w:val="f7f4ef"/>
                <w:sz w:val="18"/>
                <w:szCs w:val="18"/>
                <w:rtl w:val="0"/>
              </w:rPr>
              <w:t xml:space="preserve">space.xl = 48px</w:t>
            </w:r>
            <w:r w:rsidDel="00000000" w:rsidR="00000000" w:rsidRPr="00000000">
              <w:rPr>
                <w:rtl w:val="0"/>
              </w:rPr>
            </w:r>
          </w:p>
          <w:p w:rsidR="00000000" w:rsidDel="00000000" w:rsidP="00000000" w:rsidRDefault="00000000" w:rsidRPr="00000000" w14:paraId="00000195">
            <w:pPr>
              <w:spacing w:after="40" w:lineRule="auto"/>
              <w:rPr/>
            </w:pPr>
            <w:r w:rsidDel="00000000" w:rsidR="00000000" w:rsidRPr="00000000">
              <w:rPr>
                <w:rFonts w:ascii="Calibri" w:cs="Calibri" w:eastAsia="Calibri" w:hAnsi="Calibri"/>
                <w:color w:val="f7f4ef"/>
                <w:sz w:val="18"/>
                <w:szCs w:val="18"/>
                <w:rtl w:val="0"/>
              </w:rPr>
              <w:t xml:space="preserve">space.2xl = 64px</w:t>
            </w:r>
            <w:r w:rsidDel="00000000" w:rsidR="00000000" w:rsidRPr="00000000">
              <w:rPr>
                <w:rtl w:val="0"/>
              </w:rPr>
            </w:r>
          </w:p>
          <w:p w:rsidR="00000000" w:rsidDel="00000000" w:rsidP="00000000" w:rsidRDefault="00000000" w:rsidRPr="00000000" w14:paraId="00000196">
            <w:pPr>
              <w:spacing w:after="40" w:lineRule="auto"/>
              <w:rPr/>
            </w:pPr>
            <w:r w:rsidDel="00000000" w:rsidR="00000000" w:rsidRPr="00000000">
              <w:rPr>
                <w:rFonts w:ascii="Calibri" w:cs="Calibri" w:eastAsia="Calibri" w:hAnsi="Calibri"/>
                <w:color w:val="f7f4ef"/>
                <w:sz w:val="18"/>
                <w:szCs w:val="18"/>
                <w:rtl w:val="0"/>
              </w:rPr>
              <w:t xml:space="preserve">space.3xl = 80px</w:t>
            </w:r>
            <w:r w:rsidDel="00000000" w:rsidR="00000000" w:rsidRPr="00000000">
              <w:rPr>
                <w:rtl w:val="0"/>
              </w:rPr>
            </w:r>
          </w:p>
          <w:p w:rsidR="00000000" w:rsidDel="00000000" w:rsidP="00000000" w:rsidRDefault="00000000" w:rsidRPr="00000000" w14:paraId="00000197">
            <w:pPr>
              <w:spacing w:after="40" w:lineRule="auto"/>
              <w:rPr/>
            </w:pPr>
            <w:r w:rsidDel="00000000" w:rsidR="00000000" w:rsidRPr="00000000">
              <w:rPr>
                <w:rFonts w:ascii="Calibri" w:cs="Calibri" w:eastAsia="Calibri" w:hAnsi="Calibri"/>
                <w:color w:val="f7f4ef"/>
                <w:sz w:val="18"/>
                <w:szCs w:val="18"/>
                <w:rtl w:val="0"/>
              </w:rPr>
              <w:t xml:space="preserve">space.4xl = 96px</w:t>
            </w:r>
            <w:r w:rsidDel="00000000" w:rsidR="00000000" w:rsidRPr="00000000">
              <w:rPr>
                <w:rtl w:val="0"/>
              </w:rPr>
            </w:r>
          </w:p>
          <w:p w:rsidR="00000000" w:rsidDel="00000000" w:rsidP="00000000" w:rsidRDefault="00000000" w:rsidRPr="00000000" w14:paraId="00000198">
            <w:pPr>
              <w:spacing w:after="40" w:lineRule="auto"/>
              <w:rPr/>
            </w:pPr>
            <w:r w:rsidDel="00000000" w:rsidR="00000000" w:rsidRPr="00000000">
              <w:rPr>
                <w:rFonts w:ascii="Calibri" w:cs="Calibri" w:eastAsia="Calibri" w:hAnsi="Calibri"/>
                <w:color w:val="f7f4ef"/>
                <w:sz w:val="18"/>
                <w:szCs w:val="18"/>
                <w:rtl w:val="0"/>
              </w:rPr>
              <w:t xml:space="preserve">space.5xl = 128px</w:t>
            </w:r>
            <w:r w:rsidDel="00000000" w:rsidR="00000000" w:rsidRPr="00000000">
              <w:rPr>
                <w:rtl w:val="0"/>
              </w:rPr>
            </w:r>
          </w:p>
          <w:p w:rsidR="00000000" w:rsidDel="00000000" w:rsidP="00000000" w:rsidRDefault="00000000" w:rsidRPr="00000000" w14:paraId="00000199">
            <w:pPr>
              <w:spacing w:after="40" w:lineRule="auto"/>
              <w:rPr/>
            </w:pPr>
            <w:r w:rsidDel="00000000" w:rsidR="00000000" w:rsidRPr="00000000">
              <w:rPr>
                <w:rFonts w:ascii="Calibri" w:cs="Calibri" w:eastAsia="Calibri" w:hAnsi="Calibri"/>
                <w:color w:val="f7f4ef"/>
                <w:sz w:val="18"/>
                <w:szCs w:val="18"/>
                <w:rtl w:val="0"/>
              </w:rPr>
              <w:t xml:space="preserve">space.6xl = 160px</w:t>
            </w:r>
            <w:r w:rsidDel="00000000" w:rsidR="00000000" w:rsidRPr="00000000">
              <w:rPr>
                <w:rtl w:val="0"/>
              </w:rPr>
            </w:r>
          </w:p>
          <w:p w:rsidR="00000000" w:rsidDel="00000000" w:rsidP="00000000" w:rsidRDefault="00000000" w:rsidRPr="00000000" w14:paraId="0000019A">
            <w:pPr>
              <w:spacing w:after="40" w:lineRule="auto"/>
              <w:rPr/>
            </w:pPr>
            <w:r w:rsidDel="00000000" w:rsidR="00000000" w:rsidRPr="00000000">
              <w:rPr>
                <w:rFonts w:ascii="Calibri" w:cs="Calibri" w:eastAsia="Calibri" w:hAnsi="Calibri"/>
                <w:color w:val="f7f4ef"/>
                <w:sz w:val="18"/>
                <w:szCs w:val="18"/>
                <w:rtl w:val="0"/>
              </w:rPr>
              <w:t xml:space="preserve">section.default.desktop = 112px</w:t>
            </w:r>
            <w:r w:rsidDel="00000000" w:rsidR="00000000" w:rsidRPr="00000000">
              <w:rPr>
                <w:rtl w:val="0"/>
              </w:rPr>
            </w:r>
          </w:p>
          <w:p w:rsidR="00000000" w:rsidDel="00000000" w:rsidP="00000000" w:rsidRDefault="00000000" w:rsidRPr="00000000" w14:paraId="0000019B">
            <w:pPr>
              <w:spacing w:after="40" w:lineRule="auto"/>
              <w:rPr/>
            </w:pPr>
            <w:r w:rsidDel="00000000" w:rsidR="00000000" w:rsidRPr="00000000">
              <w:rPr>
                <w:rFonts w:ascii="Calibri" w:cs="Calibri" w:eastAsia="Calibri" w:hAnsi="Calibri"/>
                <w:color w:val="f7f4ef"/>
                <w:sz w:val="18"/>
                <w:szCs w:val="18"/>
                <w:rtl w:val="0"/>
              </w:rPr>
              <w:t xml:space="preserve">section.default.mobile = 72px</w:t>
            </w:r>
            <w:r w:rsidDel="00000000" w:rsidR="00000000" w:rsidRPr="00000000">
              <w:rPr>
                <w:rtl w:val="0"/>
              </w:rPr>
            </w:r>
          </w:p>
          <w:p w:rsidR="00000000" w:rsidDel="00000000" w:rsidP="00000000" w:rsidRDefault="00000000" w:rsidRPr="00000000" w14:paraId="0000019C">
            <w:pPr>
              <w:spacing w:after="40" w:lineRule="auto"/>
              <w:rPr/>
            </w:pPr>
            <w:r w:rsidDel="00000000" w:rsidR="00000000" w:rsidRPr="00000000">
              <w:rPr>
                <w:rFonts w:ascii="Calibri" w:cs="Calibri" w:eastAsia="Calibri" w:hAnsi="Calibri"/>
                <w:color w:val="f7f4ef"/>
                <w:sz w:val="18"/>
                <w:szCs w:val="18"/>
                <w:rtl w:val="0"/>
              </w:rPr>
              <w:t xml:space="preserve">section.compact.desktop = 72px</w:t>
            </w:r>
            <w:r w:rsidDel="00000000" w:rsidR="00000000" w:rsidRPr="00000000">
              <w:rPr>
                <w:rtl w:val="0"/>
              </w:rPr>
            </w:r>
          </w:p>
          <w:p w:rsidR="00000000" w:rsidDel="00000000" w:rsidP="00000000" w:rsidRDefault="00000000" w:rsidRPr="00000000" w14:paraId="0000019D">
            <w:pPr>
              <w:spacing w:after="40" w:lineRule="auto"/>
              <w:rPr/>
            </w:pPr>
            <w:r w:rsidDel="00000000" w:rsidR="00000000" w:rsidRPr="00000000">
              <w:rPr>
                <w:rFonts w:ascii="Calibri" w:cs="Calibri" w:eastAsia="Calibri" w:hAnsi="Calibri"/>
                <w:color w:val="f7f4ef"/>
                <w:sz w:val="18"/>
                <w:szCs w:val="18"/>
                <w:rtl w:val="0"/>
              </w:rPr>
              <w:t xml:space="preserve">section.compact.mobile = 48px</w:t>
            </w:r>
            <w:r w:rsidDel="00000000" w:rsidR="00000000" w:rsidRPr="00000000">
              <w:rPr>
                <w:rtl w:val="0"/>
              </w:rPr>
            </w:r>
          </w:p>
          <w:p w:rsidR="00000000" w:rsidDel="00000000" w:rsidP="00000000" w:rsidRDefault="00000000" w:rsidRPr="00000000" w14:paraId="0000019E">
            <w:pPr>
              <w:spacing w:after="40" w:lineRule="auto"/>
              <w:rPr/>
            </w:pPr>
            <w:r w:rsidDel="00000000" w:rsidR="00000000" w:rsidRPr="00000000">
              <w:rPr>
                <w:rFonts w:ascii="Calibri" w:cs="Calibri" w:eastAsia="Calibri" w:hAnsi="Calibri"/>
                <w:color w:val="f7f4ef"/>
                <w:sz w:val="18"/>
                <w:szCs w:val="18"/>
                <w:rtl w:val="0"/>
              </w:rPr>
              <w:t xml:space="preserve">section.emphasis.desktop = 144px</w:t>
            </w:r>
            <w:r w:rsidDel="00000000" w:rsidR="00000000" w:rsidRPr="00000000">
              <w:rPr>
                <w:rtl w:val="0"/>
              </w:rPr>
            </w:r>
          </w:p>
          <w:p w:rsidR="00000000" w:rsidDel="00000000" w:rsidP="00000000" w:rsidRDefault="00000000" w:rsidRPr="00000000" w14:paraId="0000019F">
            <w:pPr>
              <w:spacing w:after="40" w:lineRule="auto"/>
              <w:rPr/>
            </w:pPr>
            <w:r w:rsidDel="00000000" w:rsidR="00000000" w:rsidRPr="00000000">
              <w:rPr>
                <w:rFonts w:ascii="Calibri" w:cs="Calibri" w:eastAsia="Calibri" w:hAnsi="Calibri"/>
                <w:color w:val="f7f4ef"/>
                <w:sz w:val="18"/>
                <w:szCs w:val="18"/>
                <w:rtl w:val="0"/>
              </w:rPr>
              <w:t xml:space="preserve">section.emphasis.mobile = 88px</w:t>
            </w:r>
            <w:r w:rsidDel="00000000" w:rsidR="00000000" w:rsidRPr="00000000">
              <w:rPr>
                <w:rtl w:val="0"/>
              </w:rPr>
            </w:r>
          </w:p>
          <w:p w:rsidR="00000000" w:rsidDel="00000000" w:rsidP="00000000" w:rsidRDefault="00000000" w:rsidRPr="00000000" w14:paraId="000001A0">
            <w:pPr>
              <w:spacing w:after="40" w:lineRule="auto"/>
              <w:rPr/>
            </w:pPr>
            <w:r w:rsidDel="00000000" w:rsidR="00000000" w:rsidRPr="00000000">
              <w:rPr>
                <w:rFonts w:ascii="Calibri" w:cs="Calibri" w:eastAsia="Calibri" w:hAnsi="Calibri"/>
                <w:color w:val="f7f4ef"/>
                <w:sz w:val="18"/>
                <w:szCs w:val="18"/>
                <w:rtl w:val="0"/>
              </w:rPr>
              <w:t xml:space="preserve">container.max = 1200px</w:t>
            </w:r>
            <w:r w:rsidDel="00000000" w:rsidR="00000000" w:rsidRPr="00000000">
              <w:rPr>
                <w:rtl w:val="0"/>
              </w:rPr>
            </w:r>
          </w:p>
          <w:p w:rsidR="00000000" w:rsidDel="00000000" w:rsidP="00000000" w:rsidRDefault="00000000" w:rsidRPr="00000000" w14:paraId="000001A1">
            <w:pPr>
              <w:spacing w:after="40" w:lineRule="auto"/>
              <w:rPr/>
            </w:pPr>
            <w:r w:rsidDel="00000000" w:rsidR="00000000" w:rsidRPr="00000000">
              <w:rPr>
                <w:rFonts w:ascii="Calibri" w:cs="Calibri" w:eastAsia="Calibri" w:hAnsi="Calibri"/>
                <w:color w:val="f7f4ef"/>
                <w:sz w:val="18"/>
                <w:szCs w:val="18"/>
                <w:rtl w:val="0"/>
              </w:rPr>
              <w:t xml:space="preserve">text.max = 720px</w:t>
            </w:r>
            <w:r w:rsidDel="00000000" w:rsidR="00000000" w:rsidRPr="00000000">
              <w:rPr>
                <w:rtl w:val="0"/>
              </w:rPr>
            </w:r>
          </w:p>
          <w:p w:rsidR="00000000" w:rsidDel="00000000" w:rsidP="00000000" w:rsidRDefault="00000000" w:rsidRPr="00000000" w14:paraId="000001A2">
            <w:pPr>
              <w:spacing w:after="40" w:lineRule="auto"/>
              <w:rPr/>
            </w:pPr>
            <w:r w:rsidDel="00000000" w:rsidR="00000000" w:rsidRPr="00000000">
              <w:rPr>
                <w:rFonts w:ascii="Calibri" w:cs="Calibri" w:eastAsia="Calibri" w:hAnsi="Calibri"/>
                <w:color w:val="f7f4ef"/>
                <w:sz w:val="18"/>
                <w:szCs w:val="18"/>
                <w:rtl w:val="0"/>
              </w:rPr>
              <w:t xml:space="preserve">text.narrow = 620px</w:t>
            </w:r>
            <w:r w:rsidDel="00000000" w:rsidR="00000000" w:rsidRPr="00000000">
              <w:rPr>
                <w:rtl w:val="0"/>
              </w:rPr>
            </w:r>
          </w:p>
          <w:p w:rsidR="00000000" w:rsidDel="00000000" w:rsidP="00000000" w:rsidRDefault="00000000" w:rsidRPr="00000000" w14:paraId="000001A3">
            <w:pPr>
              <w:spacing w:after="40" w:lineRule="auto"/>
              <w:rPr/>
            </w:pPr>
            <w:r w:rsidDel="00000000" w:rsidR="00000000" w:rsidRPr="00000000">
              <w:rPr>
                <w:rFonts w:ascii="Calibri" w:cs="Calibri" w:eastAsia="Calibri" w:hAnsi="Calibri"/>
                <w:color w:val="f7f4ef"/>
                <w:sz w:val="18"/>
                <w:szCs w:val="18"/>
                <w:rtl w:val="0"/>
              </w:rPr>
              <w:t xml:space="preserve">gutter.desktop = 64px</w:t>
            </w:r>
            <w:r w:rsidDel="00000000" w:rsidR="00000000" w:rsidRPr="00000000">
              <w:rPr>
                <w:rtl w:val="0"/>
              </w:rPr>
            </w:r>
          </w:p>
          <w:p w:rsidR="00000000" w:rsidDel="00000000" w:rsidP="00000000" w:rsidRDefault="00000000" w:rsidRPr="00000000" w14:paraId="000001A4">
            <w:pPr>
              <w:spacing w:after="40" w:lineRule="auto"/>
              <w:rPr/>
            </w:pPr>
            <w:r w:rsidDel="00000000" w:rsidR="00000000" w:rsidRPr="00000000">
              <w:rPr>
                <w:rFonts w:ascii="Calibri" w:cs="Calibri" w:eastAsia="Calibri" w:hAnsi="Calibri"/>
                <w:color w:val="f7f4ef"/>
                <w:sz w:val="18"/>
                <w:szCs w:val="18"/>
                <w:rtl w:val="0"/>
              </w:rPr>
              <w:t xml:space="preserve">gutter.tablet = 32px</w:t>
            </w:r>
            <w:r w:rsidDel="00000000" w:rsidR="00000000" w:rsidRPr="00000000">
              <w:rPr>
                <w:rtl w:val="0"/>
              </w:rPr>
            </w:r>
          </w:p>
          <w:p w:rsidR="00000000" w:rsidDel="00000000" w:rsidP="00000000" w:rsidRDefault="00000000" w:rsidRPr="00000000" w14:paraId="000001A5">
            <w:pPr>
              <w:spacing w:after="40" w:lineRule="auto"/>
              <w:rPr/>
            </w:pPr>
            <w:r w:rsidDel="00000000" w:rsidR="00000000" w:rsidRPr="00000000">
              <w:rPr>
                <w:rFonts w:ascii="Calibri" w:cs="Calibri" w:eastAsia="Calibri" w:hAnsi="Calibri"/>
                <w:color w:val="f7f4ef"/>
                <w:sz w:val="18"/>
                <w:szCs w:val="18"/>
                <w:rtl w:val="0"/>
              </w:rPr>
              <w:t xml:space="preserve">gutter.mobile = 20px</w:t>
            </w:r>
            <w:r w:rsidDel="00000000" w:rsidR="00000000" w:rsidRPr="00000000">
              <w:rPr>
                <w:rtl w:val="0"/>
              </w:rPr>
            </w:r>
          </w:p>
        </w:tc>
      </w:tr>
    </w:tbl>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pStyle w:val="Heading1"/>
        <w:pBdr>
          <w:bottom w:color="b8863b" w:space="5" w:sz="8" w:val="single"/>
        </w:pBdr>
        <w:spacing w:after="160" w:before="200" w:lineRule="auto"/>
        <w:rPr/>
      </w:pPr>
      <w:r w:rsidDel="00000000" w:rsidR="00000000" w:rsidRPr="00000000">
        <w:rPr>
          <w:rFonts w:ascii="Calibri" w:cs="Calibri" w:eastAsia="Calibri" w:hAnsi="Calibri"/>
          <w:color w:val="7a1e22"/>
          <w:sz w:val="38"/>
          <w:szCs w:val="38"/>
          <w:rtl w:val="0"/>
        </w:rPr>
        <w:t xml:space="preserve">11. Implementation Guardrails and QA</w:t>
      </w:r>
      <w:r w:rsidDel="00000000" w:rsidR="00000000" w:rsidRPr="00000000">
        <w:rPr>
          <w:rtl w:val="0"/>
        </w:rPr>
      </w:r>
    </w:p>
    <w:p w:rsidR="00000000" w:rsidDel="00000000" w:rsidP="00000000" w:rsidRDefault="00000000" w:rsidRPr="00000000" w14:paraId="000001A8">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No normal body text below 16 px.</w:t>
      </w:r>
      <w:r w:rsidDel="00000000" w:rsidR="00000000" w:rsidRPr="00000000">
        <w:rPr>
          <w:rtl w:val="0"/>
        </w:rPr>
      </w:r>
    </w:p>
    <w:p w:rsidR="00000000" w:rsidDel="00000000" w:rsidP="00000000" w:rsidRDefault="00000000" w:rsidRPr="00000000" w14:paraId="000001A9">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Default body copy is 18 px desktop and 17 px mobile.</w:t>
      </w:r>
      <w:r w:rsidDel="00000000" w:rsidR="00000000" w:rsidRPr="00000000">
        <w:rPr>
          <w:rtl w:val="0"/>
        </w:rPr>
      </w:r>
    </w:p>
    <w:p w:rsidR="00000000" w:rsidDel="00000000" w:rsidP="00000000" w:rsidRDefault="00000000" w:rsidRPr="00000000" w14:paraId="000001AA">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Use one H1 per page and preserve semantic heading order.</w:t>
      </w:r>
      <w:r w:rsidDel="00000000" w:rsidR="00000000" w:rsidRPr="00000000">
        <w:rPr>
          <w:rtl w:val="0"/>
        </w:rPr>
      </w:r>
    </w:p>
    <w:p w:rsidR="00000000" w:rsidDel="00000000" w:rsidP="00000000" w:rsidRDefault="00000000" w:rsidRPr="00000000" w14:paraId="000001AB">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Do not use heading tags merely to obtain a visual font size.</w:t>
      </w:r>
      <w:r w:rsidDel="00000000" w:rsidR="00000000" w:rsidRPr="00000000">
        <w:rPr>
          <w:rtl w:val="0"/>
        </w:rPr>
      </w:r>
    </w:p>
    <w:p w:rsidR="00000000" w:rsidDel="00000000" w:rsidP="00000000" w:rsidRDefault="00000000" w:rsidRPr="00000000" w14:paraId="000001AC">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Keep sustained body lines at or below approximately 72 characters.</w:t>
      </w:r>
      <w:r w:rsidDel="00000000" w:rsidR="00000000" w:rsidRPr="00000000">
        <w:rPr>
          <w:rtl w:val="0"/>
        </w:rPr>
      </w:r>
    </w:p>
    <w:p w:rsidR="00000000" w:rsidDel="00000000" w:rsidP="00000000" w:rsidRDefault="00000000" w:rsidRPr="00000000" w14:paraId="000001AD">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Use DM Serif Display for headings and editorial authority, and DM Sans for body copy, navigation, controls, labels, diagrams, and other functional text.</w:t>
      </w:r>
      <w:r w:rsidDel="00000000" w:rsidR="00000000" w:rsidRPr="00000000">
        <w:rPr>
          <w:rtl w:val="0"/>
        </w:rPr>
      </w:r>
    </w:p>
    <w:p w:rsidR="00000000" w:rsidDel="00000000" w:rsidP="00000000" w:rsidRDefault="00000000" w:rsidRPr="00000000" w14:paraId="000001AE">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Do not introduce additional typefaces without design-system approval.</w:t>
      </w:r>
      <w:r w:rsidDel="00000000" w:rsidR="00000000" w:rsidRPr="00000000">
        <w:rPr>
          <w:rtl w:val="0"/>
        </w:rPr>
      </w:r>
    </w:p>
    <w:p w:rsidR="00000000" w:rsidDel="00000000" w:rsidP="00000000" w:rsidRDefault="00000000" w:rsidRPr="00000000" w14:paraId="000001AF">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Use shared spacing tokens instead of arbitrary page-level margins.</w:t>
      </w:r>
      <w:r w:rsidDel="00000000" w:rsidR="00000000" w:rsidRPr="00000000">
        <w:rPr>
          <w:rtl w:val="0"/>
        </w:rPr>
      </w:r>
    </w:p>
    <w:p w:rsidR="00000000" w:rsidDel="00000000" w:rsidP="00000000" w:rsidRDefault="00000000" w:rsidRPr="00000000" w14:paraId="000001B0">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Visuals may use wide containers. Reading copy should not.</w:t>
      </w:r>
      <w:r w:rsidDel="00000000" w:rsidR="00000000" w:rsidRPr="00000000">
        <w:rPr>
          <w:rtl w:val="0"/>
        </w:rPr>
      </w:r>
    </w:p>
    <w:p w:rsidR="00000000" w:rsidDel="00000000" w:rsidP="00000000" w:rsidRDefault="00000000" w:rsidRPr="00000000" w14:paraId="000001B1">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All text/background combinations must meet WCAG AA contrast.</w:t>
      </w:r>
      <w:r w:rsidDel="00000000" w:rsidR="00000000" w:rsidRPr="00000000">
        <w:rPr>
          <w:rtl w:val="0"/>
        </w:rPr>
      </w:r>
    </w:p>
    <w:p w:rsidR="00000000" w:rsidDel="00000000" w:rsidP="00000000" w:rsidRDefault="00000000" w:rsidRPr="00000000" w14:paraId="000001B2">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Gold is an accent, not a default small-text color.</w:t>
      </w:r>
      <w:r w:rsidDel="00000000" w:rsidR="00000000" w:rsidRPr="00000000">
        <w:rPr>
          <w:rtl w:val="0"/>
        </w:rPr>
      </w:r>
    </w:p>
    <w:p w:rsidR="00000000" w:rsidDel="00000000" w:rsidP="00000000" w:rsidRDefault="00000000" w:rsidRPr="00000000" w14:paraId="000001B3">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Each section gets one dominant heading and one clear information hierarchy.</w:t>
      </w:r>
      <w:r w:rsidDel="00000000" w:rsidR="00000000" w:rsidRPr="00000000">
        <w:rPr>
          <w:rtl w:val="0"/>
        </w:rPr>
      </w:r>
    </w:p>
    <w:p w:rsidR="00000000" w:rsidDel="00000000" w:rsidP="00000000" w:rsidRDefault="00000000" w:rsidRPr="00000000" w14:paraId="000001B4">
      <w:pPr>
        <w:numPr>
          <w:ilvl w:val="0"/>
          <w:numId w:val="1"/>
        </w:numPr>
        <w:spacing w:after="0" w:line="269" w:lineRule="auto"/>
        <w:ind w:left="259" w:hanging="173"/>
      </w:pPr>
      <w:r w:rsidDel="00000000" w:rsidR="00000000" w:rsidRPr="00000000">
        <w:rPr>
          <w:rFonts w:ascii="Calibri" w:cs="Calibri" w:eastAsia="Calibri" w:hAnsi="Calibri"/>
          <w:sz w:val="20"/>
          <w:szCs w:val="20"/>
          <w:rtl w:val="0"/>
        </w:rPr>
        <w:t xml:space="preserve">When a visual and copy communicate the same point, simplify the copy rather than repeating the explanation.</w:t>
      </w:r>
      <w:r w:rsidDel="00000000" w:rsidR="00000000" w:rsidRPr="00000000">
        <w:rPr>
          <w:rtl w:val="0"/>
        </w:rPr>
      </w:r>
    </w:p>
    <w:p w:rsidR="00000000" w:rsidDel="00000000" w:rsidP="00000000" w:rsidRDefault="00000000" w:rsidRPr="00000000" w14:paraId="000001B5">
      <w:pPr>
        <w:numPr>
          <w:ilvl w:val="0"/>
          <w:numId w:val="1"/>
        </w:numPr>
        <w:spacing w:after="80" w:line="269" w:lineRule="auto"/>
        <w:ind w:left="259" w:hanging="173"/>
      </w:pPr>
      <w:r w:rsidDel="00000000" w:rsidR="00000000" w:rsidRPr="00000000">
        <w:rPr>
          <w:rFonts w:ascii="Calibri" w:cs="Calibri" w:eastAsia="Calibri" w:hAnsi="Calibri"/>
          <w:sz w:val="20"/>
          <w:szCs w:val="20"/>
          <w:rtl w:val="0"/>
        </w:rPr>
        <w:t xml:space="preserve">The exact sitewide primary CTA remains Book a Revenue Diagnostic.</w:t>
      </w:r>
      <w:r w:rsidDel="00000000" w:rsidR="00000000" w:rsidRPr="00000000">
        <w:rPr>
          <w:rtl w:val="0"/>
        </w:rPr>
      </w:r>
    </w:p>
    <w:p w:rsidR="00000000" w:rsidDel="00000000" w:rsidP="00000000" w:rsidRDefault="00000000" w:rsidRPr="00000000" w14:paraId="000001B6">
      <w:pPr>
        <w:pStyle w:val="Heading2"/>
        <w:spacing w:after="80" w:lineRule="auto"/>
        <w:rPr/>
      </w:pPr>
      <w:r w:rsidDel="00000000" w:rsidR="00000000" w:rsidRPr="00000000">
        <w:rPr>
          <w:rFonts w:ascii="Calibri" w:cs="Calibri" w:eastAsia="Calibri" w:hAnsi="Calibri"/>
          <w:color w:val="252525"/>
          <w:sz w:val="27"/>
          <w:szCs w:val="27"/>
          <w:rtl w:val="0"/>
        </w:rPr>
        <w:t xml:space="preserve">Acceptance checklist</w:t>
      </w:r>
      <w:r w:rsidDel="00000000" w:rsidR="00000000" w:rsidRPr="00000000">
        <w:rPr>
          <w:rtl w:val="0"/>
        </w:rPr>
      </w:r>
    </w:p>
    <w:p w:rsidR="00000000" w:rsidDel="00000000" w:rsidP="00000000" w:rsidRDefault="00000000" w:rsidRPr="00000000" w14:paraId="000001B7">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Ordinary body copy is comfortable to read without zooming.</w:t>
      </w:r>
      <w:r w:rsidDel="00000000" w:rsidR="00000000" w:rsidRPr="00000000">
        <w:rPr>
          <w:rtl w:val="0"/>
        </w:rPr>
      </w:r>
    </w:p>
    <w:p w:rsidR="00000000" w:rsidDel="00000000" w:rsidP="00000000" w:rsidRDefault="00000000" w:rsidRPr="00000000" w14:paraId="000001B8">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H1, H2, H3, H4, body, labels, and actions are distinguishable at a glance.</w:t>
      </w:r>
      <w:r w:rsidDel="00000000" w:rsidR="00000000" w:rsidRPr="00000000">
        <w:rPr>
          <w:rtl w:val="0"/>
        </w:rPr>
      </w:r>
    </w:p>
    <w:p w:rsidR="00000000" w:rsidDel="00000000" w:rsidP="00000000" w:rsidRDefault="00000000" w:rsidRPr="00000000" w14:paraId="000001B9">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Long lines are prevented on wide desktop screens.</w:t>
      </w:r>
      <w:r w:rsidDel="00000000" w:rsidR="00000000" w:rsidRPr="00000000">
        <w:rPr>
          <w:rtl w:val="0"/>
        </w:rPr>
      </w:r>
    </w:p>
    <w:p w:rsidR="00000000" w:rsidDel="00000000" w:rsidP="00000000" w:rsidRDefault="00000000" w:rsidRPr="00000000" w14:paraId="000001BA">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Mobile retains generous section separation and readable body text.</w:t>
      </w:r>
      <w:r w:rsidDel="00000000" w:rsidR="00000000" w:rsidRPr="00000000">
        <w:rPr>
          <w:rtl w:val="0"/>
        </w:rPr>
      </w:r>
    </w:p>
    <w:p w:rsidR="00000000" w:rsidDel="00000000" w:rsidP="00000000" w:rsidRDefault="00000000" w:rsidRPr="00000000" w14:paraId="000001BB">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Spacing relationships are predictable rather than hand-tuned.</w:t>
      </w:r>
      <w:r w:rsidDel="00000000" w:rsidR="00000000" w:rsidRPr="00000000">
        <w:rPr>
          <w:rtl w:val="0"/>
        </w:rPr>
      </w:r>
    </w:p>
    <w:p w:rsidR="00000000" w:rsidDel="00000000" w:rsidP="00000000" w:rsidRDefault="00000000" w:rsidRPr="00000000" w14:paraId="000001BC">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Cards, diagrams, forms, and supporting pages inherit the same type and spacing tokens.</w:t>
      </w:r>
      <w:r w:rsidDel="00000000" w:rsidR="00000000" w:rsidRPr="00000000">
        <w:rPr>
          <w:rtl w:val="0"/>
        </w:rPr>
      </w:r>
    </w:p>
    <w:p w:rsidR="00000000" w:rsidDel="00000000" w:rsidP="00000000" w:rsidRDefault="00000000" w:rsidRPr="00000000" w14:paraId="000001BD">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The 11-section narrative has varied but controlled visual rhythm.</w:t>
      </w:r>
      <w:r w:rsidDel="00000000" w:rsidR="00000000" w:rsidRPr="00000000">
        <w:rPr>
          <w:rtl w:val="0"/>
        </w:rPr>
      </w:r>
    </w:p>
    <w:p w:rsidR="00000000" w:rsidDel="00000000" w:rsidP="00000000" w:rsidRDefault="00000000" w:rsidRPr="00000000" w14:paraId="000001BE">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Manus can implement the system through reusable global tokens.</w:t>
      </w:r>
      <w:r w:rsidDel="00000000" w:rsidR="00000000" w:rsidRPr="00000000">
        <w:rPr>
          <w:rtl w:val="0"/>
        </w:rPr>
      </w:r>
    </w:p>
    <w:p w:rsidR="00000000" w:rsidDel="00000000" w:rsidP="00000000" w:rsidRDefault="00000000" w:rsidRPr="00000000" w14:paraId="000001BF">
      <w:pPr>
        <w:spacing w:after="80" w:lineRule="auto"/>
        <w:ind w:left="72" w:firstLine="0"/>
        <w:rPr/>
      </w:pPr>
      <w:r w:rsidDel="00000000" w:rsidR="00000000" w:rsidRPr="00000000">
        <w:rPr>
          <w:rFonts w:ascii="Calibri" w:cs="Calibri" w:eastAsia="Calibri" w:hAnsi="Calibri"/>
          <w:b w:val="1"/>
          <w:bCs w:val="1"/>
          <w:color w:val="7a1e22"/>
          <w:sz w:val="20"/>
          <w:szCs w:val="20"/>
          <w:rtl w:val="0"/>
        </w:rPr>
        <w:t xml:space="preserve">[ ] </w:t>
      </w:r>
      <w:r w:rsidDel="00000000" w:rsidR="00000000" w:rsidRPr="00000000">
        <w:rPr>
          <w:rFonts w:ascii="Calibri" w:cs="Calibri" w:eastAsia="Calibri" w:hAnsi="Calibri"/>
          <w:sz w:val="20"/>
          <w:szCs w:val="20"/>
          <w:rtl w:val="0"/>
        </w:rPr>
        <w:t xml:space="preserve">The system reduces reading effort instead of simply increasing type size.</w:t>
      </w:r>
      <w:r w:rsidDel="00000000" w:rsidR="00000000" w:rsidRPr="00000000">
        <w:rPr>
          <w:rtl w:val="0"/>
        </w:rPr>
      </w:r>
    </w:p>
    <w:tbl>
      <w:tblPr>
        <w:tblStyle w:val="Table20"/>
        <w:tblW w:w="9965.0" w:type="dxa"/>
        <w:jc w:val="center"/>
        <w:tblLayout w:type="fixed"/>
        <w:tblLook w:val="0400"/>
      </w:tblPr>
      <w:tblGrid>
        <w:gridCol w:w="173"/>
        <w:gridCol w:w="9792"/>
        <w:tblGridChange w:id="0">
          <w:tblGrid>
            <w:gridCol w:w="173"/>
            <w:gridCol w:w="9792"/>
          </w:tblGrid>
        </w:tblGridChange>
      </w:tblGrid>
      <w:tr>
        <w:trPr>
          <w:cantSplit w:val="0"/>
          <w:tblHeader w:val="0"/>
        </w:trPr>
        <w:tc>
          <w:tcPr>
            <w:tcBorders>
              <w:top w:color="d8cfc5" w:space="0" w:sz="4" w:val="single"/>
              <w:left w:color="d8cfc5" w:space="0" w:sz="4" w:val="single"/>
              <w:bottom w:color="d8cfc5" w:space="0" w:sz="4" w:val="single"/>
              <w:right w:color="d8cfc5" w:space="0" w:sz="4" w:val="single"/>
            </w:tcBorders>
            <w:shd w:fill="7a1e22" w:val="clear"/>
            <w:tcMar>
              <w:top w:w="80.0" w:type="dxa"/>
              <w:bottom w:w="80.0" w:type="dxa"/>
            </w:tcMar>
          </w:tcPr>
          <w:p w:rsidR="00000000" w:rsidDel="00000000" w:rsidP="00000000" w:rsidRDefault="00000000" w:rsidRPr="00000000" w14:paraId="000001C0">
            <w:pPr>
              <w:rPr/>
            </w:pPr>
            <w:r w:rsidDel="00000000" w:rsidR="00000000" w:rsidRPr="00000000">
              <w:rPr>
                <w:rtl w:val="0"/>
              </w:rPr>
            </w:r>
          </w:p>
        </w:tc>
        <w:tc>
          <w:tcPr>
            <w:tcBorders>
              <w:top w:color="d8cfc5" w:space="0" w:sz="4" w:val="single"/>
              <w:left w:color="d8cfc5" w:space="0" w:sz="4" w:val="single"/>
              <w:bottom w:color="d8cfc5" w:space="0" w:sz="4" w:val="single"/>
              <w:right w:color="d8cfc5" w:space="0" w:sz="4" w:val="single"/>
            </w:tcBorders>
            <w:shd w:fill="fbf9f5" w:val="clear"/>
            <w:tcMar>
              <w:top w:w="130.0" w:type="dxa"/>
              <w:bottom w:w="130.0" w:type="dxa"/>
            </w:tcMar>
          </w:tcPr>
          <w:p w:rsidR="00000000" w:rsidDel="00000000" w:rsidP="00000000" w:rsidRDefault="00000000" w:rsidRPr="00000000" w14:paraId="000001C1">
            <w:pPr>
              <w:spacing w:after="60" w:lineRule="auto"/>
              <w:rPr/>
            </w:pPr>
            <w:r w:rsidDel="00000000" w:rsidR="00000000" w:rsidRPr="00000000">
              <w:rPr>
                <w:rFonts w:ascii="Calibri" w:cs="Calibri" w:eastAsia="Calibri" w:hAnsi="Calibri"/>
                <w:b w:val="1"/>
                <w:bCs w:val="1"/>
                <w:rtl w:val="0"/>
              </w:rPr>
              <w:t xml:space="preserve">Governing outcome</w:t>
            </w:r>
            <w:r w:rsidDel="00000000" w:rsidR="00000000" w:rsidRPr="00000000">
              <w:rPr>
                <w:rtl w:val="0"/>
              </w:rPr>
            </w:r>
          </w:p>
          <w:p w:rsidR="00000000" w:rsidDel="00000000" w:rsidP="00000000" w:rsidRDefault="00000000" w:rsidRPr="00000000" w14:paraId="000001C2">
            <w:pPr>
              <w:spacing w:after="0" w:line="269" w:lineRule="auto"/>
              <w:rPr/>
            </w:pPr>
            <w:r w:rsidDel="00000000" w:rsidR="00000000" w:rsidRPr="00000000">
              <w:rPr>
                <w:rFonts w:ascii="Calibri" w:cs="Calibri" w:eastAsia="Calibri" w:hAnsi="Calibri"/>
                <w:color w:val="5c5955"/>
                <w:sz w:val="19"/>
                <w:szCs w:val="19"/>
                <w:rtl w:val="0"/>
              </w:rPr>
              <w:t xml:space="preserve">One sitewide typography and spacing system for homepage implementation, supporting-page revisions, responsive layouts, visual storytelling, and Manus QA. Future page or component work should inherit these tokens unless a documented project decision changes the system.</w:t>
            </w:r>
            <w:r w:rsidDel="00000000" w:rsidR="00000000" w:rsidRPr="00000000">
              <w:rPr>
                <w:rtl w:val="0"/>
              </w:rPr>
            </w:r>
          </w:p>
        </w:tc>
      </w:tr>
    </w:tbl>
    <w:p w:rsidR="00000000" w:rsidDel="00000000" w:rsidP="00000000" w:rsidRDefault="00000000" w:rsidRPr="00000000" w14:paraId="000001C3">
      <w:pPr>
        <w:spacing w:after="20" w:lineRule="auto"/>
        <w:rPr/>
      </w:pPr>
      <w:r w:rsidDel="00000000" w:rsidR="00000000" w:rsidRPr="00000000">
        <w:rPr>
          <w:rtl w:val="0"/>
        </w:rPr>
      </w:r>
    </w:p>
    <w:p w:rsidR="00000000" w:rsidDel="00000000" w:rsidP="00000000" w:rsidRDefault="00000000" w:rsidRPr="00000000" w14:paraId="000001C4">
      <w:pPr>
        <w:spacing w:after="20" w:lineRule="auto"/>
        <w:rPr>
          <w:rFonts w:ascii="Calibri" w:cs="Calibri" w:eastAsia="Calibri" w:hAnsi="Calibri"/>
          <w:b w:val="1"/>
          <w:bCs w:val="1"/>
          <w:color w:val="7a1e22"/>
          <w:sz w:val="20"/>
          <w:szCs w:val="20"/>
        </w:rPr>
      </w:pPr>
      <w:r w:rsidDel="00000000" w:rsidR="00000000" w:rsidRPr="00000000">
        <w:rPr>
          <w:rtl w:val="0"/>
        </w:rPr>
      </w:r>
    </w:p>
    <w:sectPr>
      <w:headerReference r:id="rId6" w:type="default"/>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52525"/>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888888"/>
        <w:sz w:val="15"/>
        <w:szCs w:val="15"/>
        <w:u w:val="none"/>
        <w:shd w:fill="auto" w:val="clear"/>
        <w:vertAlign w:val="baseline"/>
        <w:rtl w:val="0"/>
      </w:rPr>
      <w:t xml:space="preserve">Typography Hierarchy &amp; Spacing System  |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52525"/>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7a1e22"/>
        <w:sz w:val="15"/>
        <w:szCs w:val="15"/>
        <w:u w:val="none"/>
        <w:shd w:fill="auto" w:val="clear"/>
        <w:vertAlign w:val="baseline"/>
        <w:rtl w:val="0"/>
      </w:rPr>
      <w:t xml:space="preserve">GROWTHWORKS SYSTEMS / WEBSITE ENHANCEMENT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52525"/>
        <w:sz w:val="21"/>
        <w:szCs w:val="21"/>
        <w:lang w:val="en"/>
      </w:rPr>
    </w:rPrDefault>
    <w:pPrDefault>
      <w:pPr>
        <w:spacing w:after="12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