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7.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8.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9.xml" ContentType="application/vnd.openxmlformats-officedocument.themeOverrid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2B949" w14:textId="77777777" w:rsidR="00AF70E1" w:rsidRPr="00BD22A8" w:rsidRDefault="00AF70E1" w:rsidP="00AF70E1">
      <w:pPr>
        <w:jc w:val="center"/>
        <w:rPr>
          <w:b/>
          <w:color w:val="000000" w:themeColor="text1"/>
        </w:rPr>
      </w:pPr>
      <w:r w:rsidRPr="00BD22A8">
        <w:rPr>
          <w:b/>
          <w:color w:val="000000" w:themeColor="text1"/>
        </w:rPr>
        <w:t>МИНОБРНАУКИ РОССИИ</w:t>
      </w:r>
    </w:p>
    <w:p w14:paraId="53BAFBFC" w14:textId="77777777" w:rsidR="00AF70E1" w:rsidRPr="00BD22A8" w:rsidRDefault="00AF70E1" w:rsidP="00AF70E1">
      <w:pPr>
        <w:jc w:val="center"/>
        <w:rPr>
          <w:b/>
          <w:color w:val="000000" w:themeColor="text1"/>
        </w:rPr>
      </w:pPr>
      <w:r w:rsidRPr="00BD22A8">
        <w:rPr>
          <w:b/>
          <w:color w:val="000000" w:themeColor="text1"/>
        </w:rPr>
        <w:t>Федеральное государственное бюджетное образовательное</w:t>
      </w:r>
    </w:p>
    <w:p w14:paraId="4761E3EA" w14:textId="77777777" w:rsidR="00AF70E1" w:rsidRPr="00BD22A8" w:rsidRDefault="00AF70E1" w:rsidP="00AF70E1">
      <w:pPr>
        <w:jc w:val="center"/>
        <w:rPr>
          <w:b/>
          <w:color w:val="000000" w:themeColor="text1"/>
        </w:rPr>
      </w:pPr>
      <w:r w:rsidRPr="00BD22A8">
        <w:rPr>
          <w:b/>
          <w:color w:val="000000" w:themeColor="text1"/>
        </w:rPr>
        <w:t xml:space="preserve"> учреждение высшего образования</w:t>
      </w:r>
    </w:p>
    <w:p w14:paraId="11715B08" w14:textId="77777777" w:rsidR="00AF70E1" w:rsidRPr="00BD22A8" w:rsidRDefault="00AF70E1" w:rsidP="00AF70E1">
      <w:pPr>
        <w:jc w:val="center"/>
        <w:rPr>
          <w:b/>
          <w:color w:val="000000" w:themeColor="text1"/>
        </w:rPr>
      </w:pPr>
      <w:r w:rsidRPr="00BD22A8">
        <w:rPr>
          <w:b/>
          <w:color w:val="000000" w:themeColor="text1"/>
        </w:rPr>
        <w:t>«Чувашский государственный университет имени И.Н. Ульянова»</w:t>
      </w:r>
    </w:p>
    <w:p w14:paraId="44BDFF46" w14:textId="77777777" w:rsidR="00AF70E1" w:rsidRPr="00BD22A8" w:rsidRDefault="00AF70E1" w:rsidP="00AF70E1">
      <w:pPr>
        <w:jc w:val="center"/>
        <w:rPr>
          <w:b/>
          <w:color w:val="000000" w:themeColor="text1"/>
        </w:rPr>
      </w:pPr>
      <w:r w:rsidRPr="00BD22A8">
        <w:rPr>
          <w:b/>
          <w:color w:val="000000" w:themeColor="text1"/>
        </w:rPr>
        <w:t>(ФГБОУ ВО «ЧГУ им. И.Н. Ульянова»)</w:t>
      </w:r>
    </w:p>
    <w:p w14:paraId="47F6F134" w14:textId="77777777" w:rsidR="00AF70E1" w:rsidRPr="00BD22A8" w:rsidRDefault="00AF70E1" w:rsidP="00AF70E1">
      <w:pPr>
        <w:pStyle w:val="af1"/>
        <w:rPr>
          <w:rFonts w:ascii="Times New Roman" w:hAnsi="Times New Roman"/>
          <w:color w:val="000000" w:themeColor="text1"/>
          <w:sz w:val="24"/>
          <w:szCs w:val="24"/>
        </w:rPr>
      </w:pPr>
    </w:p>
    <w:p w14:paraId="67902A62" w14:textId="77777777" w:rsidR="00AF70E1" w:rsidRPr="00BD22A8" w:rsidRDefault="00AF70E1" w:rsidP="00AF70E1">
      <w:pPr>
        <w:pStyle w:val="af1"/>
        <w:jc w:val="center"/>
        <w:rPr>
          <w:rFonts w:ascii="Times New Roman" w:hAnsi="Times New Roman"/>
          <w:b/>
          <w:color w:val="000000" w:themeColor="text1"/>
          <w:sz w:val="24"/>
          <w:szCs w:val="24"/>
        </w:rPr>
      </w:pPr>
      <w:r w:rsidRPr="00BD22A8">
        <w:rPr>
          <w:rFonts w:ascii="Times New Roman" w:hAnsi="Times New Roman"/>
          <w:b/>
          <w:color w:val="000000" w:themeColor="text1"/>
          <w:sz w:val="24"/>
          <w:szCs w:val="24"/>
        </w:rPr>
        <w:t>Факультет информатики и вычислительной техники</w:t>
      </w:r>
    </w:p>
    <w:p w14:paraId="20B6F148" w14:textId="77777777" w:rsidR="00AF70E1" w:rsidRPr="00BD22A8" w:rsidRDefault="00AF70E1" w:rsidP="00AF70E1">
      <w:pPr>
        <w:pStyle w:val="af1"/>
        <w:jc w:val="center"/>
        <w:rPr>
          <w:rFonts w:ascii="Times New Roman" w:hAnsi="Times New Roman"/>
          <w:b/>
          <w:color w:val="000000" w:themeColor="text1"/>
          <w:sz w:val="24"/>
          <w:szCs w:val="24"/>
        </w:rPr>
      </w:pPr>
      <w:r w:rsidRPr="00BD22A8">
        <w:rPr>
          <w:rFonts w:ascii="Times New Roman" w:hAnsi="Times New Roman"/>
          <w:b/>
          <w:color w:val="000000" w:themeColor="text1"/>
          <w:sz w:val="24"/>
          <w:szCs w:val="24"/>
        </w:rPr>
        <w:t>Кафедра вычислительной техники</w:t>
      </w:r>
    </w:p>
    <w:p w14:paraId="25531E6A" w14:textId="77777777" w:rsidR="00AF70E1" w:rsidRPr="00BD22A8" w:rsidRDefault="00AF70E1" w:rsidP="00AF70E1">
      <w:pPr>
        <w:pStyle w:val="af1"/>
        <w:rPr>
          <w:rFonts w:ascii="Times New Roman" w:hAnsi="Times New Roman"/>
          <w:color w:val="000000" w:themeColor="text1"/>
          <w:sz w:val="24"/>
          <w:szCs w:val="24"/>
        </w:rPr>
      </w:pPr>
    </w:p>
    <w:p w14:paraId="00C29863" w14:textId="77777777" w:rsidR="00AF70E1" w:rsidRPr="00BD22A8" w:rsidRDefault="00AF70E1" w:rsidP="00AF70E1">
      <w:pPr>
        <w:pStyle w:val="af1"/>
        <w:rPr>
          <w:rFonts w:ascii="Times New Roman" w:hAnsi="Times New Roman"/>
          <w:color w:val="000000" w:themeColor="text1"/>
          <w:sz w:val="24"/>
          <w:szCs w:val="24"/>
        </w:rPr>
      </w:pPr>
    </w:p>
    <w:p w14:paraId="445CB334" w14:textId="77777777" w:rsidR="00AF70E1" w:rsidRPr="00BD22A8" w:rsidRDefault="00AF70E1" w:rsidP="00AF70E1">
      <w:pPr>
        <w:pStyle w:val="af1"/>
        <w:jc w:val="center"/>
        <w:rPr>
          <w:rFonts w:ascii="Times New Roman" w:hAnsi="Times New Roman"/>
          <w:color w:val="000000" w:themeColor="text1"/>
          <w:sz w:val="24"/>
          <w:szCs w:val="24"/>
        </w:rPr>
      </w:pPr>
      <w:bookmarkStart w:id="0" w:name="_Hlk217237957"/>
      <w:r w:rsidRPr="00BD22A8">
        <w:rPr>
          <w:rFonts w:ascii="Times New Roman" w:hAnsi="Times New Roman"/>
          <w:color w:val="000000" w:themeColor="text1"/>
          <w:sz w:val="24"/>
          <w:szCs w:val="24"/>
        </w:rPr>
        <w:t xml:space="preserve">ОТЧЕТ </w:t>
      </w:r>
    </w:p>
    <w:p w14:paraId="3353B64C" w14:textId="77777777" w:rsidR="00AF70E1" w:rsidRPr="00BD22A8" w:rsidRDefault="00AF70E1" w:rsidP="00AF70E1">
      <w:pPr>
        <w:pStyle w:val="af1"/>
        <w:jc w:val="center"/>
        <w:rPr>
          <w:rFonts w:ascii="Times New Roman" w:hAnsi="Times New Roman"/>
          <w:color w:val="000000" w:themeColor="text1"/>
          <w:sz w:val="24"/>
          <w:szCs w:val="24"/>
        </w:rPr>
      </w:pPr>
      <w:r w:rsidRPr="00BD22A8">
        <w:rPr>
          <w:rFonts w:ascii="Times New Roman" w:hAnsi="Times New Roman"/>
          <w:color w:val="000000" w:themeColor="text1"/>
          <w:sz w:val="24"/>
          <w:szCs w:val="24"/>
        </w:rPr>
        <w:t xml:space="preserve">О ПРОИЗВОДСТВЕННОЙ ПРАКТИКЕ </w:t>
      </w:r>
    </w:p>
    <w:p w14:paraId="2D854FD6" w14:textId="4FA9A989" w:rsidR="00AF70E1" w:rsidRPr="00BD22A8" w:rsidRDefault="00AF70E1" w:rsidP="00AF70E1">
      <w:pPr>
        <w:pStyle w:val="af1"/>
        <w:jc w:val="center"/>
        <w:rPr>
          <w:rFonts w:ascii="Times New Roman" w:hAnsi="Times New Roman"/>
          <w:color w:val="000000" w:themeColor="text1"/>
          <w:sz w:val="24"/>
          <w:szCs w:val="24"/>
        </w:rPr>
      </w:pPr>
      <w:r w:rsidRPr="00BD22A8">
        <w:rPr>
          <w:rFonts w:ascii="Times New Roman" w:hAnsi="Times New Roman"/>
          <w:color w:val="000000" w:themeColor="text1"/>
          <w:sz w:val="24"/>
          <w:szCs w:val="24"/>
        </w:rPr>
        <w:t>(</w:t>
      </w:r>
      <w:r w:rsidR="00071E73" w:rsidRPr="00097621">
        <w:rPr>
          <w:rFonts w:ascii="Times New Roman" w:hAnsi="Times New Roman"/>
          <w:sz w:val="24"/>
          <w:szCs w:val="24"/>
        </w:rPr>
        <w:t>ПРЕДДИПЛОМНОЙ ПРАКТИКЕ</w:t>
      </w:r>
      <w:r w:rsidRPr="00BD22A8">
        <w:rPr>
          <w:rFonts w:ascii="Times New Roman" w:hAnsi="Times New Roman"/>
          <w:color w:val="000000" w:themeColor="text1"/>
          <w:sz w:val="24"/>
          <w:szCs w:val="24"/>
        </w:rPr>
        <w:t>)</w:t>
      </w:r>
    </w:p>
    <w:bookmarkEnd w:id="0"/>
    <w:p w14:paraId="66D55B2C"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 </w:t>
      </w:r>
    </w:p>
    <w:p w14:paraId="221782A0" w14:textId="77777777" w:rsidR="001A04F5" w:rsidRPr="00AF70E1" w:rsidRDefault="001A04F5">
      <w:pPr>
        <w:pStyle w:val="af1"/>
        <w:jc w:val="center"/>
        <w:rPr>
          <w:rFonts w:ascii="Times New Roman" w:hAnsi="Times New Roman"/>
          <w:color w:val="000000" w:themeColor="text1"/>
          <w:sz w:val="24"/>
          <w:szCs w:val="24"/>
        </w:rPr>
      </w:pPr>
    </w:p>
    <w:p w14:paraId="7AFAED38" w14:textId="4FD2CC02"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на базе</w:t>
      </w:r>
      <w:r w:rsidRPr="00AF70E1">
        <w:rPr>
          <w:rFonts w:ascii="Times New Roman" w:hAnsi="Times New Roman"/>
          <w:color w:val="000000" w:themeColor="text1"/>
          <w:sz w:val="20"/>
          <w:szCs w:val="20"/>
        </w:rPr>
        <w:t xml:space="preserve"> </w:t>
      </w:r>
      <w:r w:rsidR="00B83CB6" w:rsidRPr="00AF70E1">
        <w:rPr>
          <w:rFonts w:ascii="Times New Roman" w:hAnsi="Times New Roman"/>
          <w:color w:val="000000" w:themeColor="text1"/>
          <w:sz w:val="24"/>
          <w:szCs w:val="24"/>
          <w:u w:val="single"/>
        </w:rPr>
        <w:t>Общество с ограниченной ответственностью «</w:t>
      </w:r>
      <w:r w:rsidR="00C227E9" w:rsidRPr="00AF70E1">
        <w:rPr>
          <w:rFonts w:ascii="Times New Roman" w:hAnsi="Times New Roman"/>
          <w:color w:val="000000" w:themeColor="text1"/>
          <w:sz w:val="24"/>
          <w:szCs w:val="24"/>
          <w:u w:val="single"/>
        </w:rPr>
        <w:t>Кейсистемс</w:t>
      </w:r>
      <w:r w:rsidR="00B83CB6" w:rsidRPr="00AF70E1">
        <w:rPr>
          <w:rFonts w:ascii="Times New Roman" w:hAnsi="Times New Roman"/>
          <w:color w:val="000000" w:themeColor="text1"/>
          <w:sz w:val="24"/>
          <w:szCs w:val="24"/>
          <w:u w:val="single"/>
        </w:rPr>
        <w:t>»</w:t>
      </w:r>
    </w:p>
    <w:p w14:paraId="076B66EC" w14:textId="77777777" w:rsidR="001A04F5" w:rsidRPr="00AF70E1" w:rsidRDefault="00A67BBA">
      <w:pPr>
        <w:pStyle w:val="af1"/>
        <w:jc w:val="center"/>
        <w:rPr>
          <w:rFonts w:ascii="Times New Roman" w:hAnsi="Times New Roman"/>
          <w:color w:val="000000" w:themeColor="text1"/>
          <w:sz w:val="20"/>
          <w:szCs w:val="20"/>
        </w:rPr>
      </w:pPr>
      <w:r w:rsidRPr="00AF70E1">
        <w:rPr>
          <w:rFonts w:ascii="Times New Roman" w:hAnsi="Times New Roman"/>
          <w:color w:val="000000" w:themeColor="text1"/>
          <w:sz w:val="20"/>
          <w:szCs w:val="20"/>
        </w:rPr>
        <w:t>(наименование профильной организации/ структурного подразделения университета)</w:t>
      </w:r>
    </w:p>
    <w:p w14:paraId="3E581CAA" w14:textId="77777777" w:rsidR="001A04F5" w:rsidRPr="00AF70E1" w:rsidRDefault="001A04F5">
      <w:pPr>
        <w:pStyle w:val="af1"/>
        <w:rPr>
          <w:rFonts w:ascii="Times New Roman" w:hAnsi="Times New Roman"/>
          <w:color w:val="000000" w:themeColor="text1"/>
          <w:sz w:val="24"/>
          <w:szCs w:val="24"/>
        </w:rPr>
      </w:pPr>
    </w:p>
    <w:p w14:paraId="555070AF" w14:textId="77777777" w:rsidR="001A04F5" w:rsidRPr="00AF70E1" w:rsidRDefault="001A04F5">
      <w:pPr>
        <w:pStyle w:val="af1"/>
        <w:rPr>
          <w:rFonts w:ascii="Times New Roman" w:hAnsi="Times New Roman"/>
          <w:color w:val="000000" w:themeColor="text1"/>
          <w:sz w:val="24"/>
          <w:szCs w:val="24"/>
        </w:rPr>
      </w:pPr>
    </w:p>
    <w:tbl>
      <w:tblPr>
        <w:tblW w:w="9570" w:type="dxa"/>
        <w:tblInd w:w="-108" w:type="dxa"/>
        <w:tblLook w:val="00A0" w:firstRow="1" w:lastRow="0" w:firstColumn="1" w:lastColumn="0" w:noHBand="0" w:noVBand="0"/>
      </w:tblPr>
      <w:tblGrid>
        <w:gridCol w:w="3696"/>
        <w:gridCol w:w="3456"/>
        <w:gridCol w:w="2418"/>
      </w:tblGrid>
      <w:tr w:rsidR="001A04F5" w:rsidRPr="00AF70E1" w14:paraId="1AFB9F2E" w14:textId="77777777">
        <w:trPr>
          <w:trHeight w:val="80"/>
        </w:trPr>
        <w:tc>
          <w:tcPr>
            <w:tcW w:w="3695" w:type="dxa"/>
          </w:tcPr>
          <w:p w14:paraId="09FFDBFE" w14:textId="5A67EA63" w:rsidR="001A04F5" w:rsidRPr="00AF70E1" w:rsidRDefault="00A67BBA">
            <w:pPr>
              <w:pStyle w:val="af1"/>
              <w:rPr>
                <w:rFonts w:ascii="Times New Roman" w:hAnsi="Times New Roman"/>
                <w:color w:val="000000" w:themeColor="text1"/>
                <w:sz w:val="24"/>
                <w:szCs w:val="24"/>
                <w:u w:val="single"/>
              </w:rPr>
            </w:pPr>
            <w:bookmarkStart w:id="1" w:name="_Hlk217239578"/>
            <w:r w:rsidRPr="00AF70E1">
              <w:rPr>
                <w:rFonts w:ascii="Times New Roman" w:hAnsi="Times New Roman"/>
                <w:color w:val="000000" w:themeColor="text1"/>
                <w:sz w:val="24"/>
                <w:szCs w:val="24"/>
              </w:rPr>
              <w:t xml:space="preserve">Обучающийся </w:t>
            </w:r>
            <w:r w:rsidR="00C227E9" w:rsidRPr="00AF70E1">
              <w:rPr>
                <w:rFonts w:ascii="Times New Roman" w:hAnsi="Times New Roman"/>
                <w:color w:val="000000" w:themeColor="text1"/>
                <w:sz w:val="24"/>
                <w:szCs w:val="24"/>
              </w:rPr>
              <w:t>4</w:t>
            </w:r>
            <w:r w:rsidRPr="00AF70E1">
              <w:rPr>
                <w:rFonts w:ascii="Times New Roman" w:hAnsi="Times New Roman"/>
                <w:color w:val="000000" w:themeColor="text1"/>
                <w:sz w:val="24"/>
                <w:szCs w:val="24"/>
              </w:rPr>
              <w:t xml:space="preserve"> курса, направление подготовки «Информатика и вычислительная техника», группа </w:t>
            </w:r>
            <w:r w:rsidRPr="00AF70E1">
              <w:rPr>
                <w:rFonts w:ascii="Times New Roman" w:hAnsi="Times New Roman"/>
                <w:color w:val="000000" w:themeColor="text1"/>
                <w:sz w:val="24"/>
                <w:szCs w:val="24"/>
                <w:u w:val="single"/>
              </w:rPr>
              <w:t>ИВТ-41-2</w:t>
            </w:r>
            <w:r w:rsidR="00F122D7" w:rsidRPr="00AF70E1">
              <w:rPr>
                <w:rFonts w:ascii="Times New Roman" w:hAnsi="Times New Roman"/>
                <w:color w:val="000000" w:themeColor="text1"/>
                <w:sz w:val="24"/>
                <w:szCs w:val="24"/>
                <w:u w:val="single"/>
              </w:rPr>
              <w:t>2</w:t>
            </w:r>
          </w:p>
        </w:tc>
        <w:tc>
          <w:tcPr>
            <w:tcW w:w="3456" w:type="dxa"/>
            <w:vAlign w:val="bottom"/>
          </w:tcPr>
          <w:p w14:paraId="37A760C3"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___________________________  </w:t>
            </w:r>
          </w:p>
        </w:tc>
        <w:tc>
          <w:tcPr>
            <w:tcW w:w="2419" w:type="dxa"/>
            <w:vAlign w:val="bottom"/>
          </w:tcPr>
          <w:p w14:paraId="2B37E93D" w14:textId="51FA11B2" w:rsidR="001A04F5" w:rsidRPr="00AF70E1" w:rsidRDefault="00251A04" w:rsidP="00251A04">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Ярдыков Э</w:t>
            </w:r>
            <w:r w:rsidR="00210739" w:rsidRPr="00AF70E1">
              <w:rPr>
                <w:rFonts w:ascii="Times New Roman" w:hAnsi="Times New Roman"/>
                <w:color w:val="000000" w:themeColor="text1"/>
                <w:sz w:val="24"/>
                <w:szCs w:val="24"/>
                <w:u w:val="single"/>
              </w:rPr>
              <w:t>.</w:t>
            </w:r>
            <w:r w:rsidRPr="00AF70E1">
              <w:rPr>
                <w:rFonts w:ascii="Times New Roman" w:hAnsi="Times New Roman"/>
                <w:color w:val="000000" w:themeColor="text1"/>
                <w:sz w:val="24"/>
                <w:szCs w:val="24"/>
                <w:u w:val="single"/>
              </w:rPr>
              <w:t>Е</w:t>
            </w:r>
            <w:r w:rsidR="00210739" w:rsidRPr="00AF70E1">
              <w:rPr>
                <w:rFonts w:ascii="Times New Roman" w:hAnsi="Times New Roman"/>
                <w:color w:val="000000" w:themeColor="text1"/>
                <w:sz w:val="24"/>
                <w:szCs w:val="24"/>
                <w:u w:val="single"/>
              </w:rPr>
              <w:t>.</w:t>
            </w:r>
          </w:p>
        </w:tc>
      </w:tr>
      <w:tr w:rsidR="001A04F5" w:rsidRPr="00AF70E1" w14:paraId="744E79F3" w14:textId="77777777">
        <w:trPr>
          <w:trHeight w:val="80"/>
        </w:trPr>
        <w:tc>
          <w:tcPr>
            <w:tcW w:w="3695" w:type="dxa"/>
          </w:tcPr>
          <w:p w14:paraId="42166F45"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71B76F73"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подпись, дата</w:t>
            </w:r>
          </w:p>
        </w:tc>
        <w:tc>
          <w:tcPr>
            <w:tcW w:w="2419" w:type="dxa"/>
            <w:vAlign w:val="bottom"/>
          </w:tcPr>
          <w:p w14:paraId="253B7043"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tr w:rsidR="001A04F5" w:rsidRPr="00AF70E1" w14:paraId="0EF36292" w14:textId="77777777">
        <w:trPr>
          <w:trHeight w:val="80"/>
        </w:trPr>
        <w:tc>
          <w:tcPr>
            <w:tcW w:w="3695" w:type="dxa"/>
          </w:tcPr>
          <w:p w14:paraId="01A967A7"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5AFA1542" w14:textId="77777777" w:rsidR="001A04F5" w:rsidRPr="00AF70E1" w:rsidRDefault="001A04F5">
            <w:pPr>
              <w:pStyle w:val="af1"/>
              <w:jc w:val="center"/>
              <w:rPr>
                <w:rFonts w:ascii="Times New Roman" w:hAnsi="Times New Roman"/>
                <w:color w:val="000000" w:themeColor="text1"/>
                <w:sz w:val="24"/>
                <w:szCs w:val="24"/>
              </w:rPr>
            </w:pPr>
          </w:p>
        </w:tc>
        <w:tc>
          <w:tcPr>
            <w:tcW w:w="2419" w:type="dxa"/>
            <w:vAlign w:val="bottom"/>
          </w:tcPr>
          <w:p w14:paraId="470E6988" w14:textId="77777777" w:rsidR="001A04F5" w:rsidRPr="00AF70E1" w:rsidRDefault="001A04F5">
            <w:pPr>
              <w:pStyle w:val="af1"/>
              <w:rPr>
                <w:rFonts w:ascii="Times New Roman" w:hAnsi="Times New Roman"/>
                <w:color w:val="000000" w:themeColor="text1"/>
                <w:sz w:val="24"/>
                <w:szCs w:val="24"/>
              </w:rPr>
            </w:pPr>
          </w:p>
        </w:tc>
      </w:tr>
      <w:tr w:rsidR="001A04F5" w:rsidRPr="00AF70E1" w14:paraId="1D994F93" w14:textId="77777777">
        <w:trPr>
          <w:trHeight w:val="80"/>
        </w:trPr>
        <w:tc>
          <w:tcPr>
            <w:tcW w:w="3695" w:type="dxa"/>
          </w:tcPr>
          <w:p w14:paraId="2A193E8D"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258173F3" w14:textId="77777777" w:rsidR="001A04F5" w:rsidRPr="00AF70E1" w:rsidRDefault="001A04F5">
            <w:pPr>
              <w:pStyle w:val="af1"/>
              <w:jc w:val="center"/>
              <w:rPr>
                <w:rFonts w:ascii="Times New Roman" w:hAnsi="Times New Roman"/>
                <w:color w:val="000000" w:themeColor="text1"/>
                <w:sz w:val="24"/>
                <w:szCs w:val="24"/>
              </w:rPr>
            </w:pPr>
          </w:p>
        </w:tc>
        <w:tc>
          <w:tcPr>
            <w:tcW w:w="2419" w:type="dxa"/>
            <w:vAlign w:val="bottom"/>
          </w:tcPr>
          <w:p w14:paraId="724A0B1D" w14:textId="77777777" w:rsidR="001A04F5" w:rsidRPr="00AF70E1" w:rsidRDefault="001A04F5">
            <w:pPr>
              <w:pStyle w:val="af1"/>
              <w:rPr>
                <w:rFonts w:ascii="Times New Roman" w:hAnsi="Times New Roman"/>
                <w:color w:val="000000" w:themeColor="text1"/>
                <w:sz w:val="24"/>
                <w:szCs w:val="24"/>
              </w:rPr>
            </w:pPr>
          </w:p>
        </w:tc>
      </w:tr>
      <w:tr w:rsidR="001A04F5" w:rsidRPr="00AF70E1" w14:paraId="40E0E2CE" w14:textId="77777777">
        <w:trPr>
          <w:trHeight w:val="80"/>
        </w:trPr>
        <w:tc>
          <w:tcPr>
            <w:tcW w:w="3695" w:type="dxa"/>
          </w:tcPr>
          <w:p w14:paraId="1D8E6D95"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Руководитель,</w:t>
            </w:r>
          </w:p>
          <w:p w14:paraId="3578002F" w14:textId="77777777" w:rsidR="00071E73" w:rsidRPr="00097621" w:rsidRDefault="00071E73" w:rsidP="00071E73">
            <w:pPr>
              <w:pStyle w:val="af1"/>
              <w:rPr>
                <w:rFonts w:ascii="Times New Roman" w:hAnsi="Times New Roman"/>
                <w:sz w:val="24"/>
                <w:szCs w:val="24"/>
              </w:rPr>
            </w:pPr>
            <w:r>
              <w:rPr>
                <w:rFonts w:ascii="Times New Roman" w:hAnsi="Times New Roman"/>
                <w:sz w:val="24"/>
                <w:szCs w:val="24"/>
              </w:rPr>
              <w:t>зав. кафедрой</w:t>
            </w:r>
            <w:r w:rsidRPr="00097621">
              <w:rPr>
                <w:rFonts w:ascii="Times New Roman" w:hAnsi="Times New Roman"/>
                <w:sz w:val="24"/>
                <w:szCs w:val="24"/>
              </w:rPr>
              <w:t xml:space="preserve"> кафедры</w:t>
            </w:r>
          </w:p>
          <w:p w14:paraId="7217C455" w14:textId="77777777" w:rsidR="00071E73"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вычислительной техники,</w:t>
            </w:r>
          </w:p>
          <w:p w14:paraId="3F0EE842" w14:textId="691E26E9" w:rsidR="001A04F5" w:rsidRPr="00AF70E1" w:rsidRDefault="00071E73">
            <w:pPr>
              <w:pStyle w:val="af1"/>
              <w:rPr>
                <w:rFonts w:ascii="Times New Roman" w:hAnsi="Times New Roman"/>
                <w:color w:val="000000" w:themeColor="text1"/>
                <w:sz w:val="24"/>
                <w:szCs w:val="24"/>
              </w:rPr>
            </w:pPr>
            <w:proofErr w:type="gramStart"/>
            <w:r>
              <w:rPr>
                <w:rFonts w:ascii="Times New Roman" w:hAnsi="Times New Roman"/>
                <w:sz w:val="24"/>
                <w:szCs w:val="24"/>
              </w:rPr>
              <w:t>к.пед</w:t>
            </w:r>
            <w:proofErr w:type="gramEnd"/>
            <w:r>
              <w:rPr>
                <w:rFonts w:ascii="Times New Roman" w:hAnsi="Times New Roman"/>
                <w:sz w:val="24"/>
                <w:szCs w:val="24"/>
              </w:rPr>
              <w:t>. н., доцент</w:t>
            </w:r>
          </w:p>
        </w:tc>
        <w:tc>
          <w:tcPr>
            <w:tcW w:w="3456" w:type="dxa"/>
            <w:vMerge w:val="restart"/>
            <w:vAlign w:val="bottom"/>
          </w:tcPr>
          <w:p w14:paraId="39F10CC9"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w:t>
            </w:r>
            <w:r w:rsidRPr="00AF70E1">
              <w:rPr>
                <w:rFonts w:ascii="Times New Roman" w:hAnsi="Times New Roman"/>
                <w:color w:val="000000" w:themeColor="text1"/>
                <w:sz w:val="24"/>
                <w:szCs w:val="24"/>
              </w:rPr>
              <w:br/>
            </w:r>
            <w:r w:rsidRPr="00AF70E1">
              <w:rPr>
                <w:rFonts w:ascii="Times New Roman" w:hAnsi="Times New Roman"/>
                <w:color w:val="000000" w:themeColor="text1"/>
                <w:sz w:val="24"/>
                <w:szCs w:val="24"/>
                <w:vertAlign w:val="superscript"/>
              </w:rPr>
              <w:t>подпись, дата</w:t>
            </w:r>
          </w:p>
        </w:tc>
        <w:tc>
          <w:tcPr>
            <w:tcW w:w="2419" w:type="dxa"/>
            <w:vAlign w:val="bottom"/>
          </w:tcPr>
          <w:p w14:paraId="6F844891"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w:t>
            </w:r>
          </w:p>
        </w:tc>
      </w:tr>
      <w:tr w:rsidR="001A04F5" w:rsidRPr="00AF70E1" w14:paraId="77CDD86C" w14:textId="77777777">
        <w:trPr>
          <w:trHeight w:val="80"/>
        </w:trPr>
        <w:tc>
          <w:tcPr>
            <w:tcW w:w="3695" w:type="dxa"/>
          </w:tcPr>
          <w:p w14:paraId="0E69C3B1" w14:textId="44C7A60A" w:rsidR="001A04F5" w:rsidRPr="00AF70E1" w:rsidRDefault="001A04F5" w:rsidP="00071E73">
            <w:pPr>
              <w:pStyle w:val="af1"/>
              <w:rPr>
                <w:rFonts w:ascii="Times New Roman" w:hAnsi="Times New Roman"/>
                <w:color w:val="000000" w:themeColor="text1"/>
                <w:sz w:val="24"/>
                <w:szCs w:val="24"/>
                <w:vertAlign w:val="superscript"/>
              </w:rPr>
            </w:pPr>
          </w:p>
        </w:tc>
        <w:tc>
          <w:tcPr>
            <w:tcW w:w="3456" w:type="dxa"/>
            <w:vMerge/>
            <w:vAlign w:val="bottom"/>
          </w:tcPr>
          <w:p w14:paraId="0A852263" w14:textId="77777777" w:rsidR="001A04F5" w:rsidRPr="00AF70E1" w:rsidRDefault="001A04F5">
            <w:pPr>
              <w:pStyle w:val="af1"/>
              <w:jc w:val="center"/>
              <w:rPr>
                <w:rFonts w:ascii="Times New Roman" w:hAnsi="Times New Roman"/>
                <w:color w:val="000000" w:themeColor="text1"/>
                <w:sz w:val="28"/>
                <w:szCs w:val="28"/>
                <w:vertAlign w:val="superscript"/>
              </w:rPr>
            </w:pPr>
          </w:p>
        </w:tc>
        <w:tc>
          <w:tcPr>
            <w:tcW w:w="2419" w:type="dxa"/>
            <w:vAlign w:val="bottom"/>
          </w:tcPr>
          <w:p w14:paraId="3084F593" w14:textId="15D884D4"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r w:rsidR="00020195">
              <w:rPr>
                <w:rFonts w:ascii="Times New Roman" w:hAnsi="Times New Roman"/>
                <w:color w:val="000000" w:themeColor="text1"/>
                <w:sz w:val="24"/>
                <w:szCs w:val="24"/>
                <w:vertAlign w:val="superscript"/>
              </w:rPr>
              <w:t xml:space="preserve">          </w:t>
            </w:r>
          </w:p>
        </w:tc>
      </w:tr>
      <w:tr w:rsidR="001A04F5" w:rsidRPr="00AF70E1" w14:paraId="06292A05" w14:textId="77777777">
        <w:tc>
          <w:tcPr>
            <w:tcW w:w="3695" w:type="dxa"/>
          </w:tcPr>
          <w:p w14:paraId="2EF4A723" w14:textId="77777777" w:rsidR="001A04F5" w:rsidRPr="00AF70E1" w:rsidRDefault="001A04F5">
            <w:pPr>
              <w:pStyle w:val="af1"/>
              <w:rPr>
                <w:rFonts w:ascii="Times New Roman" w:hAnsi="Times New Roman"/>
                <w:color w:val="000000" w:themeColor="text1"/>
                <w:sz w:val="48"/>
                <w:szCs w:val="48"/>
              </w:rPr>
            </w:pPr>
          </w:p>
        </w:tc>
        <w:tc>
          <w:tcPr>
            <w:tcW w:w="3456" w:type="dxa"/>
          </w:tcPr>
          <w:p w14:paraId="7ABCC5F3" w14:textId="77777777" w:rsidR="001A04F5" w:rsidRPr="00AF70E1" w:rsidRDefault="001A04F5">
            <w:pPr>
              <w:pStyle w:val="af1"/>
              <w:rPr>
                <w:rFonts w:ascii="Times New Roman" w:hAnsi="Times New Roman"/>
                <w:color w:val="000000" w:themeColor="text1"/>
                <w:sz w:val="24"/>
                <w:szCs w:val="24"/>
              </w:rPr>
            </w:pPr>
          </w:p>
        </w:tc>
        <w:tc>
          <w:tcPr>
            <w:tcW w:w="2419" w:type="dxa"/>
          </w:tcPr>
          <w:p w14:paraId="3702EC1F" w14:textId="77777777" w:rsidR="001A04F5" w:rsidRPr="00AF70E1" w:rsidRDefault="001A04F5">
            <w:pPr>
              <w:pStyle w:val="af1"/>
              <w:rPr>
                <w:rFonts w:ascii="Times New Roman" w:hAnsi="Times New Roman"/>
                <w:color w:val="000000" w:themeColor="text1"/>
                <w:sz w:val="24"/>
                <w:szCs w:val="24"/>
              </w:rPr>
            </w:pPr>
          </w:p>
        </w:tc>
      </w:tr>
      <w:tr w:rsidR="001A04F5" w:rsidRPr="00AF70E1" w14:paraId="37C814AB" w14:textId="77777777">
        <w:trPr>
          <w:trHeight w:val="278"/>
        </w:trPr>
        <w:tc>
          <w:tcPr>
            <w:tcW w:w="3695" w:type="dxa"/>
          </w:tcPr>
          <w:p w14:paraId="743DC39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Руководитель от профильной организации, _________________</w:t>
            </w:r>
          </w:p>
        </w:tc>
        <w:tc>
          <w:tcPr>
            <w:tcW w:w="3456" w:type="dxa"/>
            <w:vMerge w:val="restart"/>
            <w:vAlign w:val="bottom"/>
          </w:tcPr>
          <w:p w14:paraId="0085D739" w14:textId="77777777" w:rsidR="001A04F5" w:rsidRPr="00AF70E1" w:rsidRDefault="00A67BBA">
            <w:pPr>
              <w:pStyle w:val="af1"/>
              <w:jc w:val="center"/>
              <w:rPr>
                <w:rFonts w:ascii="Times New Roman" w:hAnsi="Times New Roman"/>
                <w:color w:val="000000" w:themeColor="text1"/>
              </w:rPr>
            </w:pPr>
            <w:r w:rsidRPr="00AF70E1">
              <w:rPr>
                <w:rFonts w:ascii="Times New Roman" w:hAnsi="Times New Roman"/>
                <w:color w:val="000000" w:themeColor="text1"/>
                <w:sz w:val="24"/>
                <w:szCs w:val="24"/>
              </w:rPr>
              <w:br/>
              <w:t>___________________________</w:t>
            </w:r>
          </w:p>
        </w:tc>
        <w:tc>
          <w:tcPr>
            <w:tcW w:w="2419" w:type="dxa"/>
            <w:vAlign w:val="bottom"/>
          </w:tcPr>
          <w:p w14:paraId="299E44F4" w14:textId="77777777" w:rsidR="001A04F5" w:rsidRPr="00AF70E1" w:rsidRDefault="001A04F5">
            <w:pPr>
              <w:pStyle w:val="af1"/>
              <w:rPr>
                <w:rFonts w:ascii="Times New Roman" w:hAnsi="Times New Roman"/>
                <w:color w:val="000000" w:themeColor="text1"/>
                <w:sz w:val="24"/>
                <w:szCs w:val="24"/>
              </w:rPr>
            </w:pPr>
          </w:p>
        </w:tc>
      </w:tr>
      <w:tr w:rsidR="001A04F5" w:rsidRPr="00AF70E1" w14:paraId="50EFC4D9" w14:textId="77777777">
        <w:trPr>
          <w:trHeight w:val="277"/>
        </w:trPr>
        <w:tc>
          <w:tcPr>
            <w:tcW w:w="3695" w:type="dxa"/>
          </w:tcPr>
          <w:p w14:paraId="11CDA2CD"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_____________________________</w:t>
            </w:r>
          </w:p>
        </w:tc>
        <w:tc>
          <w:tcPr>
            <w:tcW w:w="3456" w:type="dxa"/>
            <w:vMerge/>
            <w:vAlign w:val="bottom"/>
          </w:tcPr>
          <w:p w14:paraId="18EB56F6" w14:textId="77777777" w:rsidR="001A04F5" w:rsidRPr="00AF70E1" w:rsidRDefault="001A04F5">
            <w:pPr>
              <w:pStyle w:val="10"/>
              <w:ind w:firstLine="0"/>
              <w:rPr>
                <w:color w:val="000000" w:themeColor="text1"/>
                <w:szCs w:val="28"/>
              </w:rPr>
            </w:pPr>
          </w:p>
        </w:tc>
        <w:tc>
          <w:tcPr>
            <w:tcW w:w="2419" w:type="dxa"/>
            <w:vAlign w:val="bottom"/>
          </w:tcPr>
          <w:p w14:paraId="1773CF98" w14:textId="00FF2136" w:rsidR="001A04F5" w:rsidRPr="00AF70E1" w:rsidRDefault="00BF25FD" w:rsidP="00071E73">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Гаврилова М. В</w:t>
            </w:r>
            <w:r w:rsidR="008D7183">
              <w:rPr>
                <w:rFonts w:ascii="Times New Roman" w:hAnsi="Times New Roman"/>
                <w:color w:val="000000" w:themeColor="text1"/>
                <w:sz w:val="24"/>
                <w:szCs w:val="24"/>
                <w:u w:val="single"/>
              </w:rPr>
              <w:t>.</w:t>
            </w:r>
          </w:p>
        </w:tc>
      </w:tr>
      <w:tr w:rsidR="001A04F5" w:rsidRPr="00AF70E1" w14:paraId="6247B00A" w14:textId="77777777">
        <w:trPr>
          <w:trHeight w:val="277"/>
        </w:trPr>
        <w:tc>
          <w:tcPr>
            <w:tcW w:w="3695" w:type="dxa"/>
          </w:tcPr>
          <w:p w14:paraId="195F8F60"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должность</w:t>
            </w:r>
          </w:p>
        </w:tc>
        <w:tc>
          <w:tcPr>
            <w:tcW w:w="3456" w:type="dxa"/>
            <w:vAlign w:val="bottom"/>
          </w:tcPr>
          <w:p w14:paraId="020C27DA" w14:textId="1D20EE92" w:rsidR="001A04F5" w:rsidRPr="00FD33A0" w:rsidRDefault="00FD33A0" w:rsidP="00FD33A0">
            <w:pPr>
              <w:ind w:hanging="9"/>
              <w:jc w:val="center"/>
              <w:rPr>
                <w:b/>
                <w:sz w:val="24"/>
                <w:szCs w:val="24"/>
                <w:vertAlign w:val="superscript"/>
              </w:rPr>
            </w:pPr>
            <w:r w:rsidRPr="00FD33A0">
              <w:rPr>
                <w:sz w:val="24"/>
                <w:szCs w:val="24"/>
                <w:vertAlign w:val="superscript"/>
              </w:rPr>
              <w:t>подпись, дата</w:t>
            </w:r>
          </w:p>
        </w:tc>
        <w:tc>
          <w:tcPr>
            <w:tcW w:w="2419" w:type="dxa"/>
            <w:vAlign w:val="bottom"/>
          </w:tcPr>
          <w:p w14:paraId="27617EBC"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tr w:rsidR="001A04F5" w:rsidRPr="00AF70E1" w14:paraId="5CDF9F18" w14:textId="77777777">
        <w:trPr>
          <w:trHeight w:val="277"/>
        </w:trPr>
        <w:tc>
          <w:tcPr>
            <w:tcW w:w="3695" w:type="dxa"/>
          </w:tcPr>
          <w:p w14:paraId="733953E2" w14:textId="77777777" w:rsidR="001A04F5" w:rsidRPr="00270A53" w:rsidRDefault="001A04F5">
            <w:pPr>
              <w:pStyle w:val="af1"/>
              <w:jc w:val="center"/>
              <w:rPr>
                <w:rFonts w:ascii="Times New Roman" w:hAnsi="Times New Roman"/>
                <w:color w:val="000000" w:themeColor="text1"/>
                <w:sz w:val="24"/>
                <w:szCs w:val="24"/>
                <w:lang w:val="en-US"/>
              </w:rPr>
            </w:pPr>
          </w:p>
        </w:tc>
        <w:tc>
          <w:tcPr>
            <w:tcW w:w="3456" w:type="dxa"/>
            <w:vAlign w:val="bottom"/>
          </w:tcPr>
          <w:p w14:paraId="795406A6" w14:textId="77777777" w:rsidR="001A04F5" w:rsidRPr="00AF70E1" w:rsidRDefault="001A04F5">
            <w:pPr>
              <w:pStyle w:val="10"/>
              <w:ind w:firstLine="0"/>
              <w:rPr>
                <w:color w:val="000000" w:themeColor="text1"/>
                <w:szCs w:val="24"/>
              </w:rPr>
            </w:pPr>
          </w:p>
        </w:tc>
        <w:tc>
          <w:tcPr>
            <w:tcW w:w="2419" w:type="dxa"/>
            <w:vAlign w:val="bottom"/>
          </w:tcPr>
          <w:p w14:paraId="279010C2" w14:textId="77777777" w:rsidR="001A04F5" w:rsidRPr="00AF70E1" w:rsidRDefault="001A04F5">
            <w:pPr>
              <w:pStyle w:val="af1"/>
              <w:jc w:val="center"/>
              <w:rPr>
                <w:rFonts w:ascii="Times New Roman" w:hAnsi="Times New Roman"/>
                <w:color w:val="000000" w:themeColor="text1"/>
                <w:sz w:val="24"/>
                <w:szCs w:val="24"/>
              </w:rPr>
            </w:pPr>
          </w:p>
        </w:tc>
      </w:tr>
      <w:tr w:rsidR="001A04F5" w:rsidRPr="00AF70E1" w14:paraId="67295FC9" w14:textId="77777777">
        <w:trPr>
          <w:trHeight w:val="80"/>
        </w:trPr>
        <w:tc>
          <w:tcPr>
            <w:tcW w:w="3695" w:type="dxa"/>
          </w:tcPr>
          <w:p w14:paraId="09E7338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Заведующий кафедрой</w:t>
            </w:r>
          </w:p>
          <w:p w14:paraId="05B0E41E"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вычислительной техники, </w:t>
            </w:r>
          </w:p>
          <w:p w14:paraId="6E2C021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доцент, к. пед. н</w:t>
            </w:r>
          </w:p>
        </w:tc>
        <w:tc>
          <w:tcPr>
            <w:tcW w:w="3456" w:type="dxa"/>
            <w:vMerge w:val="restart"/>
            <w:vAlign w:val="bottom"/>
          </w:tcPr>
          <w:p w14:paraId="295989EC"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w:t>
            </w:r>
            <w:r w:rsidRPr="00AF70E1">
              <w:rPr>
                <w:rFonts w:ascii="Times New Roman" w:hAnsi="Times New Roman"/>
                <w:color w:val="000000" w:themeColor="text1"/>
                <w:sz w:val="24"/>
                <w:szCs w:val="24"/>
              </w:rPr>
              <w:br/>
            </w:r>
            <w:r w:rsidRPr="00AF70E1">
              <w:rPr>
                <w:rFonts w:ascii="Times New Roman" w:hAnsi="Times New Roman"/>
                <w:color w:val="000000" w:themeColor="text1"/>
                <w:sz w:val="24"/>
                <w:szCs w:val="24"/>
                <w:vertAlign w:val="superscript"/>
              </w:rPr>
              <w:t>подпись, дата</w:t>
            </w:r>
          </w:p>
        </w:tc>
        <w:tc>
          <w:tcPr>
            <w:tcW w:w="2419" w:type="dxa"/>
            <w:vAlign w:val="bottom"/>
          </w:tcPr>
          <w:p w14:paraId="6B0CDA8E" w14:textId="70E90A2A" w:rsidR="001A04F5" w:rsidRPr="00AF70E1" w:rsidRDefault="00A67BBA">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Щипцова А.В.</w:t>
            </w:r>
          </w:p>
        </w:tc>
      </w:tr>
      <w:tr w:rsidR="001A04F5" w:rsidRPr="00AF70E1" w14:paraId="1B6D1593" w14:textId="77777777">
        <w:trPr>
          <w:trHeight w:val="80"/>
        </w:trPr>
        <w:tc>
          <w:tcPr>
            <w:tcW w:w="3695" w:type="dxa"/>
          </w:tcPr>
          <w:p w14:paraId="394C98EE"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уч. степень, уч. звание</w:t>
            </w:r>
          </w:p>
        </w:tc>
        <w:tc>
          <w:tcPr>
            <w:tcW w:w="3456" w:type="dxa"/>
            <w:vMerge/>
            <w:vAlign w:val="bottom"/>
          </w:tcPr>
          <w:p w14:paraId="4A93C66A" w14:textId="77777777" w:rsidR="001A04F5" w:rsidRPr="00AF70E1" w:rsidRDefault="001A04F5">
            <w:pPr>
              <w:pStyle w:val="af1"/>
              <w:jc w:val="center"/>
              <w:rPr>
                <w:rFonts w:ascii="Times New Roman" w:hAnsi="Times New Roman"/>
                <w:color w:val="000000" w:themeColor="text1"/>
                <w:sz w:val="28"/>
                <w:szCs w:val="28"/>
                <w:vertAlign w:val="superscript"/>
              </w:rPr>
            </w:pPr>
          </w:p>
        </w:tc>
        <w:tc>
          <w:tcPr>
            <w:tcW w:w="2419" w:type="dxa"/>
            <w:vAlign w:val="bottom"/>
          </w:tcPr>
          <w:p w14:paraId="222FB630"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bookmarkEnd w:id="1"/>
    </w:tbl>
    <w:p w14:paraId="42E15C7A" w14:textId="77777777" w:rsidR="001A04F5" w:rsidRPr="00AF70E1" w:rsidRDefault="001A04F5">
      <w:pPr>
        <w:pStyle w:val="af1"/>
        <w:jc w:val="center"/>
        <w:rPr>
          <w:rFonts w:ascii="Times New Roman" w:hAnsi="Times New Roman"/>
          <w:color w:val="000000" w:themeColor="text1"/>
          <w:sz w:val="24"/>
          <w:szCs w:val="24"/>
        </w:rPr>
      </w:pPr>
    </w:p>
    <w:p w14:paraId="682A97BF" w14:textId="77777777" w:rsidR="00637AB0" w:rsidRPr="00AF70E1" w:rsidRDefault="00637AB0">
      <w:pPr>
        <w:pStyle w:val="af1"/>
        <w:jc w:val="center"/>
        <w:rPr>
          <w:rFonts w:ascii="Times New Roman" w:hAnsi="Times New Roman"/>
          <w:color w:val="000000" w:themeColor="text1"/>
          <w:sz w:val="24"/>
          <w:szCs w:val="24"/>
        </w:rPr>
      </w:pPr>
    </w:p>
    <w:p w14:paraId="767AFB04" w14:textId="77777777" w:rsidR="009A6928" w:rsidRPr="00AF70E1" w:rsidRDefault="009A6928">
      <w:pPr>
        <w:pStyle w:val="af1"/>
        <w:jc w:val="center"/>
        <w:rPr>
          <w:rFonts w:ascii="Times New Roman" w:hAnsi="Times New Roman"/>
          <w:color w:val="000000" w:themeColor="text1"/>
          <w:sz w:val="24"/>
          <w:szCs w:val="24"/>
        </w:rPr>
      </w:pPr>
    </w:p>
    <w:p w14:paraId="514A9F49" w14:textId="77777777" w:rsidR="007838A8" w:rsidRDefault="00A67BBA" w:rsidP="00A45F7C">
      <w:pPr>
        <w:pStyle w:val="af1"/>
        <w:jc w:val="center"/>
        <w:rPr>
          <w:rFonts w:ascii="Times New Roman" w:hAnsi="Times New Roman"/>
          <w:color w:val="000000" w:themeColor="text1"/>
          <w:sz w:val="24"/>
          <w:szCs w:val="24"/>
          <w:lang w:val="en-US"/>
        </w:rPr>
        <w:sectPr w:rsidR="007838A8" w:rsidSect="00F334E8">
          <w:footerReference w:type="default" r:id="rId8"/>
          <w:pgSz w:w="11906" w:h="16838"/>
          <w:pgMar w:top="1134" w:right="850" w:bottom="1134" w:left="1701" w:header="709" w:footer="283" w:gutter="0"/>
          <w:cols w:space="720"/>
          <w:formProt w:val="0"/>
          <w:titlePg/>
          <w:docGrid w:linePitch="381"/>
        </w:sectPr>
      </w:pPr>
      <w:r w:rsidRPr="00AF70E1">
        <w:rPr>
          <w:rFonts w:ascii="Times New Roman" w:hAnsi="Times New Roman"/>
          <w:color w:val="000000" w:themeColor="text1"/>
          <w:sz w:val="24"/>
          <w:szCs w:val="24"/>
        </w:rPr>
        <w:t>Чебоксары 2</w:t>
      </w:r>
      <w:r w:rsidR="00FE6E9A">
        <w:rPr>
          <w:rFonts w:ascii="Times New Roman" w:hAnsi="Times New Roman"/>
          <w:color w:val="000000" w:themeColor="text1"/>
          <w:sz w:val="24"/>
          <w:szCs w:val="24"/>
          <w:lang w:val="en-US"/>
        </w:rPr>
        <w:t>026</w:t>
      </w:r>
    </w:p>
    <w:p w14:paraId="063379EB" w14:textId="77777777" w:rsidR="007838A8" w:rsidRDefault="00A45F7C" w:rsidP="00A45F7C">
      <w:pPr>
        <w:pStyle w:val="af1"/>
        <w:jc w:val="center"/>
        <w:rPr>
          <w:rFonts w:ascii="Times New Roman" w:hAnsi="Times New Roman"/>
          <w:sz w:val="32"/>
          <w:szCs w:val="32"/>
        </w:rPr>
        <w:sectPr w:rsidR="007838A8" w:rsidSect="007838A8">
          <w:type w:val="continuous"/>
          <w:pgSz w:w="11906" w:h="16838"/>
          <w:pgMar w:top="1134" w:right="850" w:bottom="1134" w:left="1701" w:header="709" w:footer="283" w:gutter="0"/>
          <w:cols w:space="720"/>
          <w:formProt w:val="0"/>
          <w:titlePg/>
          <w:docGrid w:linePitch="381"/>
        </w:sectPr>
      </w:pPr>
      <w:r>
        <w:rPr>
          <w:rFonts w:ascii="Times New Roman" w:hAnsi="Times New Roman"/>
          <w:sz w:val="32"/>
          <w:szCs w:val="32"/>
        </w:rPr>
        <w:br w:type="page"/>
      </w:r>
    </w:p>
    <w:p w14:paraId="5F35B407" w14:textId="36CD89FD" w:rsidR="00A45F7C" w:rsidRPr="00A45F7C" w:rsidRDefault="00A45F7C" w:rsidP="00A45F7C">
      <w:pPr>
        <w:pStyle w:val="af1"/>
        <w:jc w:val="center"/>
        <w:rPr>
          <w:b/>
          <w:sz w:val="24"/>
          <w:szCs w:val="24"/>
        </w:rPr>
      </w:pPr>
      <w:r w:rsidRPr="00A45F7C">
        <w:rPr>
          <w:b/>
          <w:sz w:val="24"/>
          <w:szCs w:val="24"/>
        </w:rPr>
        <w:lastRenderedPageBreak/>
        <w:t>МИНОБРНАУКИ РОССИИ</w:t>
      </w:r>
    </w:p>
    <w:p w14:paraId="2A485014"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 xml:space="preserve">Федеральное государственное бюджетное </w:t>
      </w:r>
    </w:p>
    <w:p w14:paraId="3334D972"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образовательное учреждение высшего образования</w:t>
      </w:r>
    </w:p>
    <w:p w14:paraId="0D86BD83"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«Чувашский государственный университет имени И.Н. Ульянова»</w:t>
      </w:r>
    </w:p>
    <w:p w14:paraId="05210EEE"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(ФГБОУ ВО «ЧГУ им. И.Н. Ульянова»)</w:t>
      </w:r>
    </w:p>
    <w:p w14:paraId="604666BF" w14:textId="77777777" w:rsidR="00A45F7C" w:rsidRPr="00A45F7C" w:rsidRDefault="00A45F7C" w:rsidP="00A45F7C">
      <w:pPr>
        <w:suppressAutoHyphens w:val="0"/>
        <w:spacing w:line="240" w:lineRule="auto"/>
        <w:ind w:firstLine="0"/>
        <w:jc w:val="center"/>
        <w:rPr>
          <w:b/>
          <w:bCs w:val="0"/>
          <w:sz w:val="24"/>
          <w:szCs w:val="24"/>
        </w:rPr>
      </w:pPr>
    </w:p>
    <w:p w14:paraId="07E0A6A0" w14:textId="77777777" w:rsidR="00A45F7C" w:rsidRPr="00A45F7C" w:rsidRDefault="00A45F7C" w:rsidP="00A45F7C">
      <w:pPr>
        <w:suppressAutoHyphens w:val="0"/>
        <w:spacing w:line="240" w:lineRule="auto"/>
        <w:ind w:firstLine="0"/>
        <w:jc w:val="center"/>
        <w:rPr>
          <w:b/>
          <w:bCs w:val="0"/>
          <w:sz w:val="24"/>
          <w:szCs w:val="24"/>
          <w:lang w:eastAsia="en-US"/>
        </w:rPr>
      </w:pPr>
      <w:r w:rsidRPr="00A45F7C">
        <w:rPr>
          <w:b/>
          <w:bCs w:val="0"/>
          <w:sz w:val="24"/>
          <w:szCs w:val="24"/>
          <w:lang w:eastAsia="en-US"/>
        </w:rPr>
        <w:t>Факультет информатики и вычислительной техники</w:t>
      </w:r>
    </w:p>
    <w:p w14:paraId="5064F78E" w14:textId="77777777" w:rsidR="00A45F7C" w:rsidRPr="00A45F7C" w:rsidRDefault="00A45F7C" w:rsidP="00A45F7C">
      <w:pPr>
        <w:suppressAutoHyphens w:val="0"/>
        <w:spacing w:line="240" w:lineRule="auto"/>
        <w:ind w:firstLine="0"/>
        <w:jc w:val="center"/>
        <w:rPr>
          <w:b/>
          <w:bCs w:val="0"/>
          <w:sz w:val="24"/>
          <w:szCs w:val="24"/>
          <w:lang w:eastAsia="en-US"/>
        </w:rPr>
      </w:pPr>
      <w:r w:rsidRPr="00A45F7C">
        <w:rPr>
          <w:b/>
          <w:bCs w:val="0"/>
          <w:sz w:val="24"/>
          <w:szCs w:val="24"/>
          <w:lang w:eastAsia="en-US"/>
        </w:rPr>
        <w:t>Кафедра вычислительной техники</w:t>
      </w:r>
    </w:p>
    <w:p w14:paraId="4C79DB9A" w14:textId="77777777" w:rsidR="00A45F7C" w:rsidRPr="00A45F7C" w:rsidRDefault="00A45F7C" w:rsidP="00A45F7C">
      <w:pPr>
        <w:suppressAutoHyphens w:val="0"/>
        <w:spacing w:line="240" w:lineRule="auto"/>
        <w:ind w:firstLine="0"/>
        <w:jc w:val="center"/>
        <w:rPr>
          <w:b/>
          <w:bCs w:val="0"/>
          <w:sz w:val="24"/>
          <w:szCs w:val="24"/>
        </w:rPr>
      </w:pPr>
    </w:p>
    <w:p w14:paraId="79EA74B0" w14:textId="73E87371"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highlight w:val="yellow"/>
        </w:rPr>
        <w:t xml:space="preserve">ЗАДАНИЕ </w:t>
      </w:r>
      <w:r w:rsidR="00D47ACF" w:rsidRPr="00D47ACF">
        <w:rPr>
          <w:b/>
          <w:bCs w:val="0"/>
          <w:sz w:val="24"/>
          <w:szCs w:val="24"/>
          <w:highlight w:val="yellow"/>
        </w:rPr>
        <w:t>ТУТ ПОПРАВИТЬ</w:t>
      </w:r>
    </w:p>
    <w:p w14:paraId="328B8AA9" w14:textId="77777777" w:rsidR="00A45F7C" w:rsidRPr="00A45F7C" w:rsidRDefault="00A45F7C" w:rsidP="00A45F7C">
      <w:pPr>
        <w:suppressAutoHyphens w:val="0"/>
        <w:spacing w:line="240" w:lineRule="auto"/>
        <w:ind w:firstLine="0"/>
        <w:jc w:val="center"/>
        <w:rPr>
          <w:b/>
          <w:bCs w:val="0"/>
          <w:sz w:val="24"/>
          <w:szCs w:val="24"/>
        </w:rPr>
      </w:pPr>
    </w:p>
    <w:p w14:paraId="2E533FA6" w14:textId="77777777" w:rsidR="00A45F7C" w:rsidRPr="00A45F7C" w:rsidRDefault="00A45F7C" w:rsidP="00A45F7C">
      <w:pPr>
        <w:suppressAutoHyphens w:val="0"/>
        <w:spacing w:line="240" w:lineRule="auto"/>
        <w:ind w:firstLine="0"/>
        <w:jc w:val="center"/>
        <w:rPr>
          <w:sz w:val="24"/>
          <w:szCs w:val="24"/>
        </w:rPr>
      </w:pPr>
      <w:r w:rsidRPr="00A45F7C">
        <w:rPr>
          <w:sz w:val="24"/>
          <w:szCs w:val="24"/>
        </w:rPr>
        <w:t>Ярдыков Эдуард Евгеньевич, ИВТ-41-22</w:t>
      </w:r>
    </w:p>
    <w:p w14:paraId="4ABD9D5E" w14:textId="77777777" w:rsidR="00A45F7C" w:rsidRPr="00A45F7C" w:rsidRDefault="00A45F7C" w:rsidP="00A45F7C">
      <w:pPr>
        <w:suppressAutoHyphens w:val="0"/>
        <w:spacing w:line="240" w:lineRule="auto"/>
        <w:ind w:firstLine="0"/>
        <w:jc w:val="center"/>
        <w:rPr>
          <w:bCs w:val="0"/>
          <w:sz w:val="20"/>
          <w:vertAlign w:val="superscript"/>
        </w:rPr>
      </w:pPr>
      <w:r w:rsidRPr="00A45F7C">
        <w:rPr>
          <w:bCs w:val="0"/>
          <w:sz w:val="20"/>
          <w:vertAlign w:val="superscript"/>
        </w:rPr>
        <w:t>ФИО обучающегося, группа</w:t>
      </w:r>
    </w:p>
    <w:p w14:paraId="674B05B9" w14:textId="77777777" w:rsidR="00A45F7C" w:rsidRPr="00A45F7C" w:rsidRDefault="00A45F7C" w:rsidP="00A45F7C">
      <w:pPr>
        <w:suppressAutoHyphens w:val="0"/>
        <w:spacing w:line="240" w:lineRule="auto"/>
        <w:ind w:firstLine="0"/>
        <w:jc w:val="center"/>
        <w:rPr>
          <w:bCs w:val="0"/>
          <w:sz w:val="20"/>
        </w:rPr>
      </w:pPr>
    </w:p>
    <w:p w14:paraId="44277D99" w14:textId="77777777" w:rsidR="00A45F7C" w:rsidRPr="00A45F7C" w:rsidRDefault="00A45F7C" w:rsidP="00A45F7C">
      <w:pPr>
        <w:suppressAutoHyphens w:val="0"/>
        <w:spacing w:line="240" w:lineRule="auto"/>
        <w:ind w:firstLine="0"/>
        <w:jc w:val="center"/>
        <w:rPr>
          <w:bCs w:val="0"/>
          <w:sz w:val="24"/>
          <w:szCs w:val="24"/>
        </w:rPr>
      </w:pPr>
      <w:r w:rsidRPr="00A45F7C">
        <w:rPr>
          <w:bCs w:val="0"/>
          <w:sz w:val="24"/>
          <w:szCs w:val="24"/>
        </w:rPr>
        <w:t>для прохождения производственной практики (преддипломной практики) на (в)</w:t>
      </w:r>
    </w:p>
    <w:p w14:paraId="3A0A25EF" w14:textId="77777777" w:rsidR="00A45F7C" w:rsidRPr="00A45F7C" w:rsidRDefault="00A45F7C" w:rsidP="00A45F7C">
      <w:pPr>
        <w:suppressAutoHyphens w:val="0"/>
        <w:spacing w:line="240" w:lineRule="auto"/>
        <w:ind w:firstLine="0"/>
        <w:jc w:val="center"/>
        <w:rPr>
          <w:sz w:val="24"/>
          <w:szCs w:val="24"/>
        </w:rPr>
      </w:pPr>
      <w:r w:rsidRPr="00A45F7C">
        <w:rPr>
          <w:sz w:val="24"/>
          <w:szCs w:val="24"/>
        </w:rPr>
        <w:t>Общество с ограниченной ответственностью «Кейсистемс»</w:t>
      </w:r>
    </w:p>
    <w:p w14:paraId="325E0303" w14:textId="77777777" w:rsidR="00A45F7C" w:rsidRPr="00A45F7C" w:rsidRDefault="00A45F7C" w:rsidP="00A45F7C">
      <w:pPr>
        <w:suppressAutoHyphens w:val="0"/>
        <w:spacing w:line="240" w:lineRule="auto"/>
        <w:ind w:firstLine="0"/>
        <w:jc w:val="center"/>
        <w:rPr>
          <w:bCs w:val="0"/>
          <w:sz w:val="20"/>
          <w:vertAlign w:val="superscript"/>
        </w:rPr>
      </w:pPr>
      <w:r w:rsidRPr="00A45F7C">
        <w:rPr>
          <w:bCs w:val="0"/>
          <w:sz w:val="20"/>
          <w:vertAlign w:val="superscript"/>
        </w:rPr>
        <w:t xml:space="preserve">наименование профильной организации/подразделения университета </w:t>
      </w:r>
    </w:p>
    <w:p w14:paraId="5BA664FA" w14:textId="77777777" w:rsidR="00A45F7C" w:rsidRPr="00A45F7C" w:rsidRDefault="00A45F7C" w:rsidP="00A45F7C">
      <w:pPr>
        <w:suppressAutoHyphens w:val="0"/>
        <w:spacing w:before="120" w:after="120" w:line="240" w:lineRule="auto"/>
        <w:ind w:left="709" w:firstLine="0"/>
        <w:contextualSpacing/>
        <w:rPr>
          <w:bCs w:val="0"/>
          <w:color w:val="000000"/>
          <w:sz w:val="20"/>
          <w:shd w:val="clear" w:color="auto" w:fill="FFFFFF"/>
          <w:lang w:eastAsia="en-US"/>
        </w:rPr>
      </w:pPr>
    </w:p>
    <w:p w14:paraId="197CB153" w14:textId="77777777" w:rsidR="00A45F7C" w:rsidRPr="00A45F7C" w:rsidRDefault="00477FCB" w:rsidP="00A45F7C">
      <w:pPr>
        <w:numPr>
          <w:ilvl w:val="0"/>
          <w:numId w:val="27"/>
        </w:numPr>
        <w:suppressAutoHyphens w:val="0"/>
        <w:spacing w:before="120" w:after="120" w:line="240" w:lineRule="auto"/>
        <w:ind w:left="0" w:firstLine="709"/>
        <w:contextualSpacing/>
        <w:jc w:val="left"/>
        <w:rPr>
          <w:bCs w:val="0"/>
          <w:color w:val="000000"/>
          <w:sz w:val="20"/>
          <w:shd w:val="clear" w:color="auto" w:fill="FFFFFF"/>
          <w:lang w:eastAsia="en-US"/>
        </w:rPr>
      </w:pPr>
      <w:hyperlink r:id="rId9" w:tgtFrame="_blank" w:tooltip="Введение курсовой работы" w:history="1">
        <w:r w:rsidR="00A45F7C" w:rsidRPr="00A45F7C">
          <w:rPr>
            <w:bCs w:val="0"/>
            <w:color w:val="000000"/>
            <w:sz w:val="20"/>
            <w:shd w:val="clear" w:color="auto" w:fill="FFFFFF"/>
            <w:lang w:eastAsia="en-US"/>
          </w:rPr>
          <w:t>Ведение</w:t>
        </w:r>
      </w:hyperlink>
      <w:r w:rsidR="00A45F7C" w:rsidRPr="00A45F7C">
        <w:rPr>
          <w:bCs w:val="0"/>
          <w:color w:val="000000"/>
          <w:sz w:val="20"/>
          <w:shd w:val="clear" w:color="auto" w:fill="FFFFFF"/>
          <w:lang w:eastAsia="en-US"/>
        </w:rPr>
        <w:t> и </w:t>
      </w:r>
      <w:hyperlink r:id="rId10" w:tgtFrame="_blank" w:tooltip="Оформление дневника практики" w:history="1">
        <w:r w:rsidR="00A45F7C" w:rsidRPr="00A45F7C">
          <w:rPr>
            <w:bCs w:val="0"/>
            <w:color w:val="000000"/>
            <w:sz w:val="20"/>
            <w:shd w:val="clear" w:color="auto" w:fill="FFFFFF"/>
            <w:lang w:eastAsia="en-US"/>
          </w:rPr>
          <w:t>оформление дневника практики</w:t>
        </w:r>
      </w:hyperlink>
      <w:r w:rsidR="00A45F7C" w:rsidRPr="00A45F7C">
        <w:rPr>
          <w:bCs w:val="0"/>
          <w:color w:val="000000"/>
          <w:sz w:val="20"/>
          <w:shd w:val="clear" w:color="auto" w:fill="FFFFFF"/>
          <w:lang w:eastAsia="en-US"/>
        </w:rPr>
        <w:t>.</w:t>
      </w:r>
    </w:p>
    <w:p w14:paraId="5FAB8335"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color w:val="000000"/>
          <w:sz w:val="20"/>
          <w:shd w:val="clear" w:color="auto" w:fill="FFFFFF"/>
          <w:lang w:eastAsia="en-US"/>
        </w:rPr>
        <w:t>Прохождение инструктажа по охране труда, технике безопасности, пожарной безопасности, а также ознакомление с правилами внутреннего трудового распорядка организации, предоставляющей место для прохождения практики</w:t>
      </w:r>
      <w:r w:rsidRPr="00A45F7C">
        <w:rPr>
          <w:bCs w:val="0"/>
          <w:sz w:val="20"/>
          <w:lang w:eastAsia="en-US"/>
        </w:rPr>
        <w:t xml:space="preserve">; </w:t>
      </w:r>
    </w:p>
    <w:p w14:paraId="51D58216"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sz w:val="20"/>
          <w:lang w:eastAsia="en-US"/>
        </w:rPr>
        <w:t>Ознакомление с базой практики, выпускаемой продукцией, структурой исследовательских, проектно-конструкторских и иных подразделений, их ролью, задачами и взаимосвязями с другими подразделениями;</w:t>
      </w:r>
    </w:p>
    <w:p w14:paraId="06EC6D2C"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sz w:val="20"/>
          <w:lang w:eastAsia="en-US"/>
        </w:rPr>
      </w:pPr>
      <w:r w:rsidRPr="00A45F7C">
        <w:rPr>
          <w:bCs w:val="0"/>
          <w:sz w:val="20"/>
          <w:lang w:eastAsia="en-US"/>
        </w:rPr>
        <w:t>Ознакомление с научной организацией труда в исследовательских, проектно-конструкторских и иных подразделениях профильной организации;</w:t>
      </w:r>
    </w:p>
    <w:p w14:paraId="3724E908"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color w:val="000000"/>
          <w:sz w:val="20"/>
          <w:shd w:val="clear" w:color="auto" w:fill="FFFFFF"/>
          <w:lang w:eastAsia="en-US"/>
        </w:rPr>
        <w:t xml:space="preserve">Исходные данные для выполнения ВКР </w:t>
      </w:r>
      <w:r w:rsidRPr="00A45F7C">
        <w:rPr>
          <w:b/>
          <w:bCs w:val="0"/>
          <w:color w:val="000000"/>
          <w:sz w:val="20"/>
          <w:shd w:val="clear" w:color="auto" w:fill="FFFFFF"/>
          <w:lang w:eastAsia="en-US"/>
        </w:rPr>
        <w:t>по теме:</w:t>
      </w:r>
    </w:p>
    <w:p w14:paraId="1E0CACA7" w14:textId="77777777" w:rsidR="00A45F7C" w:rsidRPr="00A45F7C" w:rsidRDefault="00A45F7C" w:rsidP="00A45F7C">
      <w:pPr>
        <w:suppressAutoHyphens w:val="0"/>
        <w:spacing w:before="120" w:after="120" w:line="240" w:lineRule="auto"/>
        <w:ind w:firstLine="0"/>
        <w:contextualSpacing/>
        <w:rPr>
          <w:color w:val="000000"/>
          <w:sz w:val="20"/>
          <w:shd w:val="clear" w:color="auto" w:fill="FFFFFF"/>
          <w:lang w:eastAsia="en-US"/>
        </w:rPr>
      </w:pPr>
      <w:r w:rsidRPr="00A45F7C">
        <w:rPr>
          <w:color w:val="000000"/>
          <w:sz w:val="20"/>
          <w:shd w:val="clear" w:color="auto" w:fill="FFFFFF"/>
          <w:lang w:eastAsia="en-US"/>
        </w:rPr>
        <w:t>Разработка динамической библиотеки на C++ для моделирования клеточных автоматов</w:t>
      </w:r>
    </w:p>
    <w:p w14:paraId="674846DA" w14:textId="77777777" w:rsidR="00A45F7C" w:rsidRPr="00A45F7C" w:rsidRDefault="00A45F7C" w:rsidP="00A45F7C">
      <w:pPr>
        <w:suppressAutoHyphens w:val="0"/>
        <w:spacing w:before="120" w:after="120" w:line="240" w:lineRule="auto"/>
        <w:ind w:firstLine="0"/>
        <w:contextualSpacing/>
        <w:rPr>
          <w:color w:val="000000"/>
          <w:sz w:val="20"/>
          <w:shd w:val="clear" w:color="auto" w:fill="FFFFFF"/>
          <w:lang w:eastAsia="en-US"/>
        </w:rPr>
      </w:pPr>
      <w:r w:rsidRPr="00A45F7C">
        <w:rPr>
          <w:color w:val="000000"/>
          <w:sz w:val="20"/>
          <w:shd w:val="clear" w:color="auto" w:fill="FFFFFF"/>
          <w:lang w:eastAsia="en-US"/>
        </w:rPr>
        <w:t xml:space="preserve">1) Язык программирования </w:t>
      </w:r>
      <w:r w:rsidRPr="00A45F7C">
        <w:rPr>
          <w:color w:val="000000"/>
          <w:sz w:val="20"/>
          <w:shd w:val="clear" w:color="auto" w:fill="FFFFFF"/>
          <w:lang w:val="en-US" w:eastAsia="en-US"/>
        </w:rPr>
        <w:t>C</w:t>
      </w:r>
      <w:r w:rsidRPr="00A45F7C">
        <w:rPr>
          <w:color w:val="000000"/>
          <w:sz w:val="20"/>
          <w:shd w:val="clear" w:color="auto" w:fill="FFFFFF"/>
          <w:lang w:eastAsia="en-US"/>
        </w:rPr>
        <w:t>++</w:t>
      </w:r>
    </w:p>
    <w:p w14:paraId="5AD2FE46" w14:textId="77777777" w:rsidR="00A45F7C" w:rsidRPr="00A45F7C" w:rsidRDefault="00A45F7C" w:rsidP="00A45F7C">
      <w:pPr>
        <w:suppressAutoHyphens w:val="0"/>
        <w:spacing w:before="120" w:after="120" w:line="240" w:lineRule="auto"/>
        <w:ind w:firstLine="0"/>
        <w:contextualSpacing/>
        <w:rPr>
          <w:bCs w:val="0"/>
          <w:color w:val="000000"/>
          <w:sz w:val="20"/>
          <w:shd w:val="clear" w:color="auto" w:fill="FFFFFF"/>
          <w:lang w:eastAsia="en-US"/>
        </w:rPr>
      </w:pPr>
      <w:r w:rsidRPr="00A45F7C">
        <w:rPr>
          <w:color w:val="000000"/>
          <w:sz w:val="20"/>
          <w:shd w:val="clear" w:color="auto" w:fill="FFFFFF"/>
          <w:lang w:eastAsia="en-US"/>
        </w:rPr>
        <w:t xml:space="preserve">2) Официальная документация </w:t>
      </w:r>
      <w:r w:rsidRPr="00A45F7C">
        <w:rPr>
          <w:color w:val="000000"/>
          <w:sz w:val="20"/>
          <w:shd w:val="clear" w:color="auto" w:fill="FFFFFF"/>
          <w:lang w:val="en-US" w:eastAsia="en-US"/>
        </w:rPr>
        <w:t>Intel</w:t>
      </w:r>
    </w:p>
    <w:p w14:paraId="6B719E8A" w14:textId="77777777" w:rsidR="00A45F7C" w:rsidRPr="00A45F7C" w:rsidRDefault="00A45F7C" w:rsidP="00A45F7C">
      <w:pPr>
        <w:numPr>
          <w:ilvl w:val="0"/>
          <w:numId w:val="28"/>
        </w:numPr>
        <w:suppressAutoHyphens w:val="0"/>
        <w:spacing w:line="240" w:lineRule="auto"/>
        <w:ind w:left="0" w:firstLine="709"/>
        <w:contextualSpacing/>
        <w:jc w:val="left"/>
        <w:rPr>
          <w:bCs w:val="0"/>
          <w:color w:val="000000"/>
          <w:sz w:val="20"/>
          <w:shd w:val="clear" w:color="auto" w:fill="FFFFFF"/>
          <w:lang w:eastAsia="en-US"/>
        </w:rPr>
      </w:pPr>
      <w:r w:rsidRPr="00A45F7C">
        <w:rPr>
          <w:bCs w:val="0"/>
          <w:color w:val="000000"/>
          <w:sz w:val="20"/>
          <w:lang w:eastAsia="en-US"/>
        </w:rPr>
        <w:t xml:space="preserve">Рекомендованная литература и ресурсы сети Интернет </w:t>
      </w:r>
      <w:r w:rsidRPr="00A45F7C">
        <w:rPr>
          <w:bCs w:val="0"/>
          <w:color w:val="000000"/>
          <w:sz w:val="20"/>
          <w:shd w:val="clear" w:color="auto" w:fill="FFFFFF"/>
          <w:lang w:eastAsia="en-US"/>
        </w:rPr>
        <w:t>для выполнения ВКР:</w:t>
      </w:r>
    </w:p>
    <w:p w14:paraId="00DC0F8B"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eastAsia="en-US"/>
        </w:rPr>
      </w:pPr>
      <w:r w:rsidRPr="00A45F7C">
        <w:rPr>
          <w:bCs w:val="0"/>
          <w:color w:val="000000"/>
          <w:sz w:val="20"/>
          <w:shd w:val="clear" w:color="auto" w:fill="FFFFFF"/>
          <w:lang w:eastAsia="en-US"/>
        </w:rPr>
        <w:t>1) ГОСТ 7.32― 2017 // МЕЖГОСУДАРСТВЕННЫЙ СОВЕТ ПО СТАНДАРТИЗАЦИИ, МЕТРОЛОГИИ И СЕРТИФИКАЦИИ (МГС) URL: https://cs.msu.ru/sites/cmc/files/docs/2021-11gost_7.32-2017.pdf (дата обращения: 11.05.2026).</w:t>
      </w:r>
    </w:p>
    <w:p w14:paraId="154D0145"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eastAsia="en-US"/>
        </w:rPr>
      </w:pPr>
      <w:r w:rsidRPr="00A45F7C">
        <w:rPr>
          <w:bCs w:val="0"/>
          <w:color w:val="000000"/>
          <w:sz w:val="20"/>
          <w:shd w:val="clear" w:color="auto" w:fill="FFFFFF"/>
          <w:lang w:eastAsia="en-US"/>
        </w:rPr>
        <w:t>2) Щипцова А. В., Ржавин В. В. Информатика и вычислительная техника: учебно-методическое пособие к выполнению выпускной квалификационной работы бакалавра / сост. А. В. Щипцова, В. В. Ржавин. – Чебоксары: Изд-во Чувашского государственного университета имени И. Н. Ульянова, 2018. – 60 с.</w:t>
      </w:r>
    </w:p>
    <w:p w14:paraId="46366944"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val="en-US" w:eastAsia="en-US"/>
        </w:rPr>
      </w:pPr>
      <w:r w:rsidRPr="00A45F7C">
        <w:rPr>
          <w:bCs w:val="0"/>
          <w:color w:val="000000"/>
          <w:sz w:val="20"/>
          <w:shd w:val="clear" w:color="auto" w:fill="FFFFFF"/>
          <w:lang w:val="en-US" w:eastAsia="en-US"/>
        </w:rPr>
        <w:t>3) Intel® Intrinsics Guide // Intel URL: https://www.intel.com/content/www/us/en/docs/intrinsics-guide/index.html (дата обращения: 10.05.2026)</w:t>
      </w:r>
    </w:p>
    <w:p w14:paraId="307139B2" w14:textId="77777777" w:rsidR="00A45F7C" w:rsidRPr="00A45F7C" w:rsidRDefault="00A45F7C" w:rsidP="00A45F7C">
      <w:pPr>
        <w:numPr>
          <w:ilvl w:val="0"/>
          <w:numId w:val="28"/>
        </w:numPr>
        <w:suppressAutoHyphens w:val="0"/>
        <w:spacing w:line="240" w:lineRule="auto"/>
        <w:ind w:left="0" w:firstLine="709"/>
        <w:contextualSpacing/>
        <w:jc w:val="left"/>
        <w:rPr>
          <w:bCs w:val="0"/>
          <w:color w:val="000000"/>
          <w:sz w:val="20"/>
          <w:lang w:eastAsia="en-US"/>
        </w:rPr>
      </w:pPr>
      <w:r w:rsidRPr="00A45F7C">
        <w:rPr>
          <w:bCs w:val="0"/>
          <w:color w:val="000000"/>
          <w:sz w:val="20"/>
          <w:lang w:eastAsia="en-US"/>
        </w:rPr>
        <w:t>Выполнение индивидуального задания изучение рекомендованной литературы и ресурсов сети Интернет:</w:t>
      </w:r>
    </w:p>
    <w:p w14:paraId="02BF37B0"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обоснование актуальности темы ВКР, формулировка целей и задач, ее теоретической и практической ценности;</w:t>
      </w:r>
    </w:p>
    <w:p w14:paraId="7CC7FC21"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использование для решения научных и инженерных проблем ВКР современных и перспективных средств разработки программных продуктов, методологий и технологий проектирования программного обеспечения, баз данных и интерфейсов, средств автоматизации разработки, а также технических средств вычислительной, коммуникационной и другой техники с обоснованием их применимости;</w:t>
      </w:r>
    </w:p>
    <w:p w14:paraId="1F2069BD" w14:textId="77777777" w:rsidR="00A45F7C" w:rsidRPr="00A45F7C" w:rsidRDefault="00A45F7C" w:rsidP="00A45F7C">
      <w:pPr>
        <w:numPr>
          <w:ilvl w:val="0"/>
          <w:numId w:val="26"/>
        </w:numPr>
        <w:suppressAutoHyphens w:val="0"/>
        <w:spacing w:line="240" w:lineRule="auto"/>
        <w:ind w:left="0" w:firstLine="709"/>
        <w:contextualSpacing/>
        <w:jc w:val="left"/>
        <w:rPr>
          <w:bCs w:val="0"/>
          <w:color w:val="000000"/>
          <w:sz w:val="20"/>
          <w:lang w:eastAsia="en-US"/>
        </w:rPr>
      </w:pPr>
      <w:r w:rsidRPr="00A45F7C">
        <w:rPr>
          <w:bCs w:val="0"/>
          <w:color w:val="000000"/>
          <w:sz w:val="20"/>
          <w:lang w:eastAsia="en-US"/>
        </w:rPr>
        <w:t>реализация и апробация имеющихся результатов решения задач ВКР (результаты тестирования и отладки разработанных программных средств, план тестирования и предполагаемый набор тестовых данных и т.п.)</w:t>
      </w:r>
    </w:p>
    <w:p w14:paraId="398549DB"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формулировка выводов</w:t>
      </w:r>
      <w:r w:rsidRPr="00A45F7C">
        <w:rPr>
          <w:bCs w:val="0"/>
          <w:color w:val="000000"/>
          <w:sz w:val="20"/>
          <w:lang w:eastAsia="en-US"/>
        </w:rPr>
        <w:t xml:space="preserve"> (достоинства, недостатки, предложения по модернизации и расширению функций, возможностей и интерфейса программного обеспечения);</w:t>
      </w:r>
    </w:p>
    <w:p w14:paraId="496F3A5D"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 xml:space="preserve">оформление отчета по практике в соответствии с рекомендациями </w:t>
      </w:r>
      <w:proofErr w:type="spellStart"/>
      <w:r w:rsidRPr="00A45F7C">
        <w:rPr>
          <w:bCs w:val="0"/>
          <w:sz w:val="20"/>
          <w:lang w:eastAsia="en-US"/>
        </w:rPr>
        <w:t>п.п</w:t>
      </w:r>
      <w:proofErr w:type="spellEnd"/>
      <w:r w:rsidRPr="00A45F7C">
        <w:rPr>
          <w:bCs w:val="0"/>
          <w:sz w:val="20"/>
          <w:lang w:eastAsia="en-US"/>
        </w:rPr>
        <w:t>. 6,7 программы практики.</w:t>
      </w:r>
    </w:p>
    <w:p w14:paraId="4B1ED987" w14:textId="77777777" w:rsidR="00A45F7C" w:rsidRPr="00A45F7C" w:rsidRDefault="00A45F7C" w:rsidP="00A45F7C">
      <w:pPr>
        <w:suppressAutoHyphens w:val="0"/>
        <w:spacing w:line="240" w:lineRule="auto"/>
        <w:ind w:left="1429" w:firstLine="0"/>
        <w:contextualSpacing/>
        <w:rPr>
          <w:bCs w:val="0"/>
          <w:strike/>
          <w:color w:val="000000"/>
          <w:sz w:val="20"/>
          <w:shd w:val="clear" w:color="auto" w:fill="FFFFFF"/>
          <w:lang w:eastAsia="en-US"/>
        </w:rPr>
      </w:pPr>
      <w:r w:rsidRPr="00A45F7C">
        <w:rPr>
          <w:bCs w:val="0"/>
          <w:color w:val="000000"/>
          <w:sz w:val="20"/>
          <w:shd w:val="clear" w:color="auto" w:fill="FFFFFF"/>
          <w:lang w:eastAsia="en-US"/>
        </w:rPr>
        <w:t>Планируемый результат:</w:t>
      </w:r>
    </w:p>
    <w:p w14:paraId="798BDE6A" w14:textId="77777777" w:rsidR="00A45F7C" w:rsidRPr="00A45F7C" w:rsidRDefault="00A45F7C" w:rsidP="00A45F7C">
      <w:pPr>
        <w:suppressAutoHyphens w:val="0"/>
        <w:spacing w:before="120" w:after="120" w:line="240" w:lineRule="auto"/>
        <w:ind w:left="709" w:firstLine="0"/>
        <w:contextualSpacing/>
        <w:rPr>
          <w:bCs w:val="0"/>
          <w:color w:val="000000"/>
          <w:sz w:val="20"/>
          <w:u w:val="single"/>
          <w:shd w:val="clear" w:color="auto" w:fill="FFFFFF"/>
          <w:lang w:eastAsia="en-US"/>
        </w:rPr>
      </w:pPr>
      <w:r w:rsidRPr="00A45F7C">
        <w:rPr>
          <w:bCs w:val="0"/>
          <w:color w:val="000000"/>
          <w:sz w:val="20"/>
          <w:u w:val="single"/>
          <w:shd w:val="clear" w:color="auto" w:fill="FFFFFF"/>
          <w:lang w:eastAsia="en-US"/>
        </w:rPr>
        <w:t>Введение к ВКР, проектно-конструкторский раздел ВКР</w:t>
      </w:r>
    </w:p>
    <w:p w14:paraId="3D0AC546" w14:textId="77777777" w:rsidR="007838A8" w:rsidRDefault="00D47ACF">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eastAsia="en-US"/>
        </w:rPr>
        <w:br w:type="page"/>
      </w:r>
    </w:p>
    <w:p w14:paraId="2AE30663" w14:textId="64C78FF7" w:rsidR="00D47ACF" w:rsidRDefault="00D47ACF" w:rsidP="00D47ACF">
      <w:pPr>
        <w:jc w:val="center"/>
      </w:pPr>
      <w:bookmarkStart w:id="2" w:name="_Toc230101934"/>
      <w:r>
        <w:lastRenderedPageBreak/>
        <w:t>АННОТАЦИЯ</w:t>
      </w:r>
      <w:bookmarkEnd w:id="2"/>
    </w:p>
    <w:p w14:paraId="56EAD12B" w14:textId="096741AE" w:rsidR="00D47ACF" w:rsidRDefault="00D47ACF" w:rsidP="00D47ACF">
      <w:pPr>
        <w:rPr>
          <w:rFonts w:eastAsia="Calibri"/>
          <w:lang w:eastAsia="zh-CN"/>
        </w:rPr>
      </w:pPr>
    </w:p>
    <w:p w14:paraId="594F68A1" w14:textId="679E3CB1" w:rsidR="00D47ACF" w:rsidRDefault="00D47ACF" w:rsidP="00D47ACF">
      <w:pPr>
        <w:rPr>
          <w:rFonts w:eastAsia="Calibri"/>
          <w:highlight w:val="yellow"/>
          <w:lang w:eastAsia="zh-CN"/>
        </w:rPr>
      </w:pPr>
      <w:r w:rsidRPr="00D47ACF">
        <w:rPr>
          <w:rFonts w:eastAsia="Calibri"/>
          <w:highlight w:val="yellow"/>
          <w:lang w:eastAsia="zh-CN"/>
        </w:rPr>
        <w:t>В данной выпускной работе….</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3" w:name="_Toc230101935"/>
      <w:r>
        <w:rPr>
          <w:lang w:val="en-US"/>
        </w:rPr>
        <w:lastRenderedPageBreak/>
        <w:t>ANNOTATION</w:t>
      </w:r>
      <w:bookmarkEnd w:id="3"/>
    </w:p>
    <w:p w14:paraId="18C025EA" w14:textId="77777777" w:rsidR="00D47ACF" w:rsidRPr="00D47ACF" w:rsidRDefault="00D47ACF" w:rsidP="00D47ACF">
      <w:pPr>
        <w:rPr>
          <w:rFonts w:eastAsia="Calibri"/>
          <w:lang w:val="en-US" w:eastAsia="zh-CN"/>
        </w:rPr>
      </w:pPr>
    </w:p>
    <w:p w14:paraId="1E7B3C9B" w14:textId="280ECE31" w:rsidR="00D47ACF" w:rsidRPr="00D47ACF" w:rsidRDefault="00D47ACF" w:rsidP="00D47ACF">
      <w:pPr>
        <w:rPr>
          <w:rFonts w:eastAsia="Calibri"/>
          <w:lang w:val="en-US" w:eastAsia="zh-CN"/>
        </w:rPr>
      </w:pPr>
      <w:r>
        <w:rPr>
          <w:rFonts w:eastAsia="Calibri"/>
          <w:highlight w:val="yellow"/>
          <w:lang w:val="en-US" w:eastAsia="zh-CN"/>
        </w:rPr>
        <w:t>In this qualifying work</w:t>
      </w:r>
      <w:r w:rsidRPr="00D47ACF">
        <w:rPr>
          <w:rFonts w:eastAsia="Calibri"/>
          <w:highlight w:val="yellow"/>
          <w:lang w:val="en-US" w:eastAsia="zh-CN"/>
        </w:rPr>
        <w:t xml:space="preserve"> ….</w:t>
      </w:r>
    </w:p>
    <w:p w14:paraId="415FEF97" w14:textId="77777777" w:rsidR="007838A8" w:rsidRDefault="00D47ACF">
      <w:pPr>
        <w:spacing w:line="240" w:lineRule="auto"/>
        <w:ind w:firstLine="0"/>
        <w:jc w:val="left"/>
        <w:rPr>
          <w:rFonts w:eastAsia="Calibri"/>
          <w:bCs w:val="0"/>
          <w:sz w:val="32"/>
          <w:szCs w:val="32"/>
          <w:lang w:val="en-US"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4" w:name="_Toc40445681"/>
      <w:bookmarkStart w:id="5" w:name="_Toc40445748"/>
      <w:bookmarkStart w:id="6" w:name="_Toc72936899"/>
      <w:bookmarkStart w:id="7" w:name="_Toc72936964"/>
      <w:bookmarkStart w:id="8" w:name="_Toc72937018"/>
      <w:bookmarkStart w:id="9" w:name="_Toc230169451"/>
      <w:r w:rsidRPr="00AF70E1">
        <w:rPr>
          <w:b w:val="0"/>
          <w:sz w:val="32"/>
          <w:szCs w:val="32"/>
        </w:rPr>
        <w:lastRenderedPageBreak/>
        <w:t>ОПРЕДЕЛЕНИЯ, ОБОЗНАЧЕНИЯ И СОКРАЩЕНИЯ</w:t>
      </w:r>
      <w:bookmarkEnd w:id="4"/>
      <w:bookmarkEnd w:id="5"/>
      <w:bookmarkEnd w:id="6"/>
      <w:bookmarkEnd w:id="7"/>
      <w:bookmarkEnd w:id="8"/>
      <w:bookmarkEnd w:id="9"/>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7777777" w:rsidR="00D47ACF" w:rsidRPr="003B5054"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096CB76D" w14:textId="77777777" w:rsidR="00D47ACF" w:rsidRDefault="00D47ACF" w:rsidP="00D47ACF">
      <w:pPr>
        <w:pStyle w:val="af1"/>
        <w:spacing w:line="360" w:lineRule="auto"/>
        <w:ind w:firstLine="709"/>
        <w:jc w:val="both"/>
        <w:rPr>
          <w:rFonts w:ascii="Times New Roman" w:hAnsi="Times New Roman"/>
          <w:sz w:val="28"/>
          <w:szCs w:val="28"/>
        </w:rPr>
        <w:sectPr w:rsidR="00D47ACF" w:rsidSect="007838A8">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AF70E1">
        <w:rPr>
          <w:color w:val="000000" w:themeColor="text1"/>
        </w:rPr>
        <w:t>—</w:t>
      </w:r>
      <w:r w:rsidRPr="00924818">
        <w:rPr>
          <w:rFonts w:ascii="Times New Roman" w:hAnsi="Times New Roman"/>
          <w:sz w:val="28"/>
          <w:szCs w:val="28"/>
        </w:rPr>
        <w:t xml:space="preserve"> </w:t>
      </w:r>
      <w:r w:rsidRPr="00F526FD">
        <w:rPr>
          <w:rFonts w:ascii="Times New Roman" w:hAnsi="Times New Roman"/>
          <w:sz w:val="28"/>
          <w:szCs w:val="28"/>
        </w:rPr>
        <w:t xml:space="preserve">(Single Instruction, Multiple Data или «Одиночный поток команд, множественный поток данных»)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 </w:t>
      </w:r>
    </w:p>
    <w:p w14:paraId="2AC578C3" w14:textId="77777777" w:rsidR="00D47ACF" w:rsidRPr="00924818" w:rsidRDefault="00D47ACF" w:rsidP="00D47ACF">
      <w:pPr>
        <w:pStyle w:val="af1"/>
        <w:spacing w:line="360" w:lineRule="auto"/>
        <w:ind w:firstLine="709"/>
        <w:jc w:val="both"/>
        <w:rPr>
          <w:rFonts w:ascii="Times New Roman" w:hAnsi="Times New Roman"/>
          <w:bCs/>
          <w:sz w:val="28"/>
          <w:szCs w:val="28"/>
        </w:rPr>
      </w:pP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7777777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Single</w:t>
      </w:r>
      <w:r w:rsidRPr="00DA6EFF">
        <w:rPr>
          <w:rFonts w:ascii="Times New Roman" w:hAnsi="Times New Roman"/>
          <w:bCs/>
          <w:sz w:val="28"/>
          <w:szCs w:val="28"/>
        </w:rPr>
        <w:t xml:space="preserve"> </w:t>
      </w:r>
      <w:r w:rsidRPr="00DA6EFF">
        <w:rPr>
          <w:rFonts w:ascii="Times New Roman" w:hAnsi="Times New Roman"/>
          <w:bCs/>
          <w:sz w:val="28"/>
          <w:szCs w:val="28"/>
          <w:lang w:val="en-US"/>
        </w:rPr>
        <w:t>Instruction</w:t>
      </w:r>
      <w:r w:rsidRPr="00DA6EFF">
        <w:rPr>
          <w:rFonts w:ascii="Times New Roman" w:hAnsi="Times New Roman"/>
          <w:bCs/>
          <w:sz w:val="28"/>
          <w:szCs w:val="28"/>
        </w:rPr>
        <w:t xml:space="preserve"> </w:t>
      </w:r>
      <w:r w:rsidRPr="00DA6EFF">
        <w:rPr>
          <w:rFonts w:ascii="Times New Roman" w:hAnsi="Times New Roman"/>
          <w:bCs/>
          <w:sz w:val="28"/>
          <w:szCs w:val="28"/>
          <w:lang w:val="en-US"/>
        </w:rPr>
        <w:t>Multiple</w:t>
      </w:r>
      <w:r w:rsidRPr="00DA6EFF">
        <w:rPr>
          <w:rFonts w:ascii="Times New Roman" w:hAnsi="Times New Roman"/>
          <w:bCs/>
          <w:sz w:val="28"/>
          <w:szCs w:val="28"/>
        </w:rPr>
        <w:t xml:space="preserve"> </w:t>
      </w:r>
      <w:r w:rsidRPr="00DA6EFF">
        <w:rPr>
          <w:rFonts w:ascii="Times New Roman" w:hAnsi="Times New Roman"/>
          <w:bCs/>
          <w:sz w:val="28"/>
          <w:szCs w:val="28"/>
          <w:lang w:val="en-US"/>
        </w:rPr>
        <w:t>Data</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77777777"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lastRenderedPageBreak/>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
          <w:bCs w:val="0"/>
          <w:caps w:val="0"/>
          <w:color w:val="000000"/>
          <w:sz w:val="20"/>
          <w:szCs w:val="20"/>
        </w:rPr>
        <w:id w:val="2007619459"/>
        <w:docPartObj>
          <w:docPartGallery w:val="Table of Contents"/>
          <w:docPartUnique/>
        </w:docPartObj>
      </w:sdtPr>
      <w:sdtEndPr>
        <w:rPr>
          <w:color w:val="auto"/>
        </w:rPr>
      </w:sdtEndPr>
      <w:sdtContent>
        <w:p w14:paraId="03342214" w14:textId="6CEB1EEA" w:rsidR="00AF62A5" w:rsidRDefault="00B66F7D">
          <w:pPr>
            <w:pStyle w:val="14"/>
            <w:rPr>
              <w:rFonts w:asciiTheme="minorHAnsi" w:eastAsiaTheme="minorEastAsia" w:hAnsiTheme="minorHAnsi" w:cstheme="minorBidi"/>
              <w:bCs w:val="0"/>
              <w:caps w:val="0"/>
              <w:noProof/>
              <w:sz w:val="22"/>
              <w:szCs w:val="22"/>
            </w:rPr>
          </w:pPr>
          <w:r w:rsidRPr="00FE6E9A">
            <w:rPr>
              <w:bCs w:val="0"/>
            </w:rPr>
            <w:fldChar w:fldCharType="begin"/>
          </w:r>
          <w:r w:rsidRPr="00FE6E9A">
            <w:rPr>
              <w:bCs w:val="0"/>
            </w:rPr>
            <w:instrText xml:space="preserve"> TOC \o "1-3" \h \z \u </w:instrText>
          </w:r>
          <w:r w:rsidRPr="00FE6E9A">
            <w:rPr>
              <w:bCs w:val="0"/>
            </w:rPr>
            <w:fldChar w:fldCharType="separate"/>
          </w:r>
          <w:hyperlink w:anchor="_Toc230169451" w:history="1">
            <w:r w:rsidR="00AF62A5" w:rsidRPr="001A1AD6">
              <w:rPr>
                <w:rStyle w:val="afa"/>
                <w:noProof/>
              </w:rPr>
              <w:t>ОПРЕДЕЛЕНИЯ, ОБОЗНАЧЕНИЯ И СОКРАЩЕНИЯ</w:t>
            </w:r>
            <w:r w:rsidR="00AF62A5">
              <w:rPr>
                <w:noProof/>
                <w:webHidden/>
              </w:rPr>
              <w:tab/>
            </w:r>
            <w:r w:rsidR="00AF62A5">
              <w:rPr>
                <w:noProof/>
                <w:webHidden/>
              </w:rPr>
              <w:fldChar w:fldCharType="begin"/>
            </w:r>
            <w:r w:rsidR="00AF62A5">
              <w:rPr>
                <w:noProof/>
                <w:webHidden/>
              </w:rPr>
              <w:instrText xml:space="preserve"> PAGEREF _Toc230169451 \h </w:instrText>
            </w:r>
            <w:r w:rsidR="00AF62A5">
              <w:rPr>
                <w:noProof/>
                <w:webHidden/>
              </w:rPr>
            </w:r>
            <w:r w:rsidR="00AF62A5">
              <w:rPr>
                <w:noProof/>
                <w:webHidden/>
              </w:rPr>
              <w:fldChar w:fldCharType="separate"/>
            </w:r>
            <w:r w:rsidR="00AF62A5">
              <w:rPr>
                <w:noProof/>
                <w:webHidden/>
              </w:rPr>
              <w:t>5</w:t>
            </w:r>
            <w:r w:rsidR="00AF62A5">
              <w:rPr>
                <w:noProof/>
                <w:webHidden/>
              </w:rPr>
              <w:fldChar w:fldCharType="end"/>
            </w:r>
          </w:hyperlink>
        </w:p>
        <w:p w14:paraId="020C0554" w14:textId="362743D3" w:rsidR="00AF62A5" w:rsidRDefault="00AF62A5">
          <w:pPr>
            <w:pStyle w:val="14"/>
            <w:rPr>
              <w:rFonts w:asciiTheme="minorHAnsi" w:eastAsiaTheme="minorEastAsia" w:hAnsiTheme="minorHAnsi" w:cstheme="minorBidi"/>
              <w:bCs w:val="0"/>
              <w:caps w:val="0"/>
              <w:noProof/>
              <w:sz w:val="22"/>
              <w:szCs w:val="22"/>
            </w:rPr>
          </w:pPr>
          <w:hyperlink w:anchor="_Toc230169452" w:history="1">
            <w:r w:rsidRPr="001A1AD6">
              <w:rPr>
                <w:rStyle w:val="afa"/>
                <w:noProof/>
              </w:rPr>
              <w:t>ВВЕДЕНИЕ</w:t>
            </w:r>
            <w:r>
              <w:rPr>
                <w:noProof/>
                <w:webHidden/>
              </w:rPr>
              <w:tab/>
            </w:r>
            <w:r>
              <w:rPr>
                <w:noProof/>
                <w:webHidden/>
              </w:rPr>
              <w:fldChar w:fldCharType="begin"/>
            </w:r>
            <w:r>
              <w:rPr>
                <w:noProof/>
                <w:webHidden/>
              </w:rPr>
              <w:instrText xml:space="preserve"> PAGEREF _Toc230169452 \h </w:instrText>
            </w:r>
            <w:r>
              <w:rPr>
                <w:noProof/>
                <w:webHidden/>
              </w:rPr>
            </w:r>
            <w:r>
              <w:rPr>
                <w:noProof/>
                <w:webHidden/>
              </w:rPr>
              <w:fldChar w:fldCharType="separate"/>
            </w:r>
            <w:r>
              <w:rPr>
                <w:noProof/>
                <w:webHidden/>
              </w:rPr>
              <w:t>9</w:t>
            </w:r>
            <w:r>
              <w:rPr>
                <w:noProof/>
                <w:webHidden/>
              </w:rPr>
              <w:fldChar w:fldCharType="end"/>
            </w:r>
          </w:hyperlink>
        </w:p>
        <w:p w14:paraId="22351381" w14:textId="3DE31C0C" w:rsidR="00AF62A5" w:rsidRDefault="00AF62A5">
          <w:pPr>
            <w:pStyle w:val="31"/>
            <w:rPr>
              <w:rFonts w:eastAsiaTheme="minorEastAsia" w:cstheme="minorBidi"/>
              <w:b w:val="0"/>
              <w:bCs w:val="0"/>
              <w:noProof/>
              <w:sz w:val="22"/>
              <w:szCs w:val="22"/>
            </w:rPr>
          </w:pPr>
          <w:hyperlink w:anchor="_Toc230169453" w:history="1">
            <w:r w:rsidRPr="001A1AD6">
              <w:rPr>
                <w:rStyle w:val="afa"/>
                <w:noProof/>
              </w:rPr>
              <w:t>1</w:t>
            </w:r>
            <w:r>
              <w:rPr>
                <w:rFonts w:eastAsiaTheme="minorEastAsia" w:cstheme="minorBidi"/>
                <w:b w:val="0"/>
                <w:bCs w:val="0"/>
                <w:noProof/>
                <w:sz w:val="22"/>
                <w:szCs w:val="22"/>
              </w:rPr>
              <w:tab/>
            </w:r>
            <w:r w:rsidRPr="001A1AD6">
              <w:rPr>
                <w:rStyle w:val="afa"/>
                <w:noProof/>
              </w:rPr>
              <w:t>Аналитический раздел</w:t>
            </w:r>
            <w:r>
              <w:rPr>
                <w:noProof/>
                <w:webHidden/>
              </w:rPr>
              <w:tab/>
            </w:r>
            <w:r>
              <w:rPr>
                <w:noProof/>
                <w:webHidden/>
              </w:rPr>
              <w:fldChar w:fldCharType="begin"/>
            </w:r>
            <w:r>
              <w:rPr>
                <w:noProof/>
                <w:webHidden/>
              </w:rPr>
              <w:instrText xml:space="preserve"> PAGEREF _Toc230169453 \h </w:instrText>
            </w:r>
            <w:r>
              <w:rPr>
                <w:noProof/>
                <w:webHidden/>
              </w:rPr>
            </w:r>
            <w:r>
              <w:rPr>
                <w:noProof/>
                <w:webHidden/>
              </w:rPr>
              <w:fldChar w:fldCharType="separate"/>
            </w:r>
            <w:r>
              <w:rPr>
                <w:noProof/>
                <w:webHidden/>
              </w:rPr>
              <w:t>12</w:t>
            </w:r>
            <w:r>
              <w:rPr>
                <w:noProof/>
                <w:webHidden/>
              </w:rPr>
              <w:fldChar w:fldCharType="end"/>
            </w:r>
          </w:hyperlink>
        </w:p>
        <w:p w14:paraId="6939F7E0" w14:textId="0CA01A55" w:rsidR="00AF62A5" w:rsidRDefault="00AF62A5">
          <w:pPr>
            <w:pStyle w:val="31"/>
            <w:rPr>
              <w:rFonts w:eastAsiaTheme="minorEastAsia" w:cstheme="minorBidi"/>
              <w:b w:val="0"/>
              <w:bCs w:val="0"/>
              <w:noProof/>
              <w:sz w:val="22"/>
              <w:szCs w:val="22"/>
            </w:rPr>
          </w:pPr>
          <w:hyperlink w:anchor="_Toc230169454" w:history="1">
            <w:r w:rsidRPr="001A1AD6">
              <w:rPr>
                <w:rStyle w:val="afa"/>
                <w:noProof/>
              </w:rPr>
              <w:t>1.1</w:t>
            </w:r>
            <w:r>
              <w:rPr>
                <w:rFonts w:eastAsiaTheme="minorEastAsia" w:cstheme="minorBidi"/>
                <w:b w:val="0"/>
                <w:bCs w:val="0"/>
                <w:noProof/>
                <w:sz w:val="22"/>
                <w:szCs w:val="22"/>
              </w:rPr>
              <w:tab/>
            </w:r>
            <w:r w:rsidRPr="001A1AD6">
              <w:rPr>
                <w:rStyle w:val="afa"/>
                <w:noProof/>
              </w:rPr>
              <w:t>Характеристика объекта исследования и сферы применения</w:t>
            </w:r>
            <w:r>
              <w:rPr>
                <w:noProof/>
                <w:webHidden/>
              </w:rPr>
              <w:tab/>
            </w:r>
            <w:r>
              <w:rPr>
                <w:noProof/>
                <w:webHidden/>
              </w:rPr>
              <w:fldChar w:fldCharType="begin"/>
            </w:r>
            <w:r>
              <w:rPr>
                <w:noProof/>
                <w:webHidden/>
              </w:rPr>
              <w:instrText xml:space="preserve"> PAGEREF _Toc230169454 \h </w:instrText>
            </w:r>
            <w:r>
              <w:rPr>
                <w:noProof/>
                <w:webHidden/>
              </w:rPr>
            </w:r>
            <w:r>
              <w:rPr>
                <w:noProof/>
                <w:webHidden/>
              </w:rPr>
              <w:fldChar w:fldCharType="separate"/>
            </w:r>
            <w:r>
              <w:rPr>
                <w:noProof/>
                <w:webHidden/>
              </w:rPr>
              <w:t>12</w:t>
            </w:r>
            <w:r>
              <w:rPr>
                <w:noProof/>
                <w:webHidden/>
              </w:rPr>
              <w:fldChar w:fldCharType="end"/>
            </w:r>
          </w:hyperlink>
        </w:p>
        <w:p w14:paraId="6FE73187" w14:textId="0484C168" w:rsidR="00AF62A5" w:rsidRDefault="00AF62A5">
          <w:pPr>
            <w:pStyle w:val="31"/>
            <w:rPr>
              <w:rFonts w:eastAsiaTheme="minorEastAsia" w:cstheme="minorBidi"/>
              <w:b w:val="0"/>
              <w:bCs w:val="0"/>
              <w:noProof/>
              <w:sz w:val="22"/>
              <w:szCs w:val="22"/>
            </w:rPr>
          </w:pPr>
          <w:hyperlink w:anchor="_Toc230169455" w:history="1">
            <w:r w:rsidRPr="001A1AD6">
              <w:rPr>
                <w:rStyle w:val="afa"/>
                <w:noProof/>
              </w:rPr>
              <w:t>1.2</w:t>
            </w:r>
            <w:r>
              <w:rPr>
                <w:rFonts w:eastAsiaTheme="minorEastAsia" w:cstheme="minorBidi"/>
                <w:b w:val="0"/>
                <w:bCs w:val="0"/>
                <w:noProof/>
                <w:sz w:val="22"/>
                <w:szCs w:val="22"/>
              </w:rPr>
              <w:tab/>
            </w:r>
            <w:r w:rsidRPr="001A1AD6">
              <w:rPr>
                <w:rStyle w:val="afa"/>
                <w:noProof/>
              </w:rPr>
              <w:t>Формулировка проблемы</w:t>
            </w:r>
            <w:r>
              <w:rPr>
                <w:noProof/>
                <w:webHidden/>
              </w:rPr>
              <w:tab/>
            </w:r>
            <w:r>
              <w:rPr>
                <w:noProof/>
                <w:webHidden/>
              </w:rPr>
              <w:fldChar w:fldCharType="begin"/>
            </w:r>
            <w:r>
              <w:rPr>
                <w:noProof/>
                <w:webHidden/>
              </w:rPr>
              <w:instrText xml:space="preserve"> PAGEREF _Toc230169455 \h </w:instrText>
            </w:r>
            <w:r>
              <w:rPr>
                <w:noProof/>
                <w:webHidden/>
              </w:rPr>
            </w:r>
            <w:r>
              <w:rPr>
                <w:noProof/>
                <w:webHidden/>
              </w:rPr>
              <w:fldChar w:fldCharType="separate"/>
            </w:r>
            <w:r>
              <w:rPr>
                <w:noProof/>
                <w:webHidden/>
              </w:rPr>
              <w:t>12</w:t>
            </w:r>
            <w:r>
              <w:rPr>
                <w:noProof/>
                <w:webHidden/>
              </w:rPr>
              <w:fldChar w:fldCharType="end"/>
            </w:r>
          </w:hyperlink>
        </w:p>
        <w:p w14:paraId="1363EA21" w14:textId="15563CDC" w:rsidR="00AF62A5" w:rsidRDefault="00AF62A5">
          <w:pPr>
            <w:pStyle w:val="31"/>
            <w:rPr>
              <w:rFonts w:eastAsiaTheme="minorEastAsia" w:cstheme="minorBidi"/>
              <w:b w:val="0"/>
              <w:bCs w:val="0"/>
              <w:noProof/>
              <w:sz w:val="22"/>
              <w:szCs w:val="22"/>
            </w:rPr>
          </w:pPr>
          <w:hyperlink w:anchor="_Toc230169456" w:history="1">
            <w:r w:rsidRPr="001A1AD6">
              <w:rPr>
                <w:rStyle w:val="afa"/>
                <w:noProof/>
              </w:rPr>
              <w:t>1.3</w:t>
            </w:r>
            <w:r>
              <w:rPr>
                <w:rFonts w:eastAsiaTheme="minorEastAsia" w:cstheme="minorBidi"/>
                <w:b w:val="0"/>
                <w:bCs w:val="0"/>
                <w:noProof/>
                <w:sz w:val="22"/>
                <w:szCs w:val="22"/>
              </w:rPr>
              <w:tab/>
            </w:r>
            <w:r w:rsidRPr="001A1AD6">
              <w:rPr>
                <w:rStyle w:val="afa"/>
                <w:noProof/>
              </w:rPr>
              <w:t>Анализ существующих аналогов</w:t>
            </w:r>
            <w:r>
              <w:rPr>
                <w:noProof/>
                <w:webHidden/>
              </w:rPr>
              <w:tab/>
            </w:r>
            <w:r>
              <w:rPr>
                <w:noProof/>
                <w:webHidden/>
              </w:rPr>
              <w:fldChar w:fldCharType="begin"/>
            </w:r>
            <w:r>
              <w:rPr>
                <w:noProof/>
                <w:webHidden/>
              </w:rPr>
              <w:instrText xml:space="preserve"> PAGEREF _Toc230169456 \h </w:instrText>
            </w:r>
            <w:r>
              <w:rPr>
                <w:noProof/>
                <w:webHidden/>
              </w:rPr>
            </w:r>
            <w:r>
              <w:rPr>
                <w:noProof/>
                <w:webHidden/>
              </w:rPr>
              <w:fldChar w:fldCharType="separate"/>
            </w:r>
            <w:r>
              <w:rPr>
                <w:noProof/>
                <w:webHidden/>
              </w:rPr>
              <w:t>13</w:t>
            </w:r>
            <w:r>
              <w:rPr>
                <w:noProof/>
                <w:webHidden/>
              </w:rPr>
              <w:fldChar w:fldCharType="end"/>
            </w:r>
          </w:hyperlink>
        </w:p>
        <w:p w14:paraId="7B199E9F" w14:textId="7B145E4C" w:rsidR="00AF62A5" w:rsidRDefault="00AF62A5">
          <w:pPr>
            <w:pStyle w:val="31"/>
            <w:rPr>
              <w:rFonts w:eastAsiaTheme="minorEastAsia" w:cstheme="minorBidi"/>
              <w:b w:val="0"/>
              <w:bCs w:val="0"/>
              <w:noProof/>
              <w:sz w:val="22"/>
              <w:szCs w:val="22"/>
            </w:rPr>
          </w:pPr>
          <w:hyperlink w:anchor="_Toc230169457" w:history="1">
            <w:r w:rsidRPr="001A1AD6">
              <w:rPr>
                <w:rStyle w:val="afa"/>
                <w:noProof/>
              </w:rPr>
              <w:t>1.4</w:t>
            </w:r>
            <w:r>
              <w:rPr>
                <w:rFonts w:eastAsiaTheme="minorEastAsia" w:cstheme="minorBidi"/>
                <w:b w:val="0"/>
                <w:bCs w:val="0"/>
                <w:noProof/>
                <w:sz w:val="22"/>
                <w:szCs w:val="22"/>
              </w:rPr>
              <w:tab/>
            </w:r>
            <w:r w:rsidRPr="001A1AD6">
              <w:rPr>
                <w:rStyle w:val="afa"/>
                <w:noProof/>
              </w:rPr>
              <w:t>Актуальность разработки</w:t>
            </w:r>
            <w:r>
              <w:rPr>
                <w:noProof/>
                <w:webHidden/>
              </w:rPr>
              <w:tab/>
            </w:r>
            <w:r>
              <w:rPr>
                <w:noProof/>
                <w:webHidden/>
              </w:rPr>
              <w:fldChar w:fldCharType="begin"/>
            </w:r>
            <w:r>
              <w:rPr>
                <w:noProof/>
                <w:webHidden/>
              </w:rPr>
              <w:instrText xml:space="preserve"> PAGEREF _Toc230169457 \h </w:instrText>
            </w:r>
            <w:r>
              <w:rPr>
                <w:noProof/>
                <w:webHidden/>
              </w:rPr>
            </w:r>
            <w:r>
              <w:rPr>
                <w:noProof/>
                <w:webHidden/>
              </w:rPr>
              <w:fldChar w:fldCharType="separate"/>
            </w:r>
            <w:r>
              <w:rPr>
                <w:noProof/>
                <w:webHidden/>
              </w:rPr>
              <w:t>14</w:t>
            </w:r>
            <w:r>
              <w:rPr>
                <w:noProof/>
                <w:webHidden/>
              </w:rPr>
              <w:fldChar w:fldCharType="end"/>
            </w:r>
          </w:hyperlink>
        </w:p>
        <w:p w14:paraId="20E7212A" w14:textId="516853D5" w:rsidR="00AF62A5" w:rsidRDefault="00AF62A5">
          <w:pPr>
            <w:pStyle w:val="31"/>
            <w:rPr>
              <w:rFonts w:eastAsiaTheme="minorEastAsia" w:cstheme="minorBidi"/>
              <w:b w:val="0"/>
              <w:bCs w:val="0"/>
              <w:noProof/>
              <w:sz w:val="22"/>
              <w:szCs w:val="22"/>
            </w:rPr>
          </w:pPr>
          <w:hyperlink w:anchor="_Toc230169458" w:history="1">
            <w:r w:rsidRPr="001A1AD6">
              <w:rPr>
                <w:rStyle w:val="afa"/>
                <w:noProof/>
              </w:rPr>
              <w:t>1.5</w:t>
            </w:r>
            <w:r>
              <w:rPr>
                <w:rFonts w:eastAsiaTheme="minorEastAsia" w:cstheme="minorBidi"/>
                <w:b w:val="0"/>
                <w:bCs w:val="0"/>
                <w:noProof/>
                <w:sz w:val="22"/>
                <w:szCs w:val="22"/>
              </w:rPr>
              <w:tab/>
            </w:r>
            <w:r w:rsidRPr="001A1AD6">
              <w:rPr>
                <w:rStyle w:val="afa"/>
                <w:noProof/>
              </w:rPr>
              <w:t>Объект и предмет исследования</w:t>
            </w:r>
            <w:r>
              <w:rPr>
                <w:noProof/>
                <w:webHidden/>
              </w:rPr>
              <w:tab/>
            </w:r>
            <w:r>
              <w:rPr>
                <w:noProof/>
                <w:webHidden/>
              </w:rPr>
              <w:fldChar w:fldCharType="begin"/>
            </w:r>
            <w:r>
              <w:rPr>
                <w:noProof/>
                <w:webHidden/>
              </w:rPr>
              <w:instrText xml:space="preserve"> PAGEREF _Toc230169458 \h </w:instrText>
            </w:r>
            <w:r>
              <w:rPr>
                <w:noProof/>
                <w:webHidden/>
              </w:rPr>
            </w:r>
            <w:r>
              <w:rPr>
                <w:noProof/>
                <w:webHidden/>
              </w:rPr>
              <w:fldChar w:fldCharType="separate"/>
            </w:r>
            <w:r>
              <w:rPr>
                <w:noProof/>
                <w:webHidden/>
              </w:rPr>
              <w:t>15</w:t>
            </w:r>
            <w:r>
              <w:rPr>
                <w:noProof/>
                <w:webHidden/>
              </w:rPr>
              <w:fldChar w:fldCharType="end"/>
            </w:r>
          </w:hyperlink>
        </w:p>
        <w:p w14:paraId="5DF01535" w14:textId="2812775E" w:rsidR="00AF62A5" w:rsidRDefault="00AF62A5">
          <w:pPr>
            <w:pStyle w:val="31"/>
            <w:rPr>
              <w:rFonts w:eastAsiaTheme="minorEastAsia" w:cstheme="minorBidi"/>
              <w:b w:val="0"/>
              <w:bCs w:val="0"/>
              <w:noProof/>
              <w:sz w:val="22"/>
              <w:szCs w:val="22"/>
            </w:rPr>
          </w:pPr>
          <w:hyperlink w:anchor="_Toc230169459" w:history="1">
            <w:r w:rsidRPr="001A1AD6">
              <w:rPr>
                <w:rStyle w:val="afa"/>
                <w:noProof/>
              </w:rPr>
              <w:t>1.6</w:t>
            </w:r>
            <w:r>
              <w:rPr>
                <w:rFonts w:eastAsiaTheme="minorEastAsia" w:cstheme="minorBidi"/>
                <w:b w:val="0"/>
                <w:bCs w:val="0"/>
                <w:noProof/>
                <w:sz w:val="22"/>
                <w:szCs w:val="22"/>
              </w:rPr>
              <w:tab/>
            </w:r>
            <w:r w:rsidRPr="001A1AD6">
              <w:rPr>
                <w:rStyle w:val="afa"/>
                <w:noProof/>
              </w:rPr>
              <w:t>Функциональные требования</w:t>
            </w:r>
            <w:r>
              <w:rPr>
                <w:noProof/>
                <w:webHidden/>
              </w:rPr>
              <w:tab/>
            </w:r>
            <w:r>
              <w:rPr>
                <w:noProof/>
                <w:webHidden/>
              </w:rPr>
              <w:fldChar w:fldCharType="begin"/>
            </w:r>
            <w:r>
              <w:rPr>
                <w:noProof/>
                <w:webHidden/>
              </w:rPr>
              <w:instrText xml:space="preserve"> PAGEREF _Toc230169459 \h </w:instrText>
            </w:r>
            <w:r>
              <w:rPr>
                <w:noProof/>
                <w:webHidden/>
              </w:rPr>
            </w:r>
            <w:r>
              <w:rPr>
                <w:noProof/>
                <w:webHidden/>
              </w:rPr>
              <w:fldChar w:fldCharType="separate"/>
            </w:r>
            <w:r>
              <w:rPr>
                <w:noProof/>
                <w:webHidden/>
              </w:rPr>
              <w:t>15</w:t>
            </w:r>
            <w:r>
              <w:rPr>
                <w:noProof/>
                <w:webHidden/>
              </w:rPr>
              <w:fldChar w:fldCharType="end"/>
            </w:r>
          </w:hyperlink>
        </w:p>
        <w:p w14:paraId="5E6A80FF" w14:textId="3CA77291" w:rsidR="00AF62A5" w:rsidRDefault="00AF62A5">
          <w:pPr>
            <w:pStyle w:val="31"/>
            <w:rPr>
              <w:rFonts w:eastAsiaTheme="minorEastAsia" w:cstheme="minorBidi"/>
              <w:b w:val="0"/>
              <w:bCs w:val="0"/>
              <w:noProof/>
              <w:sz w:val="22"/>
              <w:szCs w:val="22"/>
            </w:rPr>
          </w:pPr>
          <w:hyperlink w:anchor="_Toc230169460" w:history="1">
            <w:r w:rsidRPr="001A1AD6">
              <w:rPr>
                <w:rStyle w:val="afa"/>
                <w:noProof/>
              </w:rPr>
              <w:t>1.7</w:t>
            </w:r>
            <w:r>
              <w:rPr>
                <w:rFonts w:eastAsiaTheme="minorEastAsia" w:cstheme="minorBidi"/>
                <w:b w:val="0"/>
                <w:bCs w:val="0"/>
                <w:noProof/>
                <w:sz w:val="22"/>
                <w:szCs w:val="22"/>
              </w:rPr>
              <w:tab/>
            </w:r>
            <w:r w:rsidRPr="001A1AD6">
              <w:rPr>
                <w:rStyle w:val="afa"/>
                <w:noProof/>
              </w:rPr>
              <w:t>Нефункциональные требования</w:t>
            </w:r>
            <w:r>
              <w:rPr>
                <w:noProof/>
                <w:webHidden/>
              </w:rPr>
              <w:tab/>
            </w:r>
            <w:r>
              <w:rPr>
                <w:noProof/>
                <w:webHidden/>
              </w:rPr>
              <w:fldChar w:fldCharType="begin"/>
            </w:r>
            <w:r>
              <w:rPr>
                <w:noProof/>
                <w:webHidden/>
              </w:rPr>
              <w:instrText xml:space="preserve"> PAGEREF _Toc230169460 \h </w:instrText>
            </w:r>
            <w:r>
              <w:rPr>
                <w:noProof/>
                <w:webHidden/>
              </w:rPr>
            </w:r>
            <w:r>
              <w:rPr>
                <w:noProof/>
                <w:webHidden/>
              </w:rPr>
              <w:fldChar w:fldCharType="separate"/>
            </w:r>
            <w:r>
              <w:rPr>
                <w:noProof/>
                <w:webHidden/>
              </w:rPr>
              <w:t>15</w:t>
            </w:r>
            <w:r>
              <w:rPr>
                <w:noProof/>
                <w:webHidden/>
              </w:rPr>
              <w:fldChar w:fldCharType="end"/>
            </w:r>
          </w:hyperlink>
        </w:p>
        <w:p w14:paraId="36E3A24F" w14:textId="295CC77B" w:rsidR="00AF62A5" w:rsidRDefault="00AF62A5">
          <w:pPr>
            <w:pStyle w:val="31"/>
            <w:rPr>
              <w:rFonts w:eastAsiaTheme="minorEastAsia" w:cstheme="minorBidi"/>
              <w:b w:val="0"/>
              <w:bCs w:val="0"/>
              <w:noProof/>
              <w:sz w:val="22"/>
              <w:szCs w:val="22"/>
            </w:rPr>
          </w:pPr>
          <w:hyperlink w:anchor="_Toc230169461" w:history="1">
            <w:r w:rsidRPr="001A1AD6">
              <w:rPr>
                <w:rStyle w:val="afa"/>
                <w:noProof/>
              </w:rPr>
              <w:t>2</w:t>
            </w:r>
            <w:r>
              <w:rPr>
                <w:rFonts w:eastAsiaTheme="minorEastAsia" w:cstheme="minorBidi"/>
                <w:b w:val="0"/>
                <w:bCs w:val="0"/>
                <w:noProof/>
                <w:sz w:val="22"/>
                <w:szCs w:val="22"/>
              </w:rPr>
              <w:tab/>
            </w:r>
            <w:r w:rsidRPr="001A1AD6">
              <w:rPr>
                <w:rStyle w:val="afa"/>
                <w:noProof/>
              </w:rPr>
              <w:t>Проектно-конструкторский раздел</w:t>
            </w:r>
            <w:r>
              <w:rPr>
                <w:noProof/>
                <w:webHidden/>
              </w:rPr>
              <w:tab/>
            </w:r>
            <w:r>
              <w:rPr>
                <w:noProof/>
                <w:webHidden/>
              </w:rPr>
              <w:fldChar w:fldCharType="begin"/>
            </w:r>
            <w:r>
              <w:rPr>
                <w:noProof/>
                <w:webHidden/>
              </w:rPr>
              <w:instrText xml:space="preserve"> PAGEREF _Toc230169461 \h </w:instrText>
            </w:r>
            <w:r>
              <w:rPr>
                <w:noProof/>
                <w:webHidden/>
              </w:rPr>
            </w:r>
            <w:r>
              <w:rPr>
                <w:noProof/>
                <w:webHidden/>
              </w:rPr>
              <w:fldChar w:fldCharType="separate"/>
            </w:r>
            <w:r>
              <w:rPr>
                <w:noProof/>
                <w:webHidden/>
              </w:rPr>
              <w:t>17</w:t>
            </w:r>
            <w:r>
              <w:rPr>
                <w:noProof/>
                <w:webHidden/>
              </w:rPr>
              <w:fldChar w:fldCharType="end"/>
            </w:r>
          </w:hyperlink>
        </w:p>
        <w:p w14:paraId="55D68B36" w14:textId="6E217F7A" w:rsidR="00AF62A5" w:rsidRDefault="00AF62A5">
          <w:pPr>
            <w:pStyle w:val="31"/>
            <w:rPr>
              <w:rFonts w:eastAsiaTheme="minorEastAsia" w:cstheme="minorBidi"/>
              <w:b w:val="0"/>
              <w:bCs w:val="0"/>
              <w:noProof/>
              <w:sz w:val="22"/>
              <w:szCs w:val="22"/>
            </w:rPr>
          </w:pPr>
          <w:hyperlink w:anchor="_Toc230169462" w:history="1">
            <w:r w:rsidRPr="001A1AD6">
              <w:rPr>
                <w:rStyle w:val="afa"/>
                <w:noProof/>
              </w:rPr>
              <w:t>2.1</w:t>
            </w:r>
            <w:r>
              <w:rPr>
                <w:rFonts w:eastAsiaTheme="minorEastAsia" w:cstheme="minorBidi"/>
                <w:b w:val="0"/>
                <w:bCs w:val="0"/>
                <w:noProof/>
                <w:sz w:val="22"/>
                <w:szCs w:val="22"/>
              </w:rPr>
              <w:tab/>
            </w:r>
            <w:r w:rsidRPr="001A1AD6">
              <w:rPr>
                <w:rStyle w:val="afa"/>
                <w:noProof/>
              </w:rPr>
              <w:t>Выбор средств разработки</w:t>
            </w:r>
            <w:r>
              <w:rPr>
                <w:noProof/>
                <w:webHidden/>
              </w:rPr>
              <w:tab/>
            </w:r>
            <w:r>
              <w:rPr>
                <w:noProof/>
                <w:webHidden/>
              </w:rPr>
              <w:fldChar w:fldCharType="begin"/>
            </w:r>
            <w:r>
              <w:rPr>
                <w:noProof/>
                <w:webHidden/>
              </w:rPr>
              <w:instrText xml:space="preserve"> PAGEREF _Toc230169462 \h </w:instrText>
            </w:r>
            <w:r>
              <w:rPr>
                <w:noProof/>
                <w:webHidden/>
              </w:rPr>
            </w:r>
            <w:r>
              <w:rPr>
                <w:noProof/>
                <w:webHidden/>
              </w:rPr>
              <w:fldChar w:fldCharType="separate"/>
            </w:r>
            <w:r>
              <w:rPr>
                <w:noProof/>
                <w:webHidden/>
              </w:rPr>
              <w:t>17</w:t>
            </w:r>
            <w:r>
              <w:rPr>
                <w:noProof/>
                <w:webHidden/>
              </w:rPr>
              <w:fldChar w:fldCharType="end"/>
            </w:r>
          </w:hyperlink>
        </w:p>
        <w:p w14:paraId="22A780A5" w14:textId="6273C1FA" w:rsidR="00AF62A5" w:rsidRDefault="00AF62A5">
          <w:pPr>
            <w:pStyle w:val="31"/>
            <w:rPr>
              <w:rFonts w:eastAsiaTheme="minorEastAsia" w:cstheme="minorBidi"/>
              <w:b w:val="0"/>
              <w:bCs w:val="0"/>
              <w:noProof/>
              <w:sz w:val="22"/>
              <w:szCs w:val="22"/>
            </w:rPr>
          </w:pPr>
          <w:hyperlink w:anchor="_Toc230169463" w:history="1">
            <w:r w:rsidRPr="001A1AD6">
              <w:rPr>
                <w:rStyle w:val="afa"/>
                <w:noProof/>
              </w:rPr>
              <w:t>2.1.1</w:t>
            </w:r>
            <w:r>
              <w:rPr>
                <w:rFonts w:eastAsiaTheme="minorEastAsia" w:cstheme="minorBidi"/>
                <w:b w:val="0"/>
                <w:bCs w:val="0"/>
                <w:noProof/>
                <w:sz w:val="22"/>
                <w:szCs w:val="22"/>
              </w:rPr>
              <w:tab/>
            </w:r>
            <w:r w:rsidRPr="001A1AD6">
              <w:rPr>
                <w:rStyle w:val="afa"/>
                <w:noProof/>
              </w:rPr>
              <w:t>Выбор языка программирования</w:t>
            </w:r>
            <w:r>
              <w:rPr>
                <w:noProof/>
                <w:webHidden/>
              </w:rPr>
              <w:tab/>
            </w:r>
            <w:r>
              <w:rPr>
                <w:noProof/>
                <w:webHidden/>
              </w:rPr>
              <w:fldChar w:fldCharType="begin"/>
            </w:r>
            <w:r>
              <w:rPr>
                <w:noProof/>
                <w:webHidden/>
              </w:rPr>
              <w:instrText xml:space="preserve"> PAGEREF _Toc230169463 \h </w:instrText>
            </w:r>
            <w:r>
              <w:rPr>
                <w:noProof/>
                <w:webHidden/>
              </w:rPr>
            </w:r>
            <w:r>
              <w:rPr>
                <w:noProof/>
                <w:webHidden/>
              </w:rPr>
              <w:fldChar w:fldCharType="separate"/>
            </w:r>
            <w:r>
              <w:rPr>
                <w:noProof/>
                <w:webHidden/>
              </w:rPr>
              <w:t>17</w:t>
            </w:r>
            <w:r>
              <w:rPr>
                <w:noProof/>
                <w:webHidden/>
              </w:rPr>
              <w:fldChar w:fldCharType="end"/>
            </w:r>
          </w:hyperlink>
        </w:p>
        <w:p w14:paraId="0EFEEE3F" w14:textId="16F5A5CB" w:rsidR="00AF62A5" w:rsidRDefault="00AF62A5">
          <w:pPr>
            <w:pStyle w:val="31"/>
            <w:rPr>
              <w:rFonts w:eastAsiaTheme="minorEastAsia" w:cstheme="minorBidi"/>
              <w:b w:val="0"/>
              <w:bCs w:val="0"/>
              <w:noProof/>
              <w:sz w:val="22"/>
              <w:szCs w:val="22"/>
            </w:rPr>
          </w:pPr>
          <w:hyperlink w:anchor="_Toc230169464" w:history="1">
            <w:r w:rsidRPr="001A1AD6">
              <w:rPr>
                <w:rStyle w:val="afa"/>
                <w:noProof/>
              </w:rPr>
              <w:t>2.1.2</w:t>
            </w:r>
            <w:r>
              <w:rPr>
                <w:rFonts w:eastAsiaTheme="minorEastAsia" w:cstheme="minorBidi"/>
                <w:b w:val="0"/>
                <w:bCs w:val="0"/>
                <w:noProof/>
                <w:sz w:val="22"/>
                <w:szCs w:val="22"/>
              </w:rPr>
              <w:tab/>
            </w:r>
            <w:r w:rsidRPr="001A1AD6">
              <w:rPr>
                <w:rStyle w:val="afa"/>
                <w:noProof/>
              </w:rPr>
              <w:t>Выбор стандарта языка программирования</w:t>
            </w:r>
            <w:r>
              <w:rPr>
                <w:noProof/>
                <w:webHidden/>
              </w:rPr>
              <w:tab/>
            </w:r>
            <w:r>
              <w:rPr>
                <w:noProof/>
                <w:webHidden/>
              </w:rPr>
              <w:fldChar w:fldCharType="begin"/>
            </w:r>
            <w:r>
              <w:rPr>
                <w:noProof/>
                <w:webHidden/>
              </w:rPr>
              <w:instrText xml:space="preserve"> PAGEREF _Toc230169464 \h </w:instrText>
            </w:r>
            <w:r>
              <w:rPr>
                <w:noProof/>
                <w:webHidden/>
              </w:rPr>
            </w:r>
            <w:r>
              <w:rPr>
                <w:noProof/>
                <w:webHidden/>
              </w:rPr>
              <w:fldChar w:fldCharType="separate"/>
            </w:r>
            <w:r>
              <w:rPr>
                <w:noProof/>
                <w:webHidden/>
              </w:rPr>
              <w:t>17</w:t>
            </w:r>
            <w:r>
              <w:rPr>
                <w:noProof/>
                <w:webHidden/>
              </w:rPr>
              <w:fldChar w:fldCharType="end"/>
            </w:r>
          </w:hyperlink>
        </w:p>
        <w:p w14:paraId="6506921E" w14:textId="7545E2AC" w:rsidR="00AF62A5" w:rsidRDefault="00AF62A5">
          <w:pPr>
            <w:pStyle w:val="31"/>
            <w:rPr>
              <w:rFonts w:eastAsiaTheme="minorEastAsia" w:cstheme="minorBidi"/>
              <w:b w:val="0"/>
              <w:bCs w:val="0"/>
              <w:noProof/>
              <w:sz w:val="22"/>
              <w:szCs w:val="22"/>
            </w:rPr>
          </w:pPr>
          <w:hyperlink w:anchor="_Toc230169465" w:history="1">
            <w:r w:rsidRPr="001A1AD6">
              <w:rPr>
                <w:rStyle w:val="afa"/>
                <w:noProof/>
              </w:rPr>
              <w:t>2.1.3</w:t>
            </w:r>
            <w:r>
              <w:rPr>
                <w:rFonts w:eastAsiaTheme="minorEastAsia" w:cstheme="minorBidi"/>
                <w:b w:val="0"/>
                <w:bCs w:val="0"/>
                <w:noProof/>
                <w:sz w:val="22"/>
                <w:szCs w:val="22"/>
              </w:rPr>
              <w:tab/>
            </w:r>
            <w:r w:rsidRPr="001A1AD6">
              <w:rPr>
                <w:rStyle w:val="afa"/>
                <w:noProof/>
              </w:rPr>
              <w:t>Использование SIMD</w:t>
            </w:r>
            <w:r>
              <w:rPr>
                <w:noProof/>
                <w:webHidden/>
              </w:rPr>
              <w:tab/>
            </w:r>
            <w:r>
              <w:rPr>
                <w:noProof/>
                <w:webHidden/>
              </w:rPr>
              <w:fldChar w:fldCharType="begin"/>
            </w:r>
            <w:r>
              <w:rPr>
                <w:noProof/>
                <w:webHidden/>
              </w:rPr>
              <w:instrText xml:space="preserve"> PAGEREF _Toc230169465 \h </w:instrText>
            </w:r>
            <w:r>
              <w:rPr>
                <w:noProof/>
                <w:webHidden/>
              </w:rPr>
            </w:r>
            <w:r>
              <w:rPr>
                <w:noProof/>
                <w:webHidden/>
              </w:rPr>
              <w:fldChar w:fldCharType="separate"/>
            </w:r>
            <w:r>
              <w:rPr>
                <w:noProof/>
                <w:webHidden/>
              </w:rPr>
              <w:t>18</w:t>
            </w:r>
            <w:r>
              <w:rPr>
                <w:noProof/>
                <w:webHidden/>
              </w:rPr>
              <w:fldChar w:fldCharType="end"/>
            </w:r>
          </w:hyperlink>
        </w:p>
        <w:p w14:paraId="482081AF" w14:textId="21626B39" w:rsidR="00AF62A5" w:rsidRDefault="00AF62A5">
          <w:pPr>
            <w:pStyle w:val="31"/>
            <w:rPr>
              <w:rFonts w:eastAsiaTheme="minorEastAsia" w:cstheme="minorBidi"/>
              <w:b w:val="0"/>
              <w:bCs w:val="0"/>
              <w:noProof/>
              <w:sz w:val="22"/>
              <w:szCs w:val="22"/>
            </w:rPr>
          </w:pPr>
          <w:hyperlink w:anchor="_Toc230169466" w:history="1">
            <w:r w:rsidRPr="001A1AD6">
              <w:rPr>
                <w:rStyle w:val="afa"/>
                <w:noProof/>
              </w:rPr>
              <w:t>2.1.4</w:t>
            </w:r>
            <w:r>
              <w:rPr>
                <w:rFonts w:eastAsiaTheme="minorEastAsia" w:cstheme="minorBidi"/>
                <w:b w:val="0"/>
                <w:bCs w:val="0"/>
                <w:noProof/>
                <w:sz w:val="22"/>
                <w:szCs w:val="22"/>
              </w:rPr>
              <w:tab/>
            </w:r>
            <w:r w:rsidRPr="001A1AD6">
              <w:rPr>
                <w:rStyle w:val="afa"/>
                <w:noProof/>
              </w:rPr>
              <w:t>Выбор среды разработки</w:t>
            </w:r>
            <w:r>
              <w:rPr>
                <w:noProof/>
                <w:webHidden/>
              </w:rPr>
              <w:tab/>
            </w:r>
            <w:r>
              <w:rPr>
                <w:noProof/>
                <w:webHidden/>
              </w:rPr>
              <w:fldChar w:fldCharType="begin"/>
            </w:r>
            <w:r>
              <w:rPr>
                <w:noProof/>
                <w:webHidden/>
              </w:rPr>
              <w:instrText xml:space="preserve"> PAGEREF _Toc230169466 \h </w:instrText>
            </w:r>
            <w:r>
              <w:rPr>
                <w:noProof/>
                <w:webHidden/>
              </w:rPr>
            </w:r>
            <w:r>
              <w:rPr>
                <w:noProof/>
                <w:webHidden/>
              </w:rPr>
              <w:fldChar w:fldCharType="separate"/>
            </w:r>
            <w:r>
              <w:rPr>
                <w:noProof/>
                <w:webHidden/>
              </w:rPr>
              <w:t>18</w:t>
            </w:r>
            <w:r>
              <w:rPr>
                <w:noProof/>
                <w:webHidden/>
              </w:rPr>
              <w:fldChar w:fldCharType="end"/>
            </w:r>
          </w:hyperlink>
        </w:p>
        <w:p w14:paraId="221BE8EC" w14:textId="19A96D99" w:rsidR="00AF62A5" w:rsidRDefault="00AF62A5">
          <w:pPr>
            <w:pStyle w:val="31"/>
            <w:rPr>
              <w:rFonts w:eastAsiaTheme="minorEastAsia" w:cstheme="minorBidi"/>
              <w:b w:val="0"/>
              <w:bCs w:val="0"/>
              <w:noProof/>
              <w:sz w:val="22"/>
              <w:szCs w:val="22"/>
            </w:rPr>
          </w:pPr>
          <w:hyperlink w:anchor="_Toc230169467" w:history="1">
            <w:r w:rsidRPr="001A1AD6">
              <w:rPr>
                <w:rStyle w:val="afa"/>
                <w:noProof/>
              </w:rPr>
              <w:t>2.1.5</w:t>
            </w:r>
            <w:r>
              <w:rPr>
                <w:rFonts w:eastAsiaTheme="minorEastAsia" w:cstheme="minorBidi"/>
                <w:b w:val="0"/>
                <w:bCs w:val="0"/>
                <w:noProof/>
                <w:sz w:val="22"/>
                <w:szCs w:val="22"/>
              </w:rPr>
              <w:tab/>
            </w:r>
            <w:r w:rsidRPr="001A1AD6">
              <w:rPr>
                <w:rStyle w:val="afa"/>
                <w:noProof/>
              </w:rPr>
              <w:t>Выбор операционной системы</w:t>
            </w:r>
            <w:r>
              <w:rPr>
                <w:noProof/>
                <w:webHidden/>
              </w:rPr>
              <w:tab/>
            </w:r>
            <w:r>
              <w:rPr>
                <w:noProof/>
                <w:webHidden/>
              </w:rPr>
              <w:fldChar w:fldCharType="begin"/>
            </w:r>
            <w:r>
              <w:rPr>
                <w:noProof/>
                <w:webHidden/>
              </w:rPr>
              <w:instrText xml:space="preserve"> PAGEREF _Toc230169467 \h </w:instrText>
            </w:r>
            <w:r>
              <w:rPr>
                <w:noProof/>
                <w:webHidden/>
              </w:rPr>
            </w:r>
            <w:r>
              <w:rPr>
                <w:noProof/>
                <w:webHidden/>
              </w:rPr>
              <w:fldChar w:fldCharType="separate"/>
            </w:r>
            <w:r>
              <w:rPr>
                <w:noProof/>
                <w:webHidden/>
              </w:rPr>
              <w:t>19</w:t>
            </w:r>
            <w:r>
              <w:rPr>
                <w:noProof/>
                <w:webHidden/>
              </w:rPr>
              <w:fldChar w:fldCharType="end"/>
            </w:r>
          </w:hyperlink>
        </w:p>
        <w:p w14:paraId="23C3711D" w14:textId="6A800C47" w:rsidR="00AF62A5" w:rsidRDefault="00AF62A5">
          <w:pPr>
            <w:pStyle w:val="31"/>
            <w:rPr>
              <w:rFonts w:eastAsiaTheme="minorEastAsia" w:cstheme="minorBidi"/>
              <w:b w:val="0"/>
              <w:bCs w:val="0"/>
              <w:noProof/>
              <w:sz w:val="22"/>
              <w:szCs w:val="22"/>
            </w:rPr>
          </w:pPr>
          <w:hyperlink w:anchor="_Toc230169468" w:history="1">
            <w:r w:rsidRPr="001A1AD6">
              <w:rPr>
                <w:rStyle w:val="afa"/>
                <w:noProof/>
              </w:rPr>
              <w:t>2.2</w:t>
            </w:r>
            <w:r>
              <w:rPr>
                <w:rFonts w:eastAsiaTheme="minorEastAsia" w:cstheme="minorBidi"/>
                <w:b w:val="0"/>
                <w:bCs w:val="0"/>
                <w:noProof/>
                <w:sz w:val="22"/>
                <w:szCs w:val="22"/>
              </w:rPr>
              <w:tab/>
            </w:r>
            <w:r w:rsidRPr="001A1AD6">
              <w:rPr>
                <w:rStyle w:val="afa"/>
                <w:noProof/>
              </w:rPr>
              <w:t>Архитектура библиотеки</w:t>
            </w:r>
            <w:r>
              <w:rPr>
                <w:noProof/>
                <w:webHidden/>
              </w:rPr>
              <w:tab/>
            </w:r>
            <w:r>
              <w:rPr>
                <w:noProof/>
                <w:webHidden/>
              </w:rPr>
              <w:fldChar w:fldCharType="begin"/>
            </w:r>
            <w:r>
              <w:rPr>
                <w:noProof/>
                <w:webHidden/>
              </w:rPr>
              <w:instrText xml:space="preserve"> PAGEREF _Toc230169468 \h </w:instrText>
            </w:r>
            <w:r>
              <w:rPr>
                <w:noProof/>
                <w:webHidden/>
              </w:rPr>
            </w:r>
            <w:r>
              <w:rPr>
                <w:noProof/>
                <w:webHidden/>
              </w:rPr>
              <w:fldChar w:fldCharType="separate"/>
            </w:r>
            <w:r>
              <w:rPr>
                <w:noProof/>
                <w:webHidden/>
              </w:rPr>
              <w:t>19</w:t>
            </w:r>
            <w:r>
              <w:rPr>
                <w:noProof/>
                <w:webHidden/>
              </w:rPr>
              <w:fldChar w:fldCharType="end"/>
            </w:r>
          </w:hyperlink>
        </w:p>
        <w:p w14:paraId="1BD73509" w14:textId="2B5AB4CB" w:rsidR="00AF62A5" w:rsidRDefault="00AF62A5">
          <w:pPr>
            <w:pStyle w:val="31"/>
            <w:rPr>
              <w:rFonts w:eastAsiaTheme="minorEastAsia" w:cstheme="minorBidi"/>
              <w:b w:val="0"/>
              <w:bCs w:val="0"/>
              <w:noProof/>
              <w:sz w:val="22"/>
              <w:szCs w:val="22"/>
            </w:rPr>
          </w:pPr>
          <w:hyperlink w:anchor="_Toc230169469" w:history="1">
            <w:r w:rsidRPr="001A1AD6">
              <w:rPr>
                <w:rStyle w:val="afa"/>
                <w:noProof/>
              </w:rPr>
              <w:t>2.2.1</w:t>
            </w:r>
            <w:r>
              <w:rPr>
                <w:rFonts w:eastAsiaTheme="minorEastAsia" w:cstheme="minorBidi"/>
                <w:b w:val="0"/>
                <w:bCs w:val="0"/>
                <w:noProof/>
                <w:sz w:val="22"/>
                <w:szCs w:val="22"/>
              </w:rPr>
              <w:tab/>
            </w:r>
            <w:r w:rsidRPr="001A1AD6">
              <w:rPr>
                <w:rStyle w:val="afa"/>
                <w:noProof/>
              </w:rPr>
              <w:t>Способ взаимодействия и работа с памятью</w:t>
            </w:r>
            <w:r>
              <w:rPr>
                <w:noProof/>
                <w:webHidden/>
              </w:rPr>
              <w:tab/>
            </w:r>
            <w:r>
              <w:rPr>
                <w:noProof/>
                <w:webHidden/>
              </w:rPr>
              <w:fldChar w:fldCharType="begin"/>
            </w:r>
            <w:r>
              <w:rPr>
                <w:noProof/>
                <w:webHidden/>
              </w:rPr>
              <w:instrText xml:space="preserve"> PAGEREF _Toc230169469 \h </w:instrText>
            </w:r>
            <w:r>
              <w:rPr>
                <w:noProof/>
                <w:webHidden/>
              </w:rPr>
            </w:r>
            <w:r>
              <w:rPr>
                <w:noProof/>
                <w:webHidden/>
              </w:rPr>
              <w:fldChar w:fldCharType="separate"/>
            </w:r>
            <w:r>
              <w:rPr>
                <w:noProof/>
                <w:webHidden/>
              </w:rPr>
              <w:t>19</w:t>
            </w:r>
            <w:r>
              <w:rPr>
                <w:noProof/>
                <w:webHidden/>
              </w:rPr>
              <w:fldChar w:fldCharType="end"/>
            </w:r>
          </w:hyperlink>
        </w:p>
        <w:p w14:paraId="2A1A6965" w14:textId="2216F707" w:rsidR="00AF62A5" w:rsidRDefault="00AF62A5">
          <w:pPr>
            <w:pStyle w:val="31"/>
            <w:rPr>
              <w:rFonts w:eastAsiaTheme="minorEastAsia" w:cstheme="minorBidi"/>
              <w:b w:val="0"/>
              <w:bCs w:val="0"/>
              <w:noProof/>
              <w:sz w:val="22"/>
              <w:szCs w:val="22"/>
            </w:rPr>
          </w:pPr>
          <w:hyperlink w:anchor="_Toc230169470" w:history="1">
            <w:r w:rsidRPr="001A1AD6">
              <w:rPr>
                <w:rStyle w:val="afa"/>
                <w:noProof/>
              </w:rPr>
              <w:t>2.2.2</w:t>
            </w:r>
            <w:r>
              <w:rPr>
                <w:rFonts w:eastAsiaTheme="minorEastAsia" w:cstheme="minorBidi"/>
                <w:b w:val="0"/>
                <w:bCs w:val="0"/>
                <w:noProof/>
                <w:sz w:val="22"/>
                <w:szCs w:val="22"/>
              </w:rPr>
              <w:tab/>
            </w:r>
            <w:r w:rsidRPr="001A1AD6">
              <w:rPr>
                <w:rStyle w:val="afa"/>
                <w:noProof/>
              </w:rPr>
              <w:t>Архитектура</w:t>
            </w:r>
            <w:r>
              <w:rPr>
                <w:noProof/>
                <w:webHidden/>
              </w:rPr>
              <w:tab/>
            </w:r>
            <w:r>
              <w:rPr>
                <w:noProof/>
                <w:webHidden/>
              </w:rPr>
              <w:fldChar w:fldCharType="begin"/>
            </w:r>
            <w:r>
              <w:rPr>
                <w:noProof/>
                <w:webHidden/>
              </w:rPr>
              <w:instrText xml:space="preserve"> PAGEREF _Toc230169470 \h </w:instrText>
            </w:r>
            <w:r>
              <w:rPr>
                <w:noProof/>
                <w:webHidden/>
              </w:rPr>
            </w:r>
            <w:r>
              <w:rPr>
                <w:noProof/>
                <w:webHidden/>
              </w:rPr>
              <w:fldChar w:fldCharType="separate"/>
            </w:r>
            <w:r>
              <w:rPr>
                <w:noProof/>
                <w:webHidden/>
              </w:rPr>
              <w:t>21</w:t>
            </w:r>
            <w:r>
              <w:rPr>
                <w:noProof/>
                <w:webHidden/>
              </w:rPr>
              <w:fldChar w:fldCharType="end"/>
            </w:r>
          </w:hyperlink>
        </w:p>
        <w:p w14:paraId="524A1A56" w14:textId="4CEF2E75" w:rsidR="00AF62A5" w:rsidRDefault="00AF62A5">
          <w:pPr>
            <w:pStyle w:val="31"/>
            <w:rPr>
              <w:rFonts w:eastAsiaTheme="minorEastAsia" w:cstheme="minorBidi"/>
              <w:b w:val="0"/>
              <w:bCs w:val="0"/>
              <w:noProof/>
              <w:sz w:val="22"/>
              <w:szCs w:val="22"/>
            </w:rPr>
          </w:pPr>
          <w:hyperlink w:anchor="_Toc230169471" w:history="1">
            <w:r w:rsidRPr="001A1AD6">
              <w:rPr>
                <w:rStyle w:val="afa"/>
                <w:noProof/>
              </w:rPr>
              <w:t>2.3</w:t>
            </w:r>
            <w:r>
              <w:rPr>
                <w:rFonts w:eastAsiaTheme="minorEastAsia" w:cstheme="minorBidi"/>
                <w:b w:val="0"/>
                <w:bCs w:val="0"/>
                <w:noProof/>
                <w:sz w:val="22"/>
                <w:szCs w:val="22"/>
              </w:rPr>
              <w:tab/>
            </w:r>
            <w:r w:rsidRPr="001A1AD6">
              <w:rPr>
                <w:rStyle w:val="afa"/>
                <w:noProof/>
              </w:rPr>
              <w:t>Алгоритмы и структуры данных</w:t>
            </w:r>
            <w:r>
              <w:rPr>
                <w:noProof/>
                <w:webHidden/>
              </w:rPr>
              <w:tab/>
            </w:r>
            <w:r>
              <w:rPr>
                <w:noProof/>
                <w:webHidden/>
              </w:rPr>
              <w:fldChar w:fldCharType="begin"/>
            </w:r>
            <w:r>
              <w:rPr>
                <w:noProof/>
                <w:webHidden/>
              </w:rPr>
              <w:instrText xml:space="preserve"> PAGEREF _Toc230169471 \h </w:instrText>
            </w:r>
            <w:r>
              <w:rPr>
                <w:noProof/>
                <w:webHidden/>
              </w:rPr>
            </w:r>
            <w:r>
              <w:rPr>
                <w:noProof/>
                <w:webHidden/>
              </w:rPr>
              <w:fldChar w:fldCharType="separate"/>
            </w:r>
            <w:r>
              <w:rPr>
                <w:noProof/>
                <w:webHidden/>
              </w:rPr>
              <w:t>25</w:t>
            </w:r>
            <w:r>
              <w:rPr>
                <w:noProof/>
                <w:webHidden/>
              </w:rPr>
              <w:fldChar w:fldCharType="end"/>
            </w:r>
          </w:hyperlink>
        </w:p>
        <w:p w14:paraId="7FE13C7D" w14:textId="2936DC94" w:rsidR="00AF62A5" w:rsidRDefault="00AF62A5">
          <w:pPr>
            <w:pStyle w:val="31"/>
            <w:rPr>
              <w:rFonts w:eastAsiaTheme="minorEastAsia" w:cstheme="minorBidi"/>
              <w:b w:val="0"/>
              <w:bCs w:val="0"/>
              <w:noProof/>
              <w:sz w:val="22"/>
              <w:szCs w:val="22"/>
            </w:rPr>
          </w:pPr>
          <w:hyperlink w:anchor="_Toc230169472" w:history="1">
            <w:r w:rsidRPr="001A1AD6">
              <w:rPr>
                <w:rStyle w:val="afa"/>
                <w:noProof/>
              </w:rPr>
              <w:t>2.3.1</w:t>
            </w:r>
            <w:r>
              <w:rPr>
                <w:rFonts w:eastAsiaTheme="minorEastAsia" w:cstheme="minorBidi"/>
                <w:b w:val="0"/>
                <w:bCs w:val="0"/>
                <w:noProof/>
                <w:sz w:val="22"/>
                <w:szCs w:val="22"/>
              </w:rPr>
              <w:tab/>
            </w:r>
            <w:r w:rsidRPr="001A1AD6">
              <w:rPr>
                <w:rStyle w:val="afa"/>
                <w:noProof/>
                <w:lang w:val="en-US"/>
              </w:rPr>
              <w:t>ABI</w:t>
            </w:r>
            <w:r w:rsidRPr="001A1AD6">
              <w:rPr>
                <w:rStyle w:val="afa"/>
                <w:noProof/>
              </w:rPr>
              <w:t xml:space="preserve"> – интерфейс бинарного взаимодействия</w:t>
            </w:r>
            <w:r>
              <w:rPr>
                <w:noProof/>
                <w:webHidden/>
              </w:rPr>
              <w:tab/>
            </w:r>
            <w:r>
              <w:rPr>
                <w:noProof/>
                <w:webHidden/>
              </w:rPr>
              <w:fldChar w:fldCharType="begin"/>
            </w:r>
            <w:r>
              <w:rPr>
                <w:noProof/>
                <w:webHidden/>
              </w:rPr>
              <w:instrText xml:space="preserve"> PAGEREF _Toc230169472 \h </w:instrText>
            </w:r>
            <w:r>
              <w:rPr>
                <w:noProof/>
                <w:webHidden/>
              </w:rPr>
            </w:r>
            <w:r>
              <w:rPr>
                <w:noProof/>
                <w:webHidden/>
              </w:rPr>
              <w:fldChar w:fldCharType="separate"/>
            </w:r>
            <w:r>
              <w:rPr>
                <w:noProof/>
                <w:webHidden/>
              </w:rPr>
              <w:t>25</w:t>
            </w:r>
            <w:r>
              <w:rPr>
                <w:noProof/>
                <w:webHidden/>
              </w:rPr>
              <w:fldChar w:fldCharType="end"/>
            </w:r>
          </w:hyperlink>
        </w:p>
        <w:p w14:paraId="7EDA9326" w14:textId="1E635BB9" w:rsidR="00AF62A5" w:rsidRDefault="00AF62A5">
          <w:pPr>
            <w:pStyle w:val="31"/>
            <w:rPr>
              <w:rFonts w:eastAsiaTheme="minorEastAsia" w:cstheme="minorBidi"/>
              <w:b w:val="0"/>
              <w:bCs w:val="0"/>
              <w:noProof/>
              <w:sz w:val="22"/>
              <w:szCs w:val="22"/>
            </w:rPr>
          </w:pPr>
          <w:hyperlink w:anchor="_Toc230169473" w:history="1">
            <w:r w:rsidRPr="001A1AD6">
              <w:rPr>
                <w:rStyle w:val="afa"/>
                <w:noProof/>
              </w:rPr>
              <w:t>2.3.2</w:t>
            </w:r>
            <w:r>
              <w:rPr>
                <w:rFonts w:eastAsiaTheme="minorEastAsia" w:cstheme="minorBidi"/>
                <w:b w:val="0"/>
                <w:bCs w:val="0"/>
                <w:noProof/>
                <w:sz w:val="22"/>
                <w:szCs w:val="22"/>
              </w:rPr>
              <w:tab/>
            </w:r>
            <w:r w:rsidRPr="001A1AD6">
              <w:rPr>
                <w:rStyle w:val="afa"/>
                <w:noProof/>
                <w:lang w:val="en-US"/>
              </w:rPr>
              <w:t>Middleware</w:t>
            </w:r>
            <w:r w:rsidRPr="001A1AD6">
              <w:rPr>
                <w:rStyle w:val="afa"/>
                <w:noProof/>
              </w:rPr>
              <w:t xml:space="preserve"> – диспетчер реализаций</w:t>
            </w:r>
            <w:r>
              <w:rPr>
                <w:noProof/>
                <w:webHidden/>
              </w:rPr>
              <w:tab/>
            </w:r>
            <w:r>
              <w:rPr>
                <w:noProof/>
                <w:webHidden/>
              </w:rPr>
              <w:fldChar w:fldCharType="begin"/>
            </w:r>
            <w:r>
              <w:rPr>
                <w:noProof/>
                <w:webHidden/>
              </w:rPr>
              <w:instrText xml:space="preserve"> PAGEREF _Toc230169473 \h </w:instrText>
            </w:r>
            <w:r>
              <w:rPr>
                <w:noProof/>
                <w:webHidden/>
              </w:rPr>
            </w:r>
            <w:r>
              <w:rPr>
                <w:noProof/>
                <w:webHidden/>
              </w:rPr>
              <w:fldChar w:fldCharType="separate"/>
            </w:r>
            <w:r>
              <w:rPr>
                <w:noProof/>
                <w:webHidden/>
              </w:rPr>
              <w:t>27</w:t>
            </w:r>
            <w:r>
              <w:rPr>
                <w:noProof/>
                <w:webHidden/>
              </w:rPr>
              <w:fldChar w:fldCharType="end"/>
            </w:r>
          </w:hyperlink>
        </w:p>
        <w:p w14:paraId="224C0FDE" w14:textId="527F7101" w:rsidR="00AF62A5" w:rsidRDefault="00AF62A5">
          <w:pPr>
            <w:pStyle w:val="31"/>
            <w:rPr>
              <w:rFonts w:eastAsiaTheme="minorEastAsia" w:cstheme="minorBidi"/>
              <w:b w:val="0"/>
              <w:bCs w:val="0"/>
              <w:noProof/>
              <w:sz w:val="22"/>
              <w:szCs w:val="22"/>
            </w:rPr>
          </w:pPr>
          <w:hyperlink w:anchor="_Toc230169474" w:history="1">
            <w:r w:rsidRPr="001A1AD6">
              <w:rPr>
                <w:rStyle w:val="afa"/>
                <w:noProof/>
              </w:rPr>
              <w:t>2.3.3</w:t>
            </w:r>
            <w:r>
              <w:rPr>
                <w:rFonts w:eastAsiaTheme="minorEastAsia" w:cstheme="minorBidi"/>
                <w:b w:val="0"/>
                <w:bCs w:val="0"/>
                <w:noProof/>
                <w:sz w:val="22"/>
                <w:szCs w:val="22"/>
              </w:rPr>
              <w:tab/>
            </w:r>
            <w:r w:rsidRPr="001A1AD6">
              <w:rPr>
                <w:rStyle w:val="afa"/>
                <w:noProof/>
              </w:rPr>
              <w:t>Вычисление суммы соседей и применение правил. Аппаратно-зависимые бэкенды</w:t>
            </w:r>
            <w:r>
              <w:rPr>
                <w:noProof/>
                <w:webHidden/>
              </w:rPr>
              <w:tab/>
            </w:r>
            <w:r>
              <w:rPr>
                <w:noProof/>
                <w:webHidden/>
              </w:rPr>
              <w:fldChar w:fldCharType="begin"/>
            </w:r>
            <w:r>
              <w:rPr>
                <w:noProof/>
                <w:webHidden/>
              </w:rPr>
              <w:instrText xml:space="preserve"> PAGEREF _Toc230169474 \h </w:instrText>
            </w:r>
            <w:r>
              <w:rPr>
                <w:noProof/>
                <w:webHidden/>
              </w:rPr>
            </w:r>
            <w:r>
              <w:rPr>
                <w:noProof/>
                <w:webHidden/>
              </w:rPr>
              <w:fldChar w:fldCharType="separate"/>
            </w:r>
            <w:r>
              <w:rPr>
                <w:noProof/>
                <w:webHidden/>
              </w:rPr>
              <w:t>30</w:t>
            </w:r>
            <w:r>
              <w:rPr>
                <w:noProof/>
                <w:webHidden/>
              </w:rPr>
              <w:fldChar w:fldCharType="end"/>
            </w:r>
          </w:hyperlink>
        </w:p>
        <w:p w14:paraId="5B098340" w14:textId="01067BCD" w:rsidR="00AF62A5" w:rsidRDefault="00AF62A5">
          <w:pPr>
            <w:pStyle w:val="31"/>
            <w:rPr>
              <w:rFonts w:eastAsiaTheme="minorEastAsia" w:cstheme="minorBidi"/>
              <w:b w:val="0"/>
              <w:bCs w:val="0"/>
              <w:noProof/>
              <w:sz w:val="22"/>
              <w:szCs w:val="22"/>
            </w:rPr>
          </w:pPr>
          <w:hyperlink w:anchor="_Toc230169475" w:history="1">
            <w:r w:rsidRPr="001A1AD6">
              <w:rPr>
                <w:rStyle w:val="afa"/>
                <w:noProof/>
              </w:rPr>
              <w:t>2.3.4</w:t>
            </w:r>
            <w:r>
              <w:rPr>
                <w:rFonts w:eastAsiaTheme="minorEastAsia" w:cstheme="minorBidi"/>
                <w:b w:val="0"/>
                <w:bCs w:val="0"/>
                <w:noProof/>
                <w:sz w:val="22"/>
                <w:szCs w:val="22"/>
              </w:rPr>
              <w:tab/>
            </w:r>
            <w:r w:rsidRPr="001A1AD6">
              <w:rPr>
                <w:rStyle w:val="afa"/>
                <w:noProof/>
              </w:rPr>
              <w:t>Реализова</w:t>
            </w:r>
            <w:r w:rsidRPr="001A1AD6">
              <w:rPr>
                <w:rStyle w:val="afa"/>
                <w:noProof/>
              </w:rPr>
              <w:t>н</w:t>
            </w:r>
            <w:r w:rsidRPr="001A1AD6">
              <w:rPr>
                <w:rStyle w:val="afa"/>
                <w:noProof/>
              </w:rPr>
              <w:t>ные алгоритмы вычисления суммы соседей</w:t>
            </w:r>
            <w:r>
              <w:rPr>
                <w:noProof/>
                <w:webHidden/>
              </w:rPr>
              <w:tab/>
            </w:r>
            <w:r>
              <w:rPr>
                <w:noProof/>
                <w:webHidden/>
              </w:rPr>
              <w:fldChar w:fldCharType="begin"/>
            </w:r>
            <w:r>
              <w:rPr>
                <w:noProof/>
                <w:webHidden/>
              </w:rPr>
              <w:instrText xml:space="preserve"> PAGEREF _Toc230169475 \h </w:instrText>
            </w:r>
            <w:r>
              <w:rPr>
                <w:noProof/>
                <w:webHidden/>
              </w:rPr>
            </w:r>
            <w:r>
              <w:rPr>
                <w:noProof/>
                <w:webHidden/>
              </w:rPr>
              <w:fldChar w:fldCharType="separate"/>
            </w:r>
            <w:r>
              <w:rPr>
                <w:noProof/>
                <w:webHidden/>
              </w:rPr>
              <w:t>32</w:t>
            </w:r>
            <w:r>
              <w:rPr>
                <w:noProof/>
                <w:webHidden/>
              </w:rPr>
              <w:fldChar w:fldCharType="end"/>
            </w:r>
          </w:hyperlink>
        </w:p>
        <w:p w14:paraId="16FD12A8" w14:textId="45520CBE" w:rsidR="00AF62A5" w:rsidRDefault="00AF62A5">
          <w:pPr>
            <w:pStyle w:val="31"/>
            <w:rPr>
              <w:rFonts w:eastAsiaTheme="minorEastAsia" w:cstheme="minorBidi"/>
              <w:b w:val="0"/>
              <w:bCs w:val="0"/>
              <w:noProof/>
              <w:sz w:val="22"/>
              <w:szCs w:val="22"/>
            </w:rPr>
          </w:pPr>
          <w:hyperlink w:anchor="_Toc230169476" w:history="1">
            <w:r w:rsidRPr="001A1AD6">
              <w:rPr>
                <w:rStyle w:val="afa"/>
                <w:noProof/>
              </w:rPr>
              <w:t>2.3.5</w:t>
            </w:r>
            <w:r>
              <w:rPr>
                <w:rFonts w:eastAsiaTheme="minorEastAsia" w:cstheme="minorBidi"/>
                <w:b w:val="0"/>
                <w:bCs w:val="0"/>
                <w:noProof/>
                <w:sz w:val="22"/>
                <w:szCs w:val="22"/>
              </w:rPr>
              <w:tab/>
            </w:r>
            <w:r w:rsidRPr="001A1AD6">
              <w:rPr>
                <w:rStyle w:val="afa"/>
                <w:noProof/>
              </w:rPr>
              <w:t xml:space="preserve">Реализация алгоритмов применения правил </w:t>
            </w:r>
            <w:r w:rsidRPr="001A1AD6">
              <w:rPr>
                <w:rStyle w:val="afa"/>
                <w:noProof/>
                <w:lang w:val="en-US"/>
              </w:rPr>
              <w:t>B</w:t>
            </w:r>
            <w:r w:rsidRPr="001A1AD6">
              <w:rPr>
                <w:rStyle w:val="afa"/>
                <w:noProof/>
              </w:rPr>
              <w:t xml:space="preserve"> и </w:t>
            </w:r>
            <w:r w:rsidRPr="001A1AD6">
              <w:rPr>
                <w:rStyle w:val="afa"/>
                <w:noProof/>
                <w:lang w:val="en-US"/>
              </w:rPr>
              <w:t>S</w:t>
            </w:r>
            <w:r>
              <w:rPr>
                <w:noProof/>
                <w:webHidden/>
              </w:rPr>
              <w:tab/>
            </w:r>
            <w:r>
              <w:rPr>
                <w:noProof/>
                <w:webHidden/>
              </w:rPr>
              <w:fldChar w:fldCharType="begin"/>
            </w:r>
            <w:r>
              <w:rPr>
                <w:noProof/>
                <w:webHidden/>
              </w:rPr>
              <w:instrText xml:space="preserve"> PAGEREF _Toc230169476 \h </w:instrText>
            </w:r>
            <w:r>
              <w:rPr>
                <w:noProof/>
                <w:webHidden/>
              </w:rPr>
            </w:r>
            <w:r>
              <w:rPr>
                <w:noProof/>
                <w:webHidden/>
              </w:rPr>
              <w:fldChar w:fldCharType="separate"/>
            </w:r>
            <w:r>
              <w:rPr>
                <w:noProof/>
                <w:webHidden/>
              </w:rPr>
              <w:t>34</w:t>
            </w:r>
            <w:r>
              <w:rPr>
                <w:noProof/>
                <w:webHidden/>
              </w:rPr>
              <w:fldChar w:fldCharType="end"/>
            </w:r>
          </w:hyperlink>
        </w:p>
        <w:p w14:paraId="05C179CC" w14:textId="37EBD3B2" w:rsidR="00AF62A5" w:rsidRDefault="00AF62A5">
          <w:pPr>
            <w:pStyle w:val="31"/>
            <w:rPr>
              <w:rFonts w:eastAsiaTheme="minorEastAsia" w:cstheme="minorBidi"/>
              <w:b w:val="0"/>
              <w:bCs w:val="0"/>
              <w:noProof/>
              <w:sz w:val="22"/>
              <w:szCs w:val="22"/>
            </w:rPr>
          </w:pPr>
          <w:hyperlink w:anchor="_Toc230169477" w:history="1">
            <w:r w:rsidRPr="001A1AD6">
              <w:rPr>
                <w:rStyle w:val="afa"/>
                <w:noProof/>
              </w:rPr>
              <w:t>2.3.6</w:t>
            </w:r>
            <w:r>
              <w:rPr>
                <w:rFonts w:eastAsiaTheme="minorEastAsia" w:cstheme="minorBidi"/>
                <w:b w:val="0"/>
                <w:bCs w:val="0"/>
                <w:noProof/>
                <w:sz w:val="22"/>
                <w:szCs w:val="22"/>
              </w:rPr>
              <w:tab/>
            </w:r>
            <w:r w:rsidRPr="001A1AD6">
              <w:rPr>
                <w:rStyle w:val="afa"/>
                <w:noProof/>
              </w:rPr>
              <w:t>Плоский массив</w:t>
            </w:r>
            <w:r>
              <w:rPr>
                <w:noProof/>
                <w:webHidden/>
              </w:rPr>
              <w:tab/>
            </w:r>
            <w:r>
              <w:rPr>
                <w:noProof/>
                <w:webHidden/>
              </w:rPr>
              <w:fldChar w:fldCharType="begin"/>
            </w:r>
            <w:r>
              <w:rPr>
                <w:noProof/>
                <w:webHidden/>
              </w:rPr>
              <w:instrText xml:space="preserve"> PAGEREF _Toc230169477 \h </w:instrText>
            </w:r>
            <w:r>
              <w:rPr>
                <w:noProof/>
                <w:webHidden/>
              </w:rPr>
            </w:r>
            <w:r>
              <w:rPr>
                <w:noProof/>
                <w:webHidden/>
              </w:rPr>
              <w:fldChar w:fldCharType="separate"/>
            </w:r>
            <w:r>
              <w:rPr>
                <w:noProof/>
                <w:webHidden/>
              </w:rPr>
              <w:t>35</w:t>
            </w:r>
            <w:r>
              <w:rPr>
                <w:noProof/>
                <w:webHidden/>
              </w:rPr>
              <w:fldChar w:fldCharType="end"/>
            </w:r>
          </w:hyperlink>
        </w:p>
        <w:p w14:paraId="6A6A3483" w14:textId="4B64D51F" w:rsidR="00AF62A5" w:rsidRDefault="00AF62A5">
          <w:pPr>
            <w:pStyle w:val="31"/>
            <w:rPr>
              <w:rFonts w:eastAsiaTheme="minorEastAsia" w:cstheme="minorBidi"/>
              <w:b w:val="0"/>
              <w:bCs w:val="0"/>
              <w:noProof/>
              <w:sz w:val="22"/>
              <w:szCs w:val="22"/>
            </w:rPr>
          </w:pPr>
          <w:hyperlink w:anchor="_Toc230169478" w:history="1">
            <w:r w:rsidRPr="001A1AD6">
              <w:rPr>
                <w:rStyle w:val="afa"/>
                <w:noProof/>
              </w:rPr>
              <w:t>2.3.7</w:t>
            </w:r>
            <w:r>
              <w:rPr>
                <w:rFonts w:eastAsiaTheme="minorEastAsia" w:cstheme="minorBidi"/>
                <w:b w:val="0"/>
                <w:bCs w:val="0"/>
                <w:noProof/>
                <w:sz w:val="22"/>
                <w:szCs w:val="22"/>
              </w:rPr>
              <w:tab/>
            </w:r>
            <w:r w:rsidRPr="001A1AD6">
              <w:rPr>
                <w:rStyle w:val="afa"/>
                <w:noProof/>
              </w:rPr>
              <w:t>Результат выполнения</w:t>
            </w:r>
            <w:r>
              <w:rPr>
                <w:noProof/>
                <w:webHidden/>
              </w:rPr>
              <w:tab/>
            </w:r>
            <w:r>
              <w:rPr>
                <w:noProof/>
                <w:webHidden/>
              </w:rPr>
              <w:fldChar w:fldCharType="begin"/>
            </w:r>
            <w:r>
              <w:rPr>
                <w:noProof/>
                <w:webHidden/>
              </w:rPr>
              <w:instrText xml:space="preserve"> PAGEREF _Toc230169478 \h </w:instrText>
            </w:r>
            <w:r>
              <w:rPr>
                <w:noProof/>
                <w:webHidden/>
              </w:rPr>
            </w:r>
            <w:r>
              <w:rPr>
                <w:noProof/>
                <w:webHidden/>
              </w:rPr>
              <w:fldChar w:fldCharType="separate"/>
            </w:r>
            <w:r>
              <w:rPr>
                <w:noProof/>
                <w:webHidden/>
              </w:rPr>
              <w:t>39</w:t>
            </w:r>
            <w:r>
              <w:rPr>
                <w:noProof/>
                <w:webHidden/>
              </w:rPr>
              <w:fldChar w:fldCharType="end"/>
            </w:r>
          </w:hyperlink>
        </w:p>
        <w:p w14:paraId="076D88A5" w14:textId="7564917E" w:rsidR="00AF62A5" w:rsidRDefault="00AF62A5">
          <w:pPr>
            <w:pStyle w:val="31"/>
            <w:rPr>
              <w:rFonts w:eastAsiaTheme="minorEastAsia" w:cstheme="minorBidi"/>
              <w:b w:val="0"/>
              <w:bCs w:val="0"/>
              <w:noProof/>
              <w:sz w:val="22"/>
              <w:szCs w:val="22"/>
            </w:rPr>
          </w:pPr>
          <w:hyperlink w:anchor="_Toc230169479" w:history="1">
            <w:r w:rsidRPr="001A1AD6">
              <w:rPr>
                <w:rStyle w:val="afa"/>
                <w:noProof/>
              </w:rPr>
              <w:t>2.3.8</w:t>
            </w:r>
            <w:r>
              <w:rPr>
                <w:rFonts w:eastAsiaTheme="minorEastAsia" w:cstheme="minorBidi"/>
                <w:b w:val="0"/>
                <w:bCs w:val="0"/>
                <w:noProof/>
                <w:sz w:val="22"/>
                <w:szCs w:val="22"/>
              </w:rPr>
              <w:tab/>
            </w:r>
            <w:r w:rsidRPr="001A1AD6">
              <w:rPr>
                <w:rStyle w:val="afa"/>
                <w:noProof/>
              </w:rPr>
              <w:t>Класс с клеточным автоматом</w:t>
            </w:r>
            <w:r>
              <w:rPr>
                <w:noProof/>
                <w:webHidden/>
              </w:rPr>
              <w:tab/>
            </w:r>
            <w:r>
              <w:rPr>
                <w:noProof/>
                <w:webHidden/>
              </w:rPr>
              <w:fldChar w:fldCharType="begin"/>
            </w:r>
            <w:r>
              <w:rPr>
                <w:noProof/>
                <w:webHidden/>
              </w:rPr>
              <w:instrText xml:space="preserve"> PAGEREF _Toc230169479 \h </w:instrText>
            </w:r>
            <w:r>
              <w:rPr>
                <w:noProof/>
                <w:webHidden/>
              </w:rPr>
            </w:r>
            <w:r>
              <w:rPr>
                <w:noProof/>
                <w:webHidden/>
              </w:rPr>
              <w:fldChar w:fldCharType="separate"/>
            </w:r>
            <w:r>
              <w:rPr>
                <w:noProof/>
                <w:webHidden/>
              </w:rPr>
              <w:t>40</w:t>
            </w:r>
            <w:r>
              <w:rPr>
                <w:noProof/>
                <w:webHidden/>
              </w:rPr>
              <w:fldChar w:fldCharType="end"/>
            </w:r>
          </w:hyperlink>
        </w:p>
        <w:p w14:paraId="101FC982" w14:textId="06374E6D" w:rsidR="00AF62A5" w:rsidRDefault="00AF62A5">
          <w:pPr>
            <w:pStyle w:val="31"/>
            <w:rPr>
              <w:rFonts w:eastAsiaTheme="minorEastAsia" w:cstheme="minorBidi"/>
              <w:b w:val="0"/>
              <w:bCs w:val="0"/>
              <w:noProof/>
              <w:sz w:val="22"/>
              <w:szCs w:val="22"/>
            </w:rPr>
          </w:pPr>
          <w:hyperlink w:anchor="_Toc230169480" w:history="1">
            <w:r w:rsidRPr="001A1AD6">
              <w:rPr>
                <w:rStyle w:val="afa"/>
                <w:noProof/>
              </w:rPr>
              <w:t>Выводы по разделу</w:t>
            </w:r>
            <w:r>
              <w:rPr>
                <w:noProof/>
                <w:webHidden/>
              </w:rPr>
              <w:tab/>
            </w:r>
            <w:r>
              <w:rPr>
                <w:noProof/>
                <w:webHidden/>
              </w:rPr>
              <w:fldChar w:fldCharType="begin"/>
            </w:r>
            <w:r>
              <w:rPr>
                <w:noProof/>
                <w:webHidden/>
              </w:rPr>
              <w:instrText xml:space="preserve"> PAGEREF _Toc230169480 \h </w:instrText>
            </w:r>
            <w:r>
              <w:rPr>
                <w:noProof/>
                <w:webHidden/>
              </w:rPr>
            </w:r>
            <w:r>
              <w:rPr>
                <w:noProof/>
                <w:webHidden/>
              </w:rPr>
              <w:fldChar w:fldCharType="separate"/>
            </w:r>
            <w:r>
              <w:rPr>
                <w:noProof/>
                <w:webHidden/>
              </w:rPr>
              <w:t>42</w:t>
            </w:r>
            <w:r>
              <w:rPr>
                <w:noProof/>
                <w:webHidden/>
              </w:rPr>
              <w:fldChar w:fldCharType="end"/>
            </w:r>
          </w:hyperlink>
        </w:p>
        <w:p w14:paraId="2E82301B" w14:textId="7C2FB65B" w:rsidR="00AF62A5" w:rsidRDefault="00AF62A5">
          <w:pPr>
            <w:pStyle w:val="31"/>
            <w:rPr>
              <w:rFonts w:eastAsiaTheme="minorEastAsia" w:cstheme="minorBidi"/>
              <w:b w:val="0"/>
              <w:bCs w:val="0"/>
              <w:noProof/>
              <w:sz w:val="22"/>
              <w:szCs w:val="22"/>
            </w:rPr>
          </w:pPr>
          <w:hyperlink w:anchor="_Toc230169481" w:history="1">
            <w:r w:rsidRPr="001A1AD6">
              <w:rPr>
                <w:rStyle w:val="afa"/>
                <w:noProof/>
              </w:rPr>
              <w:t>3</w:t>
            </w:r>
            <w:r>
              <w:rPr>
                <w:rFonts w:eastAsiaTheme="minorEastAsia" w:cstheme="minorBidi"/>
                <w:b w:val="0"/>
                <w:bCs w:val="0"/>
                <w:noProof/>
                <w:sz w:val="22"/>
                <w:szCs w:val="22"/>
              </w:rPr>
              <w:tab/>
            </w:r>
            <w:r w:rsidRPr="001A1AD6">
              <w:rPr>
                <w:rStyle w:val="afa"/>
                <w:noProof/>
              </w:rPr>
              <w:t>Экспериментальный раздел</w:t>
            </w:r>
            <w:r>
              <w:rPr>
                <w:noProof/>
                <w:webHidden/>
              </w:rPr>
              <w:tab/>
            </w:r>
            <w:r>
              <w:rPr>
                <w:noProof/>
                <w:webHidden/>
              </w:rPr>
              <w:fldChar w:fldCharType="begin"/>
            </w:r>
            <w:r>
              <w:rPr>
                <w:noProof/>
                <w:webHidden/>
              </w:rPr>
              <w:instrText xml:space="preserve"> PAGEREF _Toc230169481 \h </w:instrText>
            </w:r>
            <w:r>
              <w:rPr>
                <w:noProof/>
                <w:webHidden/>
              </w:rPr>
            </w:r>
            <w:r>
              <w:rPr>
                <w:noProof/>
                <w:webHidden/>
              </w:rPr>
              <w:fldChar w:fldCharType="separate"/>
            </w:r>
            <w:r>
              <w:rPr>
                <w:noProof/>
                <w:webHidden/>
              </w:rPr>
              <w:t>44</w:t>
            </w:r>
            <w:r>
              <w:rPr>
                <w:noProof/>
                <w:webHidden/>
              </w:rPr>
              <w:fldChar w:fldCharType="end"/>
            </w:r>
          </w:hyperlink>
        </w:p>
        <w:p w14:paraId="537C5845" w14:textId="57576603" w:rsidR="00AF62A5" w:rsidRDefault="00AF62A5">
          <w:pPr>
            <w:pStyle w:val="31"/>
            <w:rPr>
              <w:rFonts w:eastAsiaTheme="minorEastAsia" w:cstheme="minorBidi"/>
              <w:b w:val="0"/>
              <w:bCs w:val="0"/>
              <w:noProof/>
              <w:sz w:val="22"/>
              <w:szCs w:val="22"/>
            </w:rPr>
          </w:pPr>
          <w:hyperlink w:anchor="_Toc230169482" w:history="1">
            <w:r w:rsidRPr="001A1AD6">
              <w:rPr>
                <w:rStyle w:val="afa"/>
                <w:noProof/>
              </w:rPr>
              <w:t>3.1</w:t>
            </w:r>
            <w:r>
              <w:rPr>
                <w:rFonts w:eastAsiaTheme="minorEastAsia" w:cstheme="minorBidi"/>
                <w:b w:val="0"/>
                <w:bCs w:val="0"/>
                <w:noProof/>
                <w:sz w:val="22"/>
                <w:szCs w:val="22"/>
              </w:rPr>
              <w:tab/>
            </w:r>
            <w:r w:rsidRPr="001A1AD6">
              <w:rPr>
                <w:rStyle w:val="afa"/>
                <w:noProof/>
              </w:rPr>
              <w:t>Среда и методика испытаний</w:t>
            </w:r>
            <w:r>
              <w:rPr>
                <w:noProof/>
                <w:webHidden/>
              </w:rPr>
              <w:tab/>
            </w:r>
            <w:r>
              <w:rPr>
                <w:noProof/>
                <w:webHidden/>
              </w:rPr>
              <w:fldChar w:fldCharType="begin"/>
            </w:r>
            <w:r>
              <w:rPr>
                <w:noProof/>
                <w:webHidden/>
              </w:rPr>
              <w:instrText xml:space="preserve"> PAGEREF _Toc230169482 \h </w:instrText>
            </w:r>
            <w:r>
              <w:rPr>
                <w:noProof/>
                <w:webHidden/>
              </w:rPr>
            </w:r>
            <w:r>
              <w:rPr>
                <w:noProof/>
                <w:webHidden/>
              </w:rPr>
              <w:fldChar w:fldCharType="separate"/>
            </w:r>
            <w:r>
              <w:rPr>
                <w:noProof/>
                <w:webHidden/>
              </w:rPr>
              <w:t>44</w:t>
            </w:r>
            <w:r>
              <w:rPr>
                <w:noProof/>
                <w:webHidden/>
              </w:rPr>
              <w:fldChar w:fldCharType="end"/>
            </w:r>
          </w:hyperlink>
        </w:p>
        <w:p w14:paraId="64532E73" w14:textId="3BD6B3F0" w:rsidR="00AF62A5" w:rsidRDefault="00AF62A5">
          <w:pPr>
            <w:pStyle w:val="31"/>
            <w:rPr>
              <w:rFonts w:eastAsiaTheme="minorEastAsia" w:cstheme="minorBidi"/>
              <w:b w:val="0"/>
              <w:bCs w:val="0"/>
              <w:noProof/>
              <w:sz w:val="22"/>
              <w:szCs w:val="22"/>
            </w:rPr>
          </w:pPr>
          <w:hyperlink w:anchor="_Toc230169483" w:history="1">
            <w:r w:rsidRPr="001A1AD6">
              <w:rPr>
                <w:rStyle w:val="afa"/>
                <w:noProof/>
              </w:rPr>
              <w:t>3.2</w:t>
            </w:r>
            <w:r>
              <w:rPr>
                <w:rFonts w:eastAsiaTheme="minorEastAsia" w:cstheme="minorBidi"/>
                <w:b w:val="0"/>
                <w:bCs w:val="0"/>
                <w:noProof/>
                <w:sz w:val="22"/>
                <w:szCs w:val="22"/>
              </w:rPr>
              <w:tab/>
            </w:r>
            <w:r w:rsidRPr="001A1AD6">
              <w:rPr>
                <w:rStyle w:val="afa"/>
                <w:noProof/>
              </w:rPr>
              <w:t>Описание вариантов реализации алгоритмов</w:t>
            </w:r>
            <w:r>
              <w:rPr>
                <w:noProof/>
                <w:webHidden/>
              </w:rPr>
              <w:tab/>
            </w:r>
            <w:r>
              <w:rPr>
                <w:noProof/>
                <w:webHidden/>
              </w:rPr>
              <w:fldChar w:fldCharType="begin"/>
            </w:r>
            <w:r>
              <w:rPr>
                <w:noProof/>
                <w:webHidden/>
              </w:rPr>
              <w:instrText xml:space="preserve"> PAGEREF _Toc230169483 \h </w:instrText>
            </w:r>
            <w:r>
              <w:rPr>
                <w:noProof/>
                <w:webHidden/>
              </w:rPr>
            </w:r>
            <w:r>
              <w:rPr>
                <w:noProof/>
                <w:webHidden/>
              </w:rPr>
              <w:fldChar w:fldCharType="separate"/>
            </w:r>
            <w:r>
              <w:rPr>
                <w:noProof/>
                <w:webHidden/>
              </w:rPr>
              <w:t>45</w:t>
            </w:r>
            <w:r>
              <w:rPr>
                <w:noProof/>
                <w:webHidden/>
              </w:rPr>
              <w:fldChar w:fldCharType="end"/>
            </w:r>
          </w:hyperlink>
        </w:p>
        <w:p w14:paraId="6629D462" w14:textId="56AAA5CC" w:rsidR="00AF62A5" w:rsidRDefault="00AF62A5">
          <w:pPr>
            <w:pStyle w:val="31"/>
            <w:rPr>
              <w:rFonts w:eastAsiaTheme="minorEastAsia" w:cstheme="minorBidi"/>
              <w:b w:val="0"/>
              <w:bCs w:val="0"/>
              <w:noProof/>
              <w:sz w:val="22"/>
              <w:szCs w:val="22"/>
            </w:rPr>
          </w:pPr>
          <w:hyperlink w:anchor="_Toc230169484" w:history="1">
            <w:r w:rsidRPr="001A1AD6">
              <w:rPr>
                <w:rStyle w:val="afa"/>
                <w:noProof/>
              </w:rPr>
              <w:t>3.3</w:t>
            </w:r>
            <w:r>
              <w:rPr>
                <w:rFonts w:eastAsiaTheme="minorEastAsia" w:cstheme="minorBidi"/>
                <w:b w:val="0"/>
                <w:bCs w:val="0"/>
                <w:noProof/>
                <w:sz w:val="22"/>
                <w:szCs w:val="22"/>
              </w:rPr>
              <w:tab/>
            </w:r>
            <w:r w:rsidRPr="001A1AD6">
              <w:rPr>
                <w:rStyle w:val="afa"/>
                <w:noProof/>
              </w:rPr>
              <w:t>Сценарии тестирования и наборы данных</w:t>
            </w:r>
            <w:r>
              <w:rPr>
                <w:noProof/>
                <w:webHidden/>
              </w:rPr>
              <w:tab/>
            </w:r>
            <w:r>
              <w:rPr>
                <w:noProof/>
                <w:webHidden/>
              </w:rPr>
              <w:fldChar w:fldCharType="begin"/>
            </w:r>
            <w:r>
              <w:rPr>
                <w:noProof/>
                <w:webHidden/>
              </w:rPr>
              <w:instrText xml:space="preserve"> PAGEREF _Toc230169484 \h </w:instrText>
            </w:r>
            <w:r>
              <w:rPr>
                <w:noProof/>
                <w:webHidden/>
              </w:rPr>
            </w:r>
            <w:r>
              <w:rPr>
                <w:noProof/>
                <w:webHidden/>
              </w:rPr>
              <w:fldChar w:fldCharType="separate"/>
            </w:r>
            <w:r>
              <w:rPr>
                <w:noProof/>
                <w:webHidden/>
              </w:rPr>
              <w:t>46</w:t>
            </w:r>
            <w:r>
              <w:rPr>
                <w:noProof/>
                <w:webHidden/>
              </w:rPr>
              <w:fldChar w:fldCharType="end"/>
            </w:r>
          </w:hyperlink>
        </w:p>
        <w:p w14:paraId="6DC58EF0" w14:textId="56E9438F" w:rsidR="00AF62A5" w:rsidRDefault="00AF62A5">
          <w:pPr>
            <w:pStyle w:val="31"/>
            <w:rPr>
              <w:rFonts w:eastAsiaTheme="minorEastAsia" w:cstheme="minorBidi"/>
              <w:b w:val="0"/>
              <w:bCs w:val="0"/>
              <w:noProof/>
              <w:sz w:val="22"/>
              <w:szCs w:val="22"/>
            </w:rPr>
          </w:pPr>
          <w:hyperlink w:anchor="_Toc230169485" w:history="1">
            <w:r w:rsidRPr="001A1AD6">
              <w:rPr>
                <w:rStyle w:val="afa"/>
                <w:noProof/>
              </w:rPr>
              <w:t>3.4</w:t>
            </w:r>
            <w:r>
              <w:rPr>
                <w:rFonts w:eastAsiaTheme="minorEastAsia" w:cstheme="minorBidi"/>
                <w:b w:val="0"/>
                <w:bCs w:val="0"/>
                <w:noProof/>
                <w:sz w:val="22"/>
                <w:szCs w:val="22"/>
              </w:rPr>
              <w:tab/>
            </w:r>
            <w:r w:rsidRPr="001A1AD6">
              <w:rPr>
                <w:rStyle w:val="afa"/>
                <w:noProof/>
              </w:rPr>
              <w:t>Результаты измерений производительности. Анализ и выводы</w:t>
            </w:r>
            <w:r>
              <w:rPr>
                <w:noProof/>
                <w:webHidden/>
              </w:rPr>
              <w:tab/>
            </w:r>
            <w:r>
              <w:rPr>
                <w:noProof/>
                <w:webHidden/>
              </w:rPr>
              <w:fldChar w:fldCharType="begin"/>
            </w:r>
            <w:r>
              <w:rPr>
                <w:noProof/>
                <w:webHidden/>
              </w:rPr>
              <w:instrText xml:space="preserve"> PAGEREF _Toc230169485 \h </w:instrText>
            </w:r>
            <w:r>
              <w:rPr>
                <w:noProof/>
                <w:webHidden/>
              </w:rPr>
            </w:r>
            <w:r>
              <w:rPr>
                <w:noProof/>
                <w:webHidden/>
              </w:rPr>
              <w:fldChar w:fldCharType="separate"/>
            </w:r>
            <w:r>
              <w:rPr>
                <w:noProof/>
                <w:webHidden/>
              </w:rPr>
              <w:t>47</w:t>
            </w:r>
            <w:r>
              <w:rPr>
                <w:noProof/>
                <w:webHidden/>
              </w:rPr>
              <w:fldChar w:fldCharType="end"/>
            </w:r>
          </w:hyperlink>
        </w:p>
        <w:p w14:paraId="4F097723" w14:textId="33CA4395" w:rsidR="00AF62A5" w:rsidRDefault="00AF62A5">
          <w:pPr>
            <w:pStyle w:val="31"/>
            <w:rPr>
              <w:rFonts w:eastAsiaTheme="minorEastAsia" w:cstheme="minorBidi"/>
              <w:b w:val="0"/>
              <w:bCs w:val="0"/>
              <w:noProof/>
              <w:sz w:val="22"/>
              <w:szCs w:val="22"/>
            </w:rPr>
          </w:pPr>
          <w:hyperlink w:anchor="_Toc230169486" w:history="1">
            <w:r w:rsidRPr="001A1AD6">
              <w:rPr>
                <w:rStyle w:val="afa"/>
                <w:noProof/>
              </w:rPr>
              <w:t>3.5</w:t>
            </w:r>
            <w:r>
              <w:rPr>
                <w:rFonts w:eastAsiaTheme="minorEastAsia" w:cstheme="minorBidi"/>
                <w:b w:val="0"/>
                <w:bCs w:val="0"/>
                <w:noProof/>
                <w:sz w:val="22"/>
                <w:szCs w:val="22"/>
              </w:rPr>
              <w:tab/>
            </w:r>
            <w:r w:rsidRPr="001A1AD6">
              <w:rPr>
                <w:rStyle w:val="afa"/>
                <w:noProof/>
              </w:rPr>
              <w:t>Руководство оперативного пользователя</w:t>
            </w:r>
            <w:r>
              <w:rPr>
                <w:noProof/>
                <w:webHidden/>
              </w:rPr>
              <w:tab/>
            </w:r>
            <w:r>
              <w:rPr>
                <w:noProof/>
                <w:webHidden/>
              </w:rPr>
              <w:fldChar w:fldCharType="begin"/>
            </w:r>
            <w:r>
              <w:rPr>
                <w:noProof/>
                <w:webHidden/>
              </w:rPr>
              <w:instrText xml:space="preserve"> PAGEREF _Toc230169486 \h </w:instrText>
            </w:r>
            <w:r>
              <w:rPr>
                <w:noProof/>
                <w:webHidden/>
              </w:rPr>
            </w:r>
            <w:r>
              <w:rPr>
                <w:noProof/>
                <w:webHidden/>
              </w:rPr>
              <w:fldChar w:fldCharType="separate"/>
            </w:r>
            <w:r>
              <w:rPr>
                <w:noProof/>
                <w:webHidden/>
              </w:rPr>
              <w:t>55</w:t>
            </w:r>
            <w:r>
              <w:rPr>
                <w:noProof/>
                <w:webHidden/>
              </w:rPr>
              <w:fldChar w:fldCharType="end"/>
            </w:r>
          </w:hyperlink>
        </w:p>
        <w:p w14:paraId="392C4D8F" w14:textId="0BFE465D" w:rsidR="00AF62A5" w:rsidRDefault="00AF62A5">
          <w:pPr>
            <w:pStyle w:val="21"/>
            <w:rPr>
              <w:rFonts w:eastAsiaTheme="minorEastAsia" w:cstheme="minorBidi"/>
              <w:noProof/>
              <w:sz w:val="22"/>
              <w:szCs w:val="22"/>
            </w:rPr>
          </w:pPr>
          <w:hyperlink w:anchor="_Toc230169487" w:history="1">
            <w:r w:rsidRPr="001A1AD6">
              <w:rPr>
                <w:rStyle w:val="afa"/>
                <w:noProof/>
              </w:rPr>
              <w:t>ЗАКЛЮЧЕНИЕ</w:t>
            </w:r>
            <w:r>
              <w:rPr>
                <w:noProof/>
                <w:webHidden/>
              </w:rPr>
              <w:tab/>
            </w:r>
            <w:r>
              <w:rPr>
                <w:noProof/>
                <w:webHidden/>
              </w:rPr>
              <w:fldChar w:fldCharType="begin"/>
            </w:r>
            <w:r>
              <w:rPr>
                <w:noProof/>
                <w:webHidden/>
              </w:rPr>
              <w:instrText xml:space="preserve"> PAGEREF _Toc230169487 \h </w:instrText>
            </w:r>
            <w:r>
              <w:rPr>
                <w:noProof/>
                <w:webHidden/>
              </w:rPr>
            </w:r>
            <w:r>
              <w:rPr>
                <w:noProof/>
                <w:webHidden/>
              </w:rPr>
              <w:fldChar w:fldCharType="separate"/>
            </w:r>
            <w:r>
              <w:rPr>
                <w:noProof/>
                <w:webHidden/>
              </w:rPr>
              <w:t>56</w:t>
            </w:r>
            <w:r>
              <w:rPr>
                <w:noProof/>
                <w:webHidden/>
              </w:rPr>
              <w:fldChar w:fldCharType="end"/>
            </w:r>
          </w:hyperlink>
        </w:p>
        <w:p w14:paraId="73A84A9A" w14:textId="163FC159" w:rsidR="00AF62A5" w:rsidRDefault="00AF62A5">
          <w:pPr>
            <w:pStyle w:val="31"/>
            <w:rPr>
              <w:rFonts w:eastAsiaTheme="minorEastAsia" w:cstheme="minorBidi"/>
              <w:b w:val="0"/>
              <w:bCs w:val="0"/>
              <w:noProof/>
              <w:sz w:val="22"/>
              <w:szCs w:val="22"/>
            </w:rPr>
          </w:pPr>
          <w:hyperlink w:anchor="_Toc230169488" w:history="1">
            <w:r w:rsidRPr="001A1AD6">
              <w:rPr>
                <w:rStyle w:val="afa"/>
                <w:noProof/>
              </w:rPr>
              <w:t>СПИСОК ИСПОЛЬЗОВАННЫХ ИСТОЧНИКОВ</w:t>
            </w:r>
            <w:r>
              <w:rPr>
                <w:noProof/>
                <w:webHidden/>
              </w:rPr>
              <w:tab/>
            </w:r>
            <w:r>
              <w:rPr>
                <w:noProof/>
                <w:webHidden/>
              </w:rPr>
              <w:fldChar w:fldCharType="begin"/>
            </w:r>
            <w:r>
              <w:rPr>
                <w:noProof/>
                <w:webHidden/>
              </w:rPr>
              <w:instrText xml:space="preserve"> PAGEREF _Toc230169488 \h </w:instrText>
            </w:r>
            <w:r>
              <w:rPr>
                <w:noProof/>
                <w:webHidden/>
              </w:rPr>
            </w:r>
            <w:r>
              <w:rPr>
                <w:noProof/>
                <w:webHidden/>
              </w:rPr>
              <w:fldChar w:fldCharType="separate"/>
            </w:r>
            <w:r>
              <w:rPr>
                <w:noProof/>
                <w:webHidden/>
              </w:rPr>
              <w:t>57</w:t>
            </w:r>
            <w:r>
              <w:rPr>
                <w:noProof/>
                <w:webHidden/>
              </w:rPr>
              <w:fldChar w:fldCharType="end"/>
            </w:r>
          </w:hyperlink>
        </w:p>
        <w:p w14:paraId="1A42E61E" w14:textId="56EB0621" w:rsidR="00AF62A5" w:rsidRDefault="00AF62A5">
          <w:pPr>
            <w:pStyle w:val="31"/>
            <w:rPr>
              <w:rFonts w:eastAsiaTheme="minorEastAsia" w:cstheme="minorBidi"/>
              <w:b w:val="0"/>
              <w:bCs w:val="0"/>
              <w:noProof/>
              <w:sz w:val="22"/>
              <w:szCs w:val="22"/>
            </w:rPr>
          </w:pPr>
          <w:hyperlink w:anchor="_Toc230169489" w:history="1">
            <w:r w:rsidRPr="001A1AD6">
              <w:rPr>
                <w:rStyle w:val="afa"/>
                <w:noProof/>
              </w:rPr>
              <w:t>Приложение А</w:t>
            </w:r>
            <w:r>
              <w:rPr>
                <w:noProof/>
                <w:webHidden/>
              </w:rPr>
              <w:tab/>
            </w:r>
            <w:r>
              <w:rPr>
                <w:noProof/>
                <w:webHidden/>
              </w:rPr>
              <w:fldChar w:fldCharType="begin"/>
            </w:r>
            <w:r>
              <w:rPr>
                <w:noProof/>
                <w:webHidden/>
              </w:rPr>
              <w:instrText xml:space="preserve"> PAGEREF _Toc230169489 \h </w:instrText>
            </w:r>
            <w:r>
              <w:rPr>
                <w:noProof/>
                <w:webHidden/>
              </w:rPr>
            </w:r>
            <w:r>
              <w:rPr>
                <w:noProof/>
                <w:webHidden/>
              </w:rPr>
              <w:fldChar w:fldCharType="separate"/>
            </w:r>
            <w:r>
              <w:rPr>
                <w:noProof/>
                <w:webHidden/>
              </w:rPr>
              <w:t>58</w:t>
            </w:r>
            <w:r>
              <w:rPr>
                <w:noProof/>
                <w:webHidden/>
              </w:rPr>
              <w:fldChar w:fldCharType="end"/>
            </w:r>
          </w:hyperlink>
        </w:p>
        <w:p w14:paraId="1382BD3B" w14:textId="2324B92A" w:rsidR="00AF62A5" w:rsidRDefault="00AF62A5">
          <w:pPr>
            <w:pStyle w:val="31"/>
            <w:rPr>
              <w:rFonts w:eastAsiaTheme="minorEastAsia" w:cstheme="minorBidi"/>
              <w:b w:val="0"/>
              <w:bCs w:val="0"/>
              <w:noProof/>
              <w:sz w:val="22"/>
              <w:szCs w:val="22"/>
            </w:rPr>
          </w:pPr>
          <w:hyperlink w:anchor="_Toc230169490" w:history="1">
            <w:r w:rsidRPr="001A1AD6">
              <w:rPr>
                <w:rStyle w:val="afa"/>
                <w:noProof/>
              </w:rPr>
              <w:t>Приложение Б</w:t>
            </w:r>
            <w:r>
              <w:rPr>
                <w:noProof/>
                <w:webHidden/>
              </w:rPr>
              <w:tab/>
            </w:r>
            <w:r>
              <w:rPr>
                <w:noProof/>
                <w:webHidden/>
              </w:rPr>
              <w:fldChar w:fldCharType="begin"/>
            </w:r>
            <w:r>
              <w:rPr>
                <w:noProof/>
                <w:webHidden/>
              </w:rPr>
              <w:instrText xml:space="preserve"> PAGEREF _Toc230169490 \h </w:instrText>
            </w:r>
            <w:r>
              <w:rPr>
                <w:noProof/>
                <w:webHidden/>
              </w:rPr>
            </w:r>
            <w:r>
              <w:rPr>
                <w:noProof/>
                <w:webHidden/>
              </w:rPr>
              <w:fldChar w:fldCharType="separate"/>
            </w:r>
            <w:r>
              <w:rPr>
                <w:noProof/>
                <w:webHidden/>
              </w:rPr>
              <w:t>59</w:t>
            </w:r>
            <w:r>
              <w:rPr>
                <w:noProof/>
                <w:webHidden/>
              </w:rPr>
              <w:fldChar w:fldCharType="end"/>
            </w:r>
          </w:hyperlink>
        </w:p>
        <w:p w14:paraId="72983429" w14:textId="19A239FB" w:rsidR="00B66F7D" w:rsidRDefault="00B66F7D" w:rsidP="00B66F7D">
          <w:pPr>
            <w:pStyle w:val="31"/>
            <w:rPr>
              <w:b w:val="0"/>
              <w:bCs w:val="0"/>
            </w:rPr>
          </w:pPr>
          <w:r w:rsidRPr="00FE6E9A">
            <w:rPr>
              <w:rFonts w:ascii="Times New Roman" w:hAnsi="Times New Roman"/>
              <w:b w:val="0"/>
              <w:bCs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footerReference w:type="default" r:id="rId11"/>
          <w:footerReference w:type="first" r:id="rId12"/>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0" w:name="_Toc72936900"/>
      <w:bookmarkStart w:id="11" w:name="_Toc217058794"/>
      <w:bookmarkStart w:id="12" w:name="_Toc230169452"/>
      <w:r w:rsidRPr="00264270">
        <w:rPr>
          <w:b w:val="0"/>
          <w:sz w:val="32"/>
          <w:szCs w:val="32"/>
        </w:rPr>
        <w:lastRenderedPageBreak/>
        <w:t>ВВЕДЕНИЕ</w:t>
      </w:r>
      <w:bookmarkEnd w:id="10"/>
      <w:bookmarkEnd w:id="11"/>
      <w:bookmarkEnd w:id="12"/>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31EB98E0" w14:textId="1D97582F" w:rsidR="00403F8F" w:rsidRDefault="00403F8F" w:rsidP="00642B95">
      <w:pPr>
        <w:rPr>
          <w:rStyle w:val="qwen-markdown-text"/>
        </w:rPr>
      </w:pPr>
      <w:r w:rsidRPr="00403F8F">
        <w:rPr>
          <w:rStyle w:val="qwen-markdown-text"/>
          <w:highlight w:val="yellow"/>
        </w:rPr>
        <w:t xml:space="preserve">Сделать упор на </w:t>
      </w:r>
      <w:proofErr w:type="spellStart"/>
      <w:r w:rsidRPr="00403F8F">
        <w:rPr>
          <w:rStyle w:val="qwen-markdown-text"/>
          <w:highlight w:val="yellow"/>
        </w:rPr>
        <w:t>бибилотеки</w:t>
      </w:r>
      <w:proofErr w:type="spellEnd"/>
      <w:r w:rsidRPr="00403F8F">
        <w:rPr>
          <w:rStyle w:val="qwen-markdown-text"/>
          <w:highlight w:val="yellow"/>
        </w:rPr>
        <w:t>., расшифровываю название дипломной работы, далее плавно перетекаю в клеточные автоматы.</w:t>
      </w:r>
    </w:p>
    <w:p w14:paraId="5E73DE8D" w14:textId="66B11125" w:rsidR="00642B95" w:rsidRPr="00642B95" w:rsidRDefault="00642B95" w:rsidP="00642B95">
      <w:pPr>
        <w:rPr>
          <w:rStyle w:val="qwen-markdown-text"/>
        </w:rPr>
      </w:pPr>
      <w:r w:rsidRPr="00642B95">
        <w:rPr>
          <w:rStyle w:val="qwen-markdown-text"/>
        </w:rPr>
        <w:t>Клеточные автоматы (КА) широко применяются в моделировании физических, биологических и социальных систем, а также в индустрии компьютерных игр для процедурной генерации контента (ландшафты, пещеры). Однако существующие программные решения либо не обеспечивают производительности, необходимой для работы в реальном времени (60+ FPS), либо обладают жесткой привязкой к платформе</w:t>
      </w:r>
      <w:r>
        <w:rPr>
          <w:rStyle w:val="qwen-markdown-text"/>
        </w:rPr>
        <w:t xml:space="preserve"> и языку программирования</w:t>
      </w:r>
      <w:r w:rsidRPr="00642B95">
        <w:rPr>
          <w:rStyle w:val="qwen-markdown-text"/>
        </w:rPr>
        <w:t>, что затрудняет их интеграцию в игровые движки. В условиях достижения физического предела роста тактовых частот процессоров («</w:t>
      </w:r>
      <w:proofErr w:type="spellStart"/>
      <w:r w:rsidRPr="00642B95">
        <w:rPr>
          <w:rStyle w:val="qwen-markdown-text"/>
        </w:rPr>
        <w:t>power</w:t>
      </w:r>
      <w:proofErr w:type="spellEnd"/>
      <w:r w:rsidRPr="00642B95">
        <w:rPr>
          <w:rStyle w:val="qwen-markdown-text"/>
        </w:rPr>
        <w:t xml:space="preserve"> </w:t>
      </w:r>
      <w:proofErr w:type="spellStart"/>
      <w:r w:rsidRPr="00642B95">
        <w:rPr>
          <w:rStyle w:val="qwen-markdown-text"/>
        </w:rPr>
        <w:t>wall</w:t>
      </w:r>
      <w:proofErr w:type="spellEnd"/>
      <w:r w:rsidRPr="00642B95">
        <w:rPr>
          <w:rStyle w:val="qwen-markdown-text"/>
        </w:rPr>
        <w:t>») ключевым фактором повышения эффективности становится низкоуровневая оптимизация кода с использованием векторных инструкций (SIMD). Таким образом, разработка высокопроизводительной библиотеки КА с удобным интерфейсом интеграции является актуальной научно-технической задачей.</w:t>
      </w:r>
    </w:p>
    <w:p w14:paraId="1E2DB080" w14:textId="77777777" w:rsidR="00642B95" w:rsidRPr="00642B95" w:rsidRDefault="00642B95" w:rsidP="00642B95">
      <w:pPr>
        <w:rPr>
          <w:rStyle w:val="qwen-markdown-text"/>
        </w:rPr>
      </w:pPr>
      <w:r w:rsidRPr="00642B95">
        <w:rPr>
          <w:rStyle w:val="qwen-markdown-text"/>
        </w:rPr>
        <w:t>Проблема исследования заключается в противоречии между потребностью игровой индустрии в быстрых и легко интегрируемых инструментах моделирования КА и отсутствием готовых решений, сочетающих высокую скорость вычислений за счет аппаратных оптимизаций с языковой нейтральностью интерфейса.</w:t>
      </w:r>
    </w:p>
    <w:p w14:paraId="59D8D9D8" w14:textId="073235E1" w:rsidR="00642B95" w:rsidRPr="00642B95" w:rsidRDefault="00642B95" w:rsidP="00642B9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77777777" w:rsidR="00642B95" w:rsidRPr="00642B95" w:rsidRDefault="00642B95" w:rsidP="00642B95">
      <w:pPr>
        <w:rPr>
          <w:rStyle w:val="qwen-markdown-text"/>
        </w:rPr>
      </w:pPr>
      <w:r w:rsidRPr="00642B95">
        <w:rPr>
          <w:rStyle w:val="qwen-markdown-text"/>
        </w:rPr>
        <w:lastRenderedPageBreak/>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642B95">
      <w:pPr>
        <w:pStyle w:val="af5"/>
        <w:numPr>
          <w:ilvl w:val="0"/>
          <w:numId w:val="36"/>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642B95">
      <w:pPr>
        <w:pStyle w:val="af5"/>
        <w:numPr>
          <w:ilvl w:val="0"/>
          <w:numId w:val="36"/>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642B95">
      <w:pPr>
        <w:pStyle w:val="af5"/>
        <w:numPr>
          <w:ilvl w:val="0"/>
          <w:numId w:val="36"/>
        </w:numPr>
        <w:ind w:left="0" w:firstLine="709"/>
        <w:rPr>
          <w:rStyle w:val="qwen-markdown-text"/>
        </w:rPr>
      </w:pPr>
      <w:r w:rsidRPr="00642B95">
        <w:rPr>
          <w:rStyle w:val="qwen-markdown-text"/>
        </w:rPr>
        <w:t>Реализовать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w:t>
      </w:r>
      <w:proofErr w:type="spellStart"/>
      <w:r w:rsidRPr="00642B95">
        <w:rPr>
          <w:rStyle w:val="qwen-markdown-text"/>
        </w:rPr>
        <w:t>Scalar</w:t>
      </w:r>
      <w:proofErr w:type="spellEnd"/>
      <w:r w:rsidRPr="00642B95">
        <w:rPr>
          <w:rStyle w:val="qwen-markdown-text"/>
        </w:rPr>
        <w:t>, SSE, AVX);</w:t>
      </w:r>
    </w:p>
    <w:p w14:paraId="7F352893" w14:textId="4E36B9BE" w:rsidR="00642B95" w:rsidRPr="00642B95" w:rsidRDefault="00642B95" w:rsidP="00642B95">
      <w:pPr>
        <w:pStyle w:val="af5"/>
        <w:numPr>
          <w:ilvl w:val="0"/>
          <w:numId w:val="36"/>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w:t>
      </w:r>
      <w:r w:rsidRPr="00642B95">
        <w:rPr>
          <w:rStyle w:val="qwen-markdown-text"/>
        </w:rPr>
        <w:lastRenderedPageBreak/>
        <w:t>а также методы профилирования и сравнительного анализа производительности.</w:t>
      </w:r>
    </w:p>
    <w:p w14:paraId="5B483A7C" w14:textId="77777777" w:rsidR="00642B95" w:rsidRPr="00642B95" w:rsidRDefault="00642B95" w:rsidP="00642B95">
      <w:pPr>
        <w:rPr>
          <w:rStyle w:val="qwen-markdown-text"/>
        </w:rPr>
      </w:pPr>
      <w:r w:rsidRPr="00D33297">
        <w:rPr>
          <w:rStyle w:val="qwen-markdown-text"/>
          <w:highlight w:val="yellow"/>
        </w:rPr>
        <w:t>Структура работы. Выпускная квалификационная работа состоит из введения, четырех основных разделов, заключения, списка использованных источников и приложений. Во введении обоснована актуальность и сформулированы цель и задачи. Первый раздел посвящен постановке задачи и анализу аналогов. Второй раздел содержит архитектурное и детальное проектирование системы. Третий раздел представляет результаты экспериментальной проверки производительности. Четвертый раздел рассматривает вопросы качества ПО и организационно-экономические аспекты. В заключении подведены итоги работы.</w:t>
      </w:r>
    </w:p>
    <w:p w14:paraId="0D650274" w14:textId="77777777" w:rsidR="001A04F5" w:rsidRPr="00AF70E1" w:rsidRDefault="001A04F5">
      <w:pPr>
        <w:rPr>
          <w:sz w:val="24"/>
          <w:szCs w:val="24"/>
        </w:rPr>
      </w:pPr>
    </w:p>
    <w:p w14:paraId="771BC499" w14:textId="77777777" w:rsidR="001A04F5" w:rsidRPr="00AF70E1" w:rsidRDefault="001A04F5">
      <w:pPr>
        <w:rPr>
          <w:sz w:val="24"/>
          <w:szCs w:val="24"/>
        </w:rPr>
      </w:pPr>
    </w:p>
    <w:p w14:paraId="7F522514" w14:textId="77777777" w:rsidR="001A04F5" w:rsidRPr="00AF70E1" w:rsidRDefault="001A04F5">
      <w:pPr>
        <w:rPr>
          <w:sz w:val="24"/>
          <w:szCs w:val="24"/>
        </w:rPr>
      </w:pPr>
    </w:p>
    <w:p w14:paraId="2929422B" w14:textId="77777777" w:rsidR="001A04F5" w:rsidRPr="00AF70E1" w:rsidRDefault="001A04F5" w:rsidP="00654BF9">
      <w:pPr>
        <w:ind w:firstLine="0"/>
        <w:rPr>
          <w:sz w:val="24"/>
          <w:szCs w:val="24"/>
        </w:rPr>
      </w:pPr>
    </w:p>
    <w:p w14:paraId="1A821CA6" w14:textId="47E35890" w:rsidR="00075EBF" w:rsidRDefault="00075EBF">
      <w:pPr>
        <w:spacing w:line="240" w:lineRule="auto"/>
        <w:ind w:firstLine="0"/>
        <w:jc w:val="left"/>
        <w:rPr>
          <w:szCs w:val="28"/>
        </w:rPr>
      </w:pPr>
      <w:r>
        <w:rPr>
          <w:szCs w:val="28"/>
        </w:rPr>
        <w:br w:type="page"/>
      </w:r>
    </w:p>
    <w:p w14:paraId="330621FF" w14:textId="78BB057E" w:rsidR="00A45F7C" w:rsidRDefault="00A45F7C" w:rsidP="00C91044">
      <w:pPr>
        <w:pStyle w:val="3"/>
        <w:numPr>
          <w:ilvl w:val="0"/>
          <w:numId w:val="1"/>
        </w:numPr>
        <w:spacing w:line="240" w:lineRule="auto"/>
        <w:ind w:left="0" w:firstLine="709"/>
        <w:rPr>
          <w:sz w:val="32"/>
          <w:szCs w:val="28"/>
        </w:rPr>
      </w:pPr>
      <w:bookmarkStart w:id="13" w:name="_Toc230169453"/>
      <w:r>
        <w:rPr>
          <w:sz w:val="32"/>
          <w:szCs w:val="28"/>
        </w:rPr>
        <w:lastRenderedPageBreak/>
        <w:t>Аналитический раздел</w:t>
      </w:r>
      <w:bookmarkEnd w:id="13"/>
    </w:p>
    <w:p w14:paraId="39CEBD04" w14:textId="21779323" w:rsidR="00A45F7C" w:rsidRDefault="00A45F7C" w:rsidP="00A45F7C"/>
    <w:p w14:paraId="03546CAD" w14:textId="47956603" w:rsidR="001F3C05" w:rsidRDefault="00FD6523" w:rsidP="001F3C05">
      <w:pPr>
        <w:pStyle w:val="3"/>
        <w:numPr>
          <w:ilvl w:val="1"/>
          <w:numId w:val="1"/>
        </w:numPr>
        <w:spacing w:line="240" w:lineRule="auto"/>
        <w:ind w:left="0" w:firstLine="709"/>
      </w:pPr>
      <w:bookmarkStart w:id="14" w:name="_Toc230169454"/>
      <w:r>
        <w:t>Характеристика объекта исследования и сферы применения</w:t>
      </w:r>
      <w:bookmarkEnd w:id="14"/>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66A219C6"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В информатике и компьютерной графике можно выделить конкретные области:</w:t>
      </w:r>
    </w:p>
    <w:p w14:paraId="2DFA4883" w14:textId="3B590730" w:rsidR="00951A06" w:rsidRDefault="00951A06" w:rsidP="00951A06">
      <w:pPr>
        <w:pStyle w:val="af5"/>
        <w:numPr>
          <w:ilvl w:val="0"/>
          <w:numId w:val="33"/>
        </w:numPr>
        <w:ind w:left="0" w:firstLine="709"/>
      </w:pPr>
      <w:r>
        <w:t>Процедурная генерация контента</w:t>
      </w:r>
      <w:r w:rsidR="00403F8F">
        <w:t>.</w:t>
      </w:r>
      <w:r>
        <w:t xml:space="preserve"> Алгоритмы на основе КА (например, клеточный автомат для генерации пещер) позволяют создавать сложные, естественно выглядящие структуры ландшафтов в игровых движках без ручного моделирования</w:t>
      </w:r>
      <w:r w:rsidRPr="00951A06">
        <w:t>;</w:t>
      </w:r>
    </w:p>
    <w:p w14:paraId="75BC8B60" w14:textId="73755D1B" w:rsidR="00951A06" w:rsidRPr="00403F8F" w:rsidRDefault="00951A06" w:rsidP="00951A06">
      <w:pPr>
        <w:pStyle w:val="af5"/>
        <w:numPr>
          <w:ilvl w:val="0"/>
          <w:numId w:val="33"/>
        </w:numPr>
        <w:ind w:left="0" w:firstLine="709"/>
        <w:rPr>
          <w:highlight w:val="yellow"/>
        </w:rPr>
      </w:pPr>
      <w:r w:rsidRPr="00403F8F">
        <w:rPr>
          <w:highlight w:val="yellow"/>
        </w:rPr>
        <w:t>Моделирование физических процессов</w:t>
      </w:r>
      <w:r w:rsidR="00403F8F" w:rsidRPr="00403F8F">
        <w:rPr>
          <w:highlight w:val="yellow"/>
        </w:rPr>
        <w:t>.</w:t>
      </w:r>
      <w:r w:rsidRPr="00403F8F">
        <w:rPr>
          <w:highlight w:val="yellow"/>
        </w:rPr>
        <w:t xml:space="preserve"> Симуляция распространения огня в лесных массивах, динамики жидкостей или эпидемиологических процессов, где локальные взаимодействия приводят к глобальным</w:t>
      </w:r>
      <w:r w:rsidR="00A874B9" w:rsidRPr="00403F8F">
        <w:rPr>
          <w:highlight w:val="yellow"/>
        </w:rPr>
        <w:t xml:space="preserve"> </w:t>
      </w:r>
      <w:r w:rsidRPr="00403F8F">
        <w:rPr>
          <w:highlight w:val="yellow"/>
        </w:rPr>
        <w:t>эффектам;</w:t>
      </w:r>
    </w:p>
    <w:p w14:paraId="5C883495" w14:textId="37B62D29" w:rsidR="00951A06" w:rsidRDefault="00951A06" w:rsidP="00951A06">
      <w:pPr>
        <w:pStyle w:val="af5"/>
        <w:numPr>
          <w:ilvl w:val="0"/>
          <w:numId w:val="33"/>
        </w:numPr>
        <w:ind w:left="0" w:firstLine="709"/>
      </w:pPr>
      <w:r>
        <w:t xml:space="preserve">Игровая логика: Реализация классической «Игры „Жизнь“» Джона </w:t>
      </w:r>
      <w:proofErr w:type="spellStart"/>
      <w:r>
        <w:t>Конвея</w:t>
      </w:r>
      <w:proofErr w:type="spellEnd"/>
      <w:r>
        <w:t xml:space="preserve"> и её вариаций, используемых как механика головоломок или фоновая анимация</w:t>
      </w:r>
      <w:r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15" w:name="_Toc230169455"/>
      <w:r>
        <w:t>Формулировка проблемы</w:t>
      </w:r>
      <w:bookmarkEnd w:id="15"/>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D2B9A28" w:rsidR="00951A06" w:rsidRDefault="00951A06" w:rsidP="00951A06">
      <w:r>
        <w:t xml:space="preserve">Традиционные подходы к реализации КА в виде скриптов внутри игровых движков (на Python, C# или </w:t>
      </w:r>
      <w:proofErr w:type="spellStart"/>
      <w:r>
        <w:t>Lua</w:t>
      </w:r>
      <w:proofErr w:type="spellEnd"/>
      <w:r>
        <w:t>)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16" w:name="_Toc230169456"/>
      <w:r>
        <w:t>Анализ существующих аналогов</w:t>
      </w:r>
      <w:bookmarkEnd w:id="16"/>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62E9A989" w:rsidR="00951A06" w:rsidRDefault="00CF32BA" w:rsidP="00B6372F">
      <w:pPr>
        <w:pStyle w:val="af5"/>
        <w:numPr>
          <w:ilvl w:val="0"/>
          <w:numId w:val="34"/>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p>
    <w:p w14:paraId="54E226DF" w14:textId="08C99ED3" w:rsidR="00951A06" w:rsidRDefault="00CF32BA" w:rsidP="00B6372F">
      <w:pPr>
        <w:pStyle w:val="af5"/>
        <w:numPr>
          <w:ilvl w:val="0"/>
          <w:numId w:val="34"/>
        </w:numPr>
        <w:ind w:left="0" w:firstLine="709"/>
      </w:pPr>
      <w:r>
        <w:t xml:space="preserve">Высокая сложность </w:t>
      </w:r>
      <w:r w:rsidR="00951A06">
        <w:t>интеграции</w:t>
      </w:r>
      <w:r>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p>
    <w:p w14:paraId="02FA2E21" w14:textId="2AA64FFA" w:rsidR="00951A06" w:rsidRDefault="00951A06" w:rsidP="00B6372F">
      <w:pPr>
        <w:pStyle w:val="af5"/>
        <w:numPr>
          <w:ilvl w:val="0"/>
          <w:numId w:val="34"/>
        </w:numPr>
        <w:ind w:left="0" w:firstLine="709"/>
      </w:pPr>
      <w:r>
        <w:t>Недостаточная оптимизация</w:t>
      </w:r>
      <w:r w:rsidR="00CF32BA">
        <w:t>. Р</w:t>
      </w:r>
      <w:r>
        <w:t xml:space="preserve">ешения не </w:t>
      </w:r>
      <w:r w:rsidR="00B6372F">
        <w:t xml:space="preserve">предоставляют информации о использовании </w:t>
      </w:r>
      <w:r>
        <w:t>современны</w:t>
      </w:r>
      <w:r w:rsidR="00B6372F">
        <w:t>х</w:t>
      </w:r>
      <w:r>
        <w:t xml:space="preserve"> инструкци</w:t>
      </w:r>
      <w:r w:rsidR="00B6372F">
        <w:t>й</w:t>
      </w:r>
      <w:r>
        <w:t xml:space="preserve"> SIMD (</w:t>
      </w:r>
      <w:r w:rsidR="00CF32BA">
        <w:rPr>
          <w:lang w:val="en-US"/>
        </w:rPr>
        <w:t>SSE</w:t>
      </w:r>
      <w:r w:rsidR="009F0520" w:rsidRPr="009F0520">
        <w:t xml:space="preserve"> </w:t>
      </w:r>
      <w:r w:rsidR="00CF32BA" w:rsidRPr="00CF32BA">
        <w:t>/</w:t>
      </w:r>
      <w:r w:rsidR="009F0520" w:rsidRPr="009F0520">
        <w:t xml:space="preserve"> </w:t>
      </w:r>
      <w:r>
        <w:t>AVX2</w:t>
      </w:r>
      <w:r w:rsidR="009F0520" w:rsidRPr="009F0520">
        <w:t xml:space="preserve"> </w:t>
      </w:r>
      <w:r>
        <w:t>/</w:t>
      </w:r>
      <w:r w:rsidR="009F0520" w:rsidRPr="009F0520">
        <w:t xml:space="preserve"> </w:t>
      </w:r>
      <w:r>
        <w:t>AVX-512)</w:t>
      </w:r>
      <w:r w:rsidR="00B6372F">
        <w:t>, а также о использовании оптимизированных алгоритмов обработки, который бы позволил</w:t>
      </w:r>
      <w:r>
        <w:t xml:space="preserve"> максимально утилиз</w:t>
      </w:r>
      <w:r w:rsidR="00B6372F">
        <w:t>ировать</w:t>
      </w:r>
      <w:r>
        <w:t xml:space="preserve"> ресурс</w:t>
      </w:r>
      <w:r w:rsidR="00B6372F">
        <w:t>ы</w:t>
      </w:r>
      <w:r>
        <w:t xml:space="preserve"> современных процессоров.</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17" w:name="_Toc230169457"/>
      <w:r>
        <w:t>А</w:t>
      </w:r>
      <w:r w:rsidR="00951A06">
        <w:t>ктуальност</w:t>
      </w:r>
      <w:r w:rsidR="004B5E6F">
        <w:t>ь</w:t>
      </w:r>
      <w:r w:rsidR="00951A06">
        <w:t xml:space="preserve"> разработки</w:t>
      </w:r>
      <w:bookmarkEnd w:id="17"/>
    </w:p>
    <w:p w14:paraId="00FD175B" w14:textId="77777777" w:rsidR="00B6372F" w:rsidRDefault="00B6372F" w:rsidP="00951A06"/>
    <w:p w14:paraId="54781B5C" w14:textId="77777777" w:rsidR="00951A06" w:rsidRDefault="00951A06" w:rsidP="00951A06">
      <w:commentRangeStart w:id="18"/>
      <w:r>
        <w:rPr>
          <w:rFonts w:hint="eastAsia"/>
        </w:rPr>
        <w:t>В</w:t>
      </w:r>
      <w:r>
        <w:t xml:space="preserve"> связи с вышеизложенным</w:t>
      </w:r>
      <w:commentRangeEnd w:id="18"/>
      <w:r w:rsidR="00DE7A7E">
        <w:rPr>
          <w:rStyle w:val="aff0"/>
        </w:rPr>
        <w:commentReference w:id="18"/>
      </w:r>
      <w:r>
        <w:t>, возникает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951A06">
      <w:r>
        <w:rPr>
          <w:rFonts w:hint="eastAsia"/>
        </w:rPr>
        <w:t>Актуальность</w:t>
      </w:r>
      <w:r>
        <w:t xml:space="preserve"> темы обусловлена следующими факторами:</w:t>
      </w:r>
    </w:p>
    <w:p w14:paraId="4BBD75C8" w14:textId="0C6843FD" w:rsidR="00951A06" w:rsidRDefault="00951A06" w:rsidP="00951A06">
      <w:r>
        <w:t>Практическая ценность: Создание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p>
    <w:p w14:paraId="3E5C6195" w14:textId="342EAAFE" w:rsidR="00951A06" w:rsidRDefault="00951A06" w:rsidP="00951A06">
      <w:r>
        <w:lastRenderedPageBreak/>
        <w:t>Технологическая новизна: Применение современных стандартов C++ (C++20/26), включая концепты (</w:t>
      </w:r>
      <w:proofErr w:type="spellStart"/>
      <w:r>
        <w:t>concepts</w:t>
      </w:r>
      <w:proofErr w:type="spellEnd"/>
      <w:r>
        <w:t xml:space="preserve">) для </w:t>
      </w:r>
      <w:proofErr w:type="spellStart"/>
      <w:r>
        <w:t>типобезопасности</w:t>
      </w:r>
      <w:proofErr w:type="spellEnd"/>
      <w:r>
        <w:t xml:space="preserve"> и модули для структуры кода, в сочетании с ручной оптимизацией через SIMD-инструкции.</w:t>
      </w:r>
    </w:p>
    <w:p w14:paraId="7918687E" w14:textId="7D62970E" w:rsidR="00951A06" w:rsidRDefault="00951A06" w:rsidP="00951A06">
      <w:r>
        <w:t>Решение проблемы интеграции: Предоставление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p>
    <w:p w14:paraId="386DA209" w14:textId="77777777" w:rsidR="00951A06" w:rsidRDefault="00951A06" w:rsidP="004B5E6F">
      <w:pPr>
        <w:spacing w:line="240" w:lineRule="auto"/>
      </w:pPr>
    </w:p>
    <w:p w14:paraId="24CD9BA0" w14:textId="7551B738" w:rsidR="00951A06" w:rsidRDefault="00951A06" w:rsidP="004B5E6F">
      <w:pPr>
        <w:pStyle w:val="3"/>
        <w:numPr>
          <w:ilvl w:val="1"/>
          <w:numId w:val="1"/>
        </w:numPr>
        <w:spacing w:line="240" w:lineRule="auto"/>
        <w:ind w:left="0" w:firstLine="709"/>
      </w:pPr>
      <w:bookmarkStart w:id="19" w:name="_Toc230169458"/>
      <w:r>
        <w:t>Объект и предмет исследования</w:t>
      </w:r>
      <w:bookmarkEnd w:id="19"/>
    </w:p>
    <w:p w14:paraId="17060693" w14:textId="77777777" w:rsidR="004B5E6F" w:rsidRDefault="004B5E6F" w:rsidP="00951A06"/>
    <w:p w14:paraId="4232CCE4" w14:textId="422DDC17" w:rsidR="00951A06" w:rsidRPr="00DE7A7E" w:rsidRDefault="00951A06" w:rsidP="004B5E6F">
      <w:pPr>
        <w:rPr>
          <w:highlight w:val="yellow"/>
        </w:rPr>
      </w:pPr>
      <w:r w:rsidRPr="00DE7A7E">
        <w:rPr>
          <w:rFonts w:hint="eastAsia"/>
          <w:highlight w:val="yellow"/>
        </w:rPr>
        <w:t>Для</w:t>
      </w:r>
      <w:r w:rsidRPr="00DE7A7E">
        <w:rPr>
          <w:highlight w:val="yellow"/>
        </w:rPr>
        <w:t xml:space="preserve"> строгого научного аппарата работы определяются следующие категории:</w:t>
      </w:r>
    </w:p>
    <w:p w14:paraId="31EB0CE3" w14:textId="12E914C3" w:rsidR="00951A06" w:rsidRPr="00DE7A7E" w:rsidRDefault="00951A06" w:rsidP="00951A06">
      <w:pPr>
        <w:rPr>
          <w:highlight w:val="yellow"/>
        </w:rPr>
      </w:pPr>
      <w:r w:rsidRPr="00DE7A7E">
        <w:rPr>
          <w:highlight w:val="yellow"/>
        </w:rPr>
        <w:t>Объект исследования: Процесс вычисления состояний клеточных автоматов</w:t>
      </w:r>
      <w:r w:rsidR="004B5E6F" w:rsidRPr="00DE7A7E">
        <w:rPr>
          <w:highlight w:val="yellow"/>
        </w:rPr>
        <w:t xml:space="preserve"> на примере игры «жизнь»</w:t>
      </w:r>
      <w:r w:rsidRPr="00DE7A7E">
        <w:rPr>
          <w:highlight w:val="yellow"/>
        </w:rPr>
        <w:t xml:space="preserve"> на больших массивах данных в условиях ограничений по времени отклика.</w:t>
      </w:r>
    </w:p>
    <w:p w14:paraId="1EA0F675" w14:textId="481CC61D" w:rsidR="001F3C05" w:rsidRDefault="00951A06" w:rsidP="00951A06">
      <w:r w:rsidRPr="00DE7A7E">
        <w:rPr>
          <w:highlight w:val="yellow"/>
        </w:rPr>
        <w:t>Предмет исследования: Методы и алгоритмы программной реализации высокопроизводительной динамической библиотеки на языке C++, включая техники векторизации (SIMD), оптимизации доступа к памяти и разработки собственного механизма бенчмаркинга для верифика</w:t>
      </w:r>
      <w:r w:rsidRPr="00DE7A7E">
        <w:rPr>
          <w:rFonts w:hint="eastAsia"/>
          <w:highlight w:val="yellow"/>
        </w:rPr>
        <w:t>ции</w:t>
      </w:r>
      <w:r w:rsidRPr="00DE7A7E">
        <w:rPr>
          <w:highlight w:val="yellow"/>
        </w:rPr>
        <w:t xml:space="preserve"> эффективности.</w:t>
      </w:r>
    </w:p>
    <w:p w14:paraId="000A571C" w14:textId="77777777" w:rsidR="00951A06" w:rsidRDefault="00951A06" w:rsidP="00901A7A">
      <w:pPr>
        <w:spacing w:line="240" w:lineRule="auto"/>
      </w:pPr>
    </w:p>
    <w:p w14:paraId="4367D0AF" w14:textId="32D3F44D" w:rsidR="004B5E6F" w:rsidRDefault="004B5E6F" w:rsidP="00901A7A">
      <w:pPr>
        <w:pStyle w:val="3"/>
        <w:numPr>
          <w:ilvl w:val="1"/>
          <w:numId w:val="1"/>
        </w:numPr>
        <w:spacing w:line="240" w:lineRule="auto"/>
        <w:ind w:left="0" w:firstLine="709"/>
      </w:pPr>
      <w:bookmarkStart w:id="20" w:name="_Toc230169459"/>
      <w:r>
        <w:t>Функциональные требования</w:t>
      </w:r>
      <w:bookmarkEnd w:id="20"/>
    </w:p>
    <w:p w14:paraId="084FF2C3" w14:textId="78A791E9" w:rsidR="004B5E6F" w:rsidRDefault="004B5E6F" w:rsidP="00901A7A">
      <w:pPr>
        <w:spacing w:line="240" w:lineRule="auto"/>
      </w:pPr>
    </w:p>
    <w:p w14:paraId="4F959081" w14:textId="5359E152" w:rsidR="00901A7A" w:rsidRPr="00DE7A7E" w:rsidRDefault="00901A7A" w:rsidP="00901A7A">
      <w:pPr>
        <w:rPr>
          <w:highlight w:val="yellow"/>
        </w:rPr>
      </w:pPr>
      <w:r w:rsidRPr="00DE7A7E">
        <w:rPr>
          <w:highlight w:val="yellow"/>
        </w:rPr>
        <w:t>Динамическая библиотека должна обладать следующими функциональными требованиями:</w:t>
      </w:r>
    </w:p>
    <w:p w14:paraId="3A25DE28" w14:textId="112C70D0" w:rsidR="00901A7A" w:rsidRPr="00DE7A7E" w:rsidRDefault="00901A7A" w:rsidP="00901A7A">
      <w:pPr>
        <w:pStyle w:val="af5"/>
        <w:numPr>
          <w:ilvl w:val="0"/>
          <w:numId w:val="35"/>
        </w:numPr>
        <w:ind w:left="0" w:firstLine="709"/>
        <w:rPr>
          <w:highlight w:val="yellow"/>
        </w:rPr>
      </w:pPr>
      <w:r w:rsidRPr="00DE7A7E">
        <w:rPr>
          <w:highlight w:val="yellow"/>
        </w:rPr>
        <w:t xml:space="preserve">Возможность работы с внешним вызывающим кодом через </w:t>
      </w:r>
      <w:r w:rsidRPr="00DE7A7E">
        <w:rPr>
          <w:highlight w:val="yellow"/>
          <w:lang w:val="en-US"/>
        </w:rPr>
        <w:t>ABI</w:t>
      </w:r>
      <w:r w:rsidRPr="00DE7A7E">
        <w:rPr>
          <w:highlight w:val="yellow"/>
        </w:rPr>
        <w:t>;</w:t>
      </w:r>
    </w:p>
    <w:p w14:paraId="70F08D89" w14:textId="068D90FE" w:rsidR="00901A7A" w:rsidRPr="00DE7A7E" w:rsidRDefault="00901A7A" w:rsidP="00901A7A">
      <w:pPr>
        <w:pStyle w:val="af5"/>
        <w:numPr>
          <w:ilvl w:val="0"/>
          <w:numId w:val="35"/>
        </w:numPr>
        <w:ind w:left="0" w:firstLine="709"/>
        <w:rPr>
          <w:highlight w:val="yellow"/>
        </w:rPr>
      </w:pPr>
      <w:r w:rsidRPr="00DE7A7E">
        <w:rPr>
          <w:highlight w:val="yellow"/>
        </w:rPr>
        <w:t>Прямая работа с памятью без посредников в виде сборщика мусора;</w:t>
      </w:r>
    </w:p>
    <w:p w14:paraId="145951D7" w14:textId="77777777" w:rsidR="00901A7A" w:rsidRPr="00DE7A7E" w:rsidRDefault="00901A7A" w:rsidP="00901A7A">
      <w:pPr>
        <w:spacing w:line="240" w:lineRule="auto"/>
        <w:rPr>
          <w:highlight w:val="yellow"/>
        </w:rPr>
      </w:pPr>
    </w:p>
    <w:p w14:paraId="7085D532" w14:textId="678233A5" w:rsidR="00A45F7C" w:rsidRPr="00DE7A7E" w:rsidRDefault="004B5E6F" w:rsidP="00901A7A">
      <w:pPr>
        <w:pStyle w:val="3"/>
        <w:numPr>
          <w:ilvl w:val="1"/>
          <w:numId w:val="1"/>
        </w:numPr>
        <w:spacing w:line="240" w:lineRule="auto"/>
        <w:ind w:left="0" w:firstLine="709"/>
        <w:rPr>
          <w:highlight w:val="yellow"/>
        </w:rPr>
      </w:pPr>
      <w:bookmarkStart w:id="21" w:name="_Toc230169460"/>
      <w:r w:rsidRPr="00DE7A7E">
        <w:rPr>
          <w:highlight w:val="yellow"/>
        </w:rPr>
        <w:t>Нефункциональные требования</w:t>
      </w:r>
      <w:bookmarkEnd w:id="21"/>
    </w:p>
    <w:p w14:paraId="09043C6D" w14:textId="053C18CA" w:rsidR="004B5E6F" w:rsidRPr="00DE7A7E" w:rsidRDefault="004B5E6F" w:rsidP="00901A7A">
      <w:pPr>
        <w:spacing w:line="240" w:lineRule="auto"/>
        <w:rPr>
          <w:highlight w:val="yellow"/>
        </w:rPr>
      </w:pPr>
    </w:p>
    <w:p w14:paraId="6D8FC0E4" w14:textId="1D949495" w:rsidR="00901A7A" w:rsidRPr="00DE7A7E" w:rsidRDefault="00901A7A" w:rsidP="00901A7A">
      <w:pPr>
        <w:rPr>
          <w:highlight w:val="yellow"/>
        </w:rPr>
      </w:pPr>
      <w:r w:rsidRPr="00DE7A7E">
        <w:rPr>
          <w:highlight w:val="yellow"/>
        </w:rPr>
        <w:t>Библиотека должна обладать следующими нефункциональными требованиями:</w:t>
      </w:r>
    </w:p>
    <w:p w14:paraId="6814E946" w14:textId="7E7202C3" w:rsidR="00901A7A" w:rsidRPr="00DE7A7E" w:rsidRDefault="00901A7A" w:rsidP="00901A7A">
      <w:pPr>
        <w:pStyle w:val="af5"/>
        <w:numPr>
          <w:ilvl w:val="0"/>
          <w:numId w:val="35"/>
        </w:numPr>
        <w:ind w:left="0" w:firstLine="709"/>
        <w:rPr>
          <w:highlight w:val="yellow"/>
        </w:rPr>
      </w:pPr>
      <w:r w:rsidRPr="00DE7A7E">
        <w:rPr>
          <w:highlight w:val="yellow"/>
        </w:rPr>
        <w:lastRenderedPageBreak/>
        <w:t>Максимально эффективно использовать процессорные мощности, пропускную способность памяти для обеспечения высокой производительности, а вследствие и высокой скорости отклика;</w:t>
      </w:r>
    </w:p>
    <w:p w14:paraId="76E0EB79" w14:textId="4691E760" w:rsidR="00901A7A" w:rsidRPr="00DE7A7E" w:rsidRDefault="00901A7A" w:rsidP="00901A7A">
      <w:pPr>
        <w:pStyle w:val="af5"/>
        <w:numPr>
          <w:ilvl w:val="0"/>
          <w:numId w:val="35"/>
        </w:numPr>
        <w:ind w:left="0" w:firstLine="709"/>
        <w:rPr>
          <w:highlight w:val="yellow"/>
        </w:rPr>
      </w:pPr>
      <w:r w:rsidRPr="00DE7A7E">
        <w:rPr>
          <w:highlight w:val="yellow"/>
        </w:rPr>
        <w:t>Обеспечить гарантию корректности выходных данных;</w:t>
      </w:r>
    </w:p>
    <w:p w14:paraId="3665634C" w14:textId="61540797" w:rsidR="00901A7A" w:rsidRPr="00DE7A7E" w:rsidRDefault="00901A7A" w:rsidP="00901A7A">
      <w:pPr>
        <w:pStyle w:val="af5"/>
        <w:numPr>
          <w:ilvl w:val="0"/>
          <w:numId w:val="35"/>
        </w:numPr>
        <w:ind w:left="0" w:firstLine="709"/>
        <w:rPr>
          <w:highlight w:val="yellow"/>
        </w:rPr>
      </w:pPr>
      <w:r w:rsidRPr="00DE7A7E">
        <w:rPr>
          <w:highlight w:val="yellow"/>
        </w:rPr>
        <w:t>Обеспечить гарантию отказоустойчивости</w:t>
      </w:r>
      <w:r w:rsidRPr="00DE7A7E">
        <w:rPr>
          <w:highlight w:val="yellow"/>
          <w:lang w:val="en-US"/>
        </w:rPr>
        <w:t>;</w:t>
      </w:r>
    </w:p>
    <w:p w14:paraId="4ABD076F" w14:textId="0762DD71" w:rsidR="004B5E6F" w:rsidRPr="004B5E6F" w:rsidRDefault="004B5E6F" w:rsidP="004B5E6F">
      <w:pPr>
        <w:spacing w:line="240" w:lineRule="auto"/>
        <w:ind w:firstLine="0"/>
        <w:jc w:val="left"/>
      </w:pPr>
      <w:r>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22" w:name="_Toc230169461"/>
      <w:r w:rsidRPr="001A4FBD">
        <w:rPr>
          <w:sz w:val="32"/>
          <w:szCs w:val="28"/>
        </w:rPr>
        <w:lastRenderedPageBreak/>
        <w:t>Проектно-конструкторский раздел</w:t>
      </w:r>
      <w:bookmarkEnd w:id="22"/>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23" w:name="_Toc230169462"/>
      <w:r>
        <w:t>Выбор средств разработки</w:t>
      </w:r>
      <w:bookmarkEnd w:id="2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24" w:name="_Toc230169463"/>
      <w:r>
        <w:t>Выбор языка программирования</w:t>
      </w:r>
      <w:bookmarkEnd w:id="24"/>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25" w:name="_Toc230169464"/>
      <w:r>
        <w:t>Выбор стандарта языка программирования</w:t>
      </w:r>
      <w:bookmarkEnd w:id="25"/>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0099156C" w:rsidR="00AC129B" w:rsidRDefault="00AC129B" w:rsidP="00DE7A7E">
      <w:pPr>
        <w:pStyle w:val="af5"/>
        <w:numPr>
          <w:ilvl w:val="0"/>
          <w:numId w:val="38"/>
        </w:numPr>
        <w:ind w:left="0" w:firstLine="709"/>
      </w:pPr>
      <w:r>
        <w:lastRenderedPageBreak/>
        <w:t xml:space="preserve">Улучшенная поддержка </w:t>
      </w:r>
      <w:proofErr w:type="spellStart"/>
      <w:r>
        <w:rPr>
          <w:lang w:val="en-US"/>
        </w:rPr>
        <w:t>constexpr</w:t>
      </w:r>
      <w:proofErr w:type="spellEnd"/>
      <w:r>
        <w:t xml:space="preserve"> и</w:t>
      </w:r>
      <w:r w:rsidRPr="00AC129B">
        <w:t xml:space="preserve"> </w:t>
      </w:r>
      <w:r>
        <w:rPr>
          <w:lang w:val="en-US"/>
        </w:rPr>
        <w:t>compile</w:t>
      </w:r>
      <w:r w:rsidRPr="00AC129B">
        <w:t>-</w:t>
      </w:r>
      <w:r>
        <w:rPr>
          <w:lang w:val="en-US"/>
        </w:rPr>
        <w:t>time</w:t>
      </w:r>
      <w:r>
        <w:t xml:space="preserve"> вычислений. Позволяет перенести часть вычислений на время компиляции, а не на время выполнения</w:t>
      </w:r>
      <w:r w:rsidRPr="00AC129B">
        <w:t>;</w:t>
      </w:r>
    </w:p>
    <w:p w14:paraId="0BD773D4" w14:textId="63A49D46" w:rsidR="00AC129B" w:rsidRDefault="00AC129B" w:rsidP="00DE7A7E">
      <w:pPr>
        <w:pStyle w:val="af5"/>
        <w:numPr>
          <w:ilvl w:val="0"/>
          <w:numId w:val="4"/>
        </w:numPr>
        <w:ind w:left="0" w:firstLine="709"/>
      </w:pPr>
      <w:r>
        <w:t>Поддержка модулей</w:t>
      </w:r>
      <w:r w:rsidRPr="00AC129B">
        <w:t xml:space="preserve"> (</w:t>
      </w:r>
      <w:r>
        <w:rPr>
          <w:lang w:val="en-US"/>
        </w:rPr>
        <w:t>modules</w:t>
      </w:r>
      <w:r w:rsidRPr="00AC129B">
        <w:t>)</w:t>
      </w:r>
      <w:r>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Pr="00AC129B">
        <w:t>;</w:t>
      </w:r>
    </w:p>
    <w:p w14:paraId="66C5B1A1" w14:textId="7F41C2BF" w:rsidR="00F26602" w:rsidRPr="00AE4779" w:rsidRDefault="00AE4779" w:rsidP="00DE7A7E">
      <w:pPr>
        <w:pStyle w:val="af5"/>
        <w:numPr>
          <w:ilvl w:val="0"/>
          <w:numId w:val="4"/>
        </w:numPr>
        <w:ind w:left="0" w:firstLine="709"/>
      </w:pPr>
      <w:r w:rsidRPr="00AE4779">
        <w:t>Улучшенная поддержка концептов (</w:t>
      </w:r>
      <w:r w:rsidRPr="00AE4779">
        <w:rPr>
          <w:lang w:val="en-US"/>
        </w:rPr>
        <w:t>concepts</w:t>
      </w:r>
      <w:r w:rsidRPr="00AE4779">
        <w:t>)</w:t>
      </w:r>
      <w:r>
        <w:t xml:space="preserve">. Мощное средство для </w:t>
      </w:r>
      <w:r w:rsidR="000A01AE">
        <w:t>наложения</w:t>
      </w:r>
      <w:r>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1D656A81" w:rsidR="00AC129B" w:rsidRDefault="00B46518" w:rsidP="00C91044">
      <w:pPr>
        <w:pStyle w:val="3"/>
        <w:numPr>
          <w:ilvl w:val="2"/>
          <w:numId w:val="1"/>
        </w:numPr>
        <w:spacing w:line="240" w:lineRule="auto"/>
        <w:ind w:left="0" w:firstLine="709"/>
      </w:pPr>
      <w:bookmarkStart w:id="26" w:name="_Toc230169465"/>
      <w:r>
        <w:t>И</w:t>
      </w:r>
      <w:r w:rsidR="00AC129B">
        <w:t>спользовани</w:t>
      </w:r>
      <w:r>
        <w:t>е</w:t>
      </w:r>
      <w:r w:rsidR="00AC129B">
        <w:t xml:space="preserve"> </w:t>
      </w:r>
      <w:r w:rsidR="00AC129B" w:rsidRPr="00A45F7C">
        <w:t>SIMD</w:t>
      </w:r>
      <w:bookmarkEnd w:id="26"/>
    </w:p>
    <w:p w14:paraId="197BF611" w14:textId="77777777" w:rsidR="00AC129B" w:rsidRPr="00AC129B" w:rsidRDefault="00AC129B" w:rsidP="00AC129B">
      <w:pPr>
        <w:spacing w:line="240" w:lineRule="auto"/>
      </w:pPr>
    </w:p>
    <w:p w14:paraId="240F8429" w14:textId="449B8007" w:rsidR="00AE4738" w:rsidRPr="00AC361D" w:rsidRDefault="004D5A7C" w:rsidP="00AE4738">
      <w:commentRangeStart w:id="27"/>
      <w:r>
        <w:t xml:space="preserve">Для увеличения производительности используется переход от скалярных вычислений к векторным – </w:t>
      </w:r>
      <w:r>
        <w:rPr>
          <w:lang w:val="en-US"/>
        </w:rPr>
        <w:t>SIMD</w:t>
      </w:r>
      <w:r>
        <w:t>-алгоритмы.</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proofErr w:type="spellStart"/>
      <w:r w:rsidR="00AC361D">
        <w:rPr>
          <w:lang w:val="en-US"/>
        </w:rPr>
        <w:t>Intrinsics</w:t>
      </w:r>
      <w:proofErr w:type="spellEnd"/>
      <w:r w:rsidR="00AC361D" w:rsidRPr="00AC361D">
        <w:t xml:space="preserve"> </w:t>
      </w:r>
      <w:r w:rsidR="00AC361D">
        <w:rPr>
          <w:lang w:val="en-US"/>
        </w:rPr>
        <w:t>X</w:t>
      </w:r>
      <w:r w:rsidR="00AC361D" w:rsidRPr="00AC361D">
        <w:t>86_64[6].</w:t>
      </w:r>
      <w:commentRangeEnd w:id="27"/>
      <w:r w:rsidR="00DE7A7E">
        <w:rPr>
          <w:rStyle w:val="aff0"/>
        </w:rPr>
        <w:commentReference w:id="27"/>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28" w:name="_Toc230169466"/>
      <w:r>
        <w:t>Выбор среды разработки</w:t>
      </w:r>
      <w:bookmarkEnd w:id="28"/>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29" w:name="_Toc230169467"/>
      <w:r>
        <w:t xml:space="preserve">Выбор операционной </w:t>
      </w:r>
      <w:r w:rsidR="00885A93">
        <w:t>системы</w:t>
      </w:r>
      <w:bookmarkEnd w:id="29"/>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30" w:name="_Toc230169468"/>
      <w:r>
        <w:t>А</w:t>
      </w:r>
      <w:r w:rsidR="009F5C5A">
        <w:t>рхитектур</w:t>
      </w:r>
      <w:r>
        <w:t>а библиотеки</w:t>
      </w:r>
      <w:bookmarkEnd w:id="30"/>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31" w:name="_Toc230169469"/>
      <w:r>
        <w:t>Способ взаимодействия</w:t>
      </w:r>
      <w:r w:rsidR="00EE31DB">
        <w:t xml:space="preserve"> и работа с памятью</w:t>
      </w:r>
      <w:bookmarkEnd w:id="31"/>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503344C7" w14:textId="77777777" w:rsidR="00A77FC4" w:rsidRDefault="00A77FC4" w:rsidP="00FF2B17"/>
    <w:p w14:paraId="084191D4" w14:textId="59E2623B" w:rsidR="00A77FC4" w:rsidRDefault="00A77FC4" w:rsidP="001D0F19">
      <w:pPr>
        <w:ind w:firstLine="0"/>
        <w:jc w:val="center"/>
      </w:pPr>
      <w:r w:rsidRPr="00A77FC4">
        <w:rPr>
          <w:noProof/>
        </w:rPr>
        <w:drawing>
          <wp:inline distT="0" distB="0" distL="0" distR="0" wp14:anchorId="740A9B20" wp14:editId="012C0094">
            <wp:extent cx="5953252" cy="1977656"/>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87480" cy="1989027"/>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DE7A7E">
        <w:rPr>
          <w:rFonts w:cs="Times New Roman"/>
          <w:i w:val="0"/>
          <w:iCs w:val="0"/>
          <w:highlight w:val="yellow"/>
        </w:rPr>
        <w:t xml:space="preserve">Рисунок </w:t>
      </w:r>
      <w:r w:rsidRPr="00DE7A7E">
        <w:rPr>
          <w:rFonts w:cs="Times New Roman"/>
          <w:i w:val="0"/>
          <w:iCs w:val="0"/>
          <w:highlight w:val="yellow"/>
        </w:rPr>
        <w:fldChar w:fldCharType="begin"/>
      </w:r>
      <w:r w:rsidRPr="00DE7A7E">
        <w:rPr>
          <w:rFonts w:cs="Times New Roman"/>
          <w:i w:val="0"/>
          <w:iCs w:val="0"/>
          <w:highlight w:val="yellow"/>
        </w:rPr>
        <w:instrText xml:space="preserve"> SEQ Рисунок \* ARABIC </w:instrText>
      </w:r>
      <w:r w:rsidRPr="00DE7A7E">
        <w:rPr>
          <w:rFonts w:cs="Times New Roman"/>
          <w:i w:val="0"/>
          <w:iCs w:val="0"/>
          <w:highlight w:val="yellow"/>
        </w:rPr>
        <w:fldChar w:fldCharType="separate"/>
      </w:r>
      <w:r w:rsidRPr="00DE7A7E">
        <w:rPr>
          <w:rFonts w:cs="Times New Roman"/>
          <w:i w:val="0"/>
          <w:iCs w:val="0"/>
          <w:noProof/>
          <w:highlight w:val="yellow"/>
        </w:rPr>
        <w:t>1</w:t>
      </w:r>
      <w:r w:rsidRPr="00DE7A7E">
        <w:rPr>
          <w:rFonts w:cs="Times New Roman"/>
          <w:i w:val="0"/>
          <w:iCs w:val="0"/>
          <w:noProof/>
          <w:highlight w:val="yellow"/>
        </w:rPr>
        <w:fldChar w:fldCharType="end"/>
      </w:r>
      <w:r w:rsidRPr="00DE7A7E">
        <w:rPr>
          <w:rFonts w:cs="Times New Roman"/>
          <w:i w:val="0"/>
          <w:iCs w:val="0"/>
          <w:highlight w:val="yellow"/>
        </w:rPr>
        <w:t xml:space="preserve"> – </w:t>
      </w:r>
      <w:r w:rsidR="00317DA9" w:rsidRPr="00DE7A7E">
        <w:rPr>
          <w:rFonts w:cs="Times New Roman"/>
          <w:i w:val="0"/>
          <w:iCs w:val="0"/>
          <w:highlight w:val="yellow"/>
        </w:rPr>
        <w:t>Ф</w:t>
      </w:r>
      <w:r w:rsidRPr="00DE7A7E">
        <w:rPr>
          <w:rFonts w:cs="Times New Roman"/>
          <w:i w:val="0"/>
          <w:iCs w:val="0"/>
          <w:highlight w:val="yellow"/>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27A789DB" w:rsidR="000E1445" w:rsidRDefault="000E1445" w:rsidP="00C91044">
      <w:pPr>
        <w:pStyle w:val="af5"/>
        <w:numPr>
          <w:ilvl w:val="0"/>
          <w:numId w:val="5"/>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w:t>
      </w:r>
      <w:r w:rsidR="002578B5">
        <w:t xml:space="preserve"> </w:t>
      </w:r>
      <w:r w:rsidR="002578B5" w:rsidRPr="00012E42">
        <w:rPr>
          <w:szCs w:val="28"/>
        </w:rPr>
        <w:t>[2]</w:t>
      </w:r>
      <w:r w:rsidR="00522D17">
        <w:t xml:space="preserve">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C91044">
      <w:pPr>
        <w:pStyle w:val="af5"/>
        <w:numPr>
          <w:ilvl w:val="0"/>
          <w:numId w:val="5"/>
        </w:numPr>
        <w:ind w:left="0" w:firstLine="709"/>
      </w:pPr>
      <w:r>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 xml:space="preserve">дорого с точки зрения циклов процессора), </w:t>
      </w:r>
      <w:r>
        <w:lastRenderedPageBreak/>
        <w:t>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C91044">
      <w:pPr>
        <w:pStyle w:val="af5"/>
        <w:numPr>
          <w:ilvl w:val="0"/>
          <w:numId w:val="5"/>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C91044">
      <w:pPr>
        <w:pStyle w:val="af5"/>
        <w:numPr>
          <w:ilvl w:val="0"/>
          <w:numId w:val="5"/>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32" w:name="_Toc230169470"/>
      <w:r>
        <w:t>Архитектура</w:t>
      </w:r>
      <w:bookmarkEnd w:id="32"/>
    </w:p>
    <w:p w14:paraId="7FB78925" w14:textId="3F155657" w:rsidR="003D17CA" w:rsidRDefault="003D17CA" w:rsidP="00D31843">
      <w:pPr>
        <w:spacing w:line="240" w:lineRule="auto"/>
      </w:pPr>
    </w:p>
    <w:p w14:paraId="78A697E0" w14:textId="553FF231" w:rsidR="00D31843" w:rsidRDefault="00D31843" w:rsidP="00D31843">
      <w:r>
        <w:t xml:space="preserve">Разработанная библиотека реализует многоуровневую (слоистую) архитектуру, направленную на разделение ответственности между </w:t>
      </w:r>
      <w:r>
        <w:lastRenderedPageBreak/>
        <w:t>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73BDCA6">
            <wp:extent cx="5940425" cy="5688965"/>
            <wp:effectExtent l="0" t="0" r="3175"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5688965"/>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lastRenderedPageBreak/>
        <w:t>Архитектура состоит из трех основных уровней:</w:t>
      </w:r>
    </w:p>
    <w:p w14:paraId="5BBB22A4" w14:textId="310E9744" w:rsidR="00A25B5C" w:rsidRDefault="00D31843" w:rsidP="00A25B5C">
      <w:pPr>
        <w:pStyle w:val="af5"/>
        <w:numPr>
          <w:ilvl w:val="0"/>
          <w:numId w:val="6"/>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7A22E140" w:rsidR="00D31843" w:rsidRDefault="00D31843" w:rsidP="00C91044">
      <w:pPr>
        <w:pStyle w:val="af5"/>
        <w:numPr>
          <w:ilvl w:val="0"/>
          <w:numId w:val="7"/>
        </w:numPr>
        <w:ind w:left="0" w:firstLine="709"/>
      </w:pPr>
      <w:commentRangeStart w:id="33"/>
      <w:commentRangeStart w:id="34"/>
      <w:r>
        <w:t xml:space="preserve">Инкапсуляция: </w:t>
      </w:r>
      <w:r w:rsidR="0021443D">
        <w:t>д</w:t>
      </w:r>
      <w:r>
        <w:t>анный уровень полностью скрывает от клиента внутреннюю структуру данных, детали реализации оптимизаций и механизм</w:t>
      </w:r>
      <w:r w:rsidR="008045FE">
        <w:t>а</w:t>
      </w:r>
      <w:r>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52D7C578" w:rsidR="00D31843" w:rsidRDefault="00A25B5C" w:rsidP="00C91044">
      <w:pPr>
        <w:pStyle w:val="af5"/>
        <w:numPr>
          <w:ilvl w:val="0"/>
          <w:numId w:val="7"/>
        </w:numPr>
        <w:ind w:left="0" w:firstLine="709"/>
      </w:pPr>
      <w:r>
        <w:rPr>
          <w:lang w:val="en-US"/>
        </w:rPr>
        <w:t>c</w:t>
      </w:r>
      <w:proofErr w:type="spellStart"/>
      <w:r w:rsidR="00D31843">
        <w:t>табильность</w:t>
      </w:r>
      <w:proofErr w:type="spellEnd"/>
      <w:r w:rsidR="00D31843">
        <w:t xml:space="preserve"> </w:t>
      </w:r>
      <w:r w:rsidR="001D770C">
        <w:t>соглашений вызова</w:t>
      </w:r>
      <w:r w:rsidR="00D31843">
        <w:t xml:space="preserve">: </w:t>
      </w:r>
      <w:r w:rsidR="00655A78">
        <w:t>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p>
    <w:p w14:paraId="30EE55BC" w14:textId="645684AE" w:rsidR="00D31843" w:rsidRDefault="00D31843" w:rsidP="00C91044">
      <w:pPr>
        <w:pStyle w:val="af5"/>
        <w:numPr>
          <w:ilvl w:val="0"/>
          <w:numId w:val="7"/>
        </w:numPr>
        <w:ind w:left="0" w:firstLine="709"/>
      </w:pPr>
      <w:r>
        <w:t>Управление жизненным циклом</w:t>
      </w:r>
      <w:r w:rsidR="007E2C13">
        <w:t>: на</w:t>
      </w:r>
      <w:r>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commentRangeEnd w:id="33"/>
      <w:r w:rsidR="00A25B5C">
        <w:rPr>
          <w:rStyle w:val="aff0"/>
        </w:rPr>
        <w:commentReference w:id="33"/>
      </w:r>
      <w:commentRangeEnd w:id="34"/>
      <w:r w:rsidR="00A25B5C">
        <w:rPr>
          <w:rStyle w:val="aff0"/>
        </w:rPr>
        <w:commentReference w:id="34"/>
      </w:r>
    </w:p>
    <w:p w14:paraId="1A1D84AB" w14:textId="0E65375C" w:rsidR="00894F85" w:rsidRDefault="00D31843" w:rsidP="00C91044">
      <w:pPr>
        <w:pStyle w:val="af5"/>
        <w:numPr>
          <w:ilvl w:val="0"/>
          <w:numId w:val="6"/>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p>
    <w:p w14:paraId="79775C59" w14:textId="1BB40360" w:rsidR="00894F85" w:rsidRDefault="008B6629" w:rsidP="00C91044">
      <w:pPr>
        <w:pStyle w:val="af5"/>
        <w:numPr>
          <w:ilvl w:val="0"/>
          <w:numId w:val="8"/>
        </w:numPr>
        <w:ind w:left="0" w:firstLine="709"/>
      </w:pPr>
      <w:r>
        <w:t xml:space="preserve">Определение </w:t>
      </w:r>
      <w:r w:rsidR="00894F85">
        <w:t>аппаратных возможностей</w:t>
      </w:r>
      <w:r>
        <w:t>: при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p>
    <w:p w14:paraId="731EC66E" w14:textId="12506580" w:rsidR="00894F85" w:rsidRDefault="00894F85" w:rsidP="00C91044">
      <w:pPr>
        <w:pStyle w:val="af5"/>
        <w:numPr>
          <w:ilvl w:val="0"/>
          <w:numId w:val="8"/>
        </w:numPr>
        <w:ind w:left="0" w:firstLine="709"/>
      </w:pPr>
      <w:r>
        <w:t>Полиморфизм времени выполнения</w:t>
      </w:r>
      <w:r w:rsidR="001C198E">
        <w:t>: на основе</w:t>
      </w:r>
      <w:r>
        <w:t xml:space="preserve"> результатов детекции средний уровень устанавливает указатели на функции, соответствующие оптимальной реализации. Это позволяет избежать накладных расходов на условные переходы (</w:t>
      </w:r>
      <w:proofErr w:type="spellStart"/>
      <w:r>
        <w:t>if</w:t>
      </w:r>
      <w:proofErr w:type="spellEnd"/>
      <w:r>
        <w:t>/</w:t>
      </w:r>
      <w:proofErr w:type="spellStart"/>
      <w:r>
        <w:t>else</w:t>
      </w:r>
      <w:proofErr w:type="spellEnd"/>
      <w:r>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[7]</w:t>
      </w:r>
      <w:r w:rsidR="005A6D23">
        <w:t>, что благоприятно скажется для блока предсказания ветвлений)</w:t>
      </w:r>
      <w:r>
        <w:t xml:space="preserve"> симуляции.</w:t>
      </w:r>
    </w:p>
    <w:p w14:paraId="739489D9" w14:textId="3A036C7C" w:rsidR="00D31843" w:rsidRDefault="00894F85" w:rsidP="00C91044">
      <w:pPr>
        <w:pStyle w:val="af5"/>
        <w:numPr>
          <w:ilvl w:val="0"/>
          <w:numId w:val="8"/>
        </w:numPr>
        <w:ind w:left="0" w:firstLine="709"/>
      </w:pPr>
      <w:proofErr w:type="spellStart"/>
      <w:r>
        <w:lastRenderedPageBreak/>
        <w:t>Фоллбэк</w:t>
      </w:r>
      <w:proofErr w:type="spellEnd"/>
      <w:r w:rsidR="00A31B0D">
        <w:t>: если</w:t>
      </w:r>
      <w:r>
        <w:t xml:space="preserve"> </w:t>
      </w:r>
      <w:r w:rsidR="004B72D6">
        <w:t xml:space="preserve">текущее аппаратное обеспечение </w:t>
      </w:r>
      <w:r>
        <w:t>не поддерживает продвинутые векторные инструкции, диспетчер автоматически переключ</w:t>
      </w:r>
      <w:r w:rsidR="00E4251D">
        <w:t>ится</w:t>
      </w:r>
      <w:r>
        <w:t xml:space="preserve"> на базовую скалярную реализацию, обеспечивая работоспособность библиотеки на любом совместимом процессоре.</w:t>
      </w:r>
    </w:p>
    <w:p w14:paraId="4FA6F3D3" w14:textId="19319936" w:rsidR="00D31843" w:rsidRDefault="00D31843" w:rsidP="00C91044">
      <w:pPr>
        <w:pStyle w:val="af5"/>
        <w:numPr>
          <w:ilvl w:val="0"/>
          <w:numId w:val="6"/>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proofErr w:type="spellStart"/>
      <w:r>
        <w:rPr>
          <w:lang w:val="en-US"/>
        </w:rPr>
        <w:t>ScalarBackend</w:t>
      </w:r>
      <w:proofErr w:type="spellEnd"/>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3EAF649"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372CEF" w:rsidRPr="00372CEF">
        <w:t>8</w:t>
      </w:r>
      <w:r w:rsidR="001C09F7" w:rsidRPr="0028126B">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77777777"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CBDD9A" w:rsidR="000E7378" w:rsidRPr="00E8520A" w:rsidRDefault="006B4017" w:rsidP="00EA0659">
      <w:r>
        <w:t>Г</w:t>
      </w:r>
      <w:r w:rsidR="000E7378">
        <w:t>ибкость архитектуры</w:t>
      </w:r>
      <w:r w:rsidR="005E37A8">
        <w:t xml:space="preserve"> -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w:t>
      </w:r>
      <w:r w:rsidR="000E7378">
        <w:lastRenderedPageBreak/>
        <w:t>сохраняя при этом высокую производительность внутри самого алгоритма моделирования.</w:t>
      </w:r>
    </w:p>
    <w:p w14:paraId="619E591C" w14:textId="5A2CF9F8" w:rsidR="000E7378" w:rsidRDefault="000E7378" w:rsidP="000E7378">
      <w:r>
        <w:t>Таким образом, накладные расходы на полиморфизм сведены к минимуму: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35" w:name="_Toc230169471"/>
      <w:r>
        <w:t>Алгоритмы и структуры данных</w:t>
      </w:r>
      <w:bookmarkEnd w:id="35"/>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36" w:name="_Toc230169472"/>
      <w:r>
        <w:rPr>
          <w:lang w:val="en-US"/>
        </w:rPr>
        <w:t>ABI</w:t>
      </w:r>
      <w:r>
        <w:t xml:space="preserve"> – интерфейс бинарного взаимодействия</w:t>
      </w:r>
      <w:bookmarkEnd w:id="36"/>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77777777" w:rsidR="008E1ECB" w:rsidRDefault="008E1ECB" w:rsidP="008E1ECB">
      <w:r>
        <w:t>При разработке интерфейса руководствовались следующими принципами:</w:t>
      </w:r>
    </w:p>
    <w:p w14:paraId="47634807" w14:textId="3921093F" w:rsidR="008E1ECB" w:rsidRDefault="008E1ECB" w:rsidP="00C91044">
      <w:pPr>
        <w:pStyle w:val="af5"/>
        <w:numPr>
          <w:ilvl w:val="0"/>
          <w:numId w:val="19"/>
        </w:numPr>
        <w:ind w:left="0" w:firstLine="709"/>
      </w:pPr>
      <w:r>
        <w:t xml:space="preserve">Языковая нейтральность: интерфейс использует только типы данных, имеющие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xml:space="preserve">, указатели, размеры </w:t>
      </w:r>
      <w:proofErr w:type="spellStart"/>
      <w:r>
        <w:t>size_t</w:t>
      </w:r>
      <w:proofErr w:type="spellEnd"/>
      <w:r w:rsidR="00AD454E">
        <w:t>, то есть являющиеся</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0C3C9F46" w:rsidR="008E1ECB" w:rsidRDefault="008E1ECB" w:rsidP="00C91044">
      <w:pPr>
        <w:pStyle w:val="af5"/>
        <w:numPr>
          <w:ilvl w:val="0"/>
          <w:numId w:val="19"/>
        </w:numPr>
        <w:ind w:left="0" w:firstLine="709"/>
      </w:pPr>
      <w:r>
        <w:t>Отсутствие исключений C++: все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t>. Ошибки 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2023B35E" w:rsidR="008E1ECB" w:rsidRDefault="008E1ECB" w:rsidP="00C91044">
      <w:pPr>
        <w:pStyle w:val="af5"/>
        <w:numPr>
          <w:ilvl w:val="0"/>
          <w:numId w:val="19"/>
        </w:numPr>
        <w:ind w:left="0" w:firstLine="709"/>
      </w:pPr>
      <w:r>
        <w:t xml:space="preserve">Непрозрачные данные: внутренние объекты (контекст симуляции, буферы данных) скрыты от внешнего доступа. Клиентский код не имеет </w:t>
      </w:r>
      <w:r>
        <w:lastRenderedPageBreak/>
        <w:t>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77777777" w:rsidR="008E1ECB" w:rsidRDefault="008E1ECB" w:rsidP="00C91044">
      <w:pPr>
        <w:pStyle w:val="af5"/>
        <w:numPr>
          <w:ilvl w:val="0"/>
          <w:numId w:val="20"/>
        </w:numPr>
        <w:ind w:left="0" w:firstLine="709"/>
      </w:pPr>
      <w:r>
        <w:t>Управление жизненным циклом клеточного автомата</w:t>
      </w:r>
      <w:r w:rsidRPr="005D6923">
        <w:t>;</w:t>
      </w:r>
    </w:p>
    <w:p w14:paraId="3304C39F" w14:textId="77777777" w:rsidR="008E1ECB" w:rsidRPr="005D6923" w:rsidRDefault="008E1ECB" w:rsidP="00C91044">
      <w:pPr>
        <w:pStyle w:val="af5"/>
        <w:numPr>
          <w:ilvl w:val="0"/>
          <w:numId w:val="20"/>
        </w:numPr>
        <w:ind w:left="0" w:firstLine="709"/>
      </w:pPr>
      <w:r>
        <w:t>Выполнение симуляции</w:t>
      </w:r>
      <w:r>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C91044">
      <w:pPr>
        <w:pStyle w:val="af5"/>
        <w:numPr>
          <w:ilvl w:val="0"/>
          <w:numId w:val="21"/>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C91044">
      <w:pPr>
        <w:pStyle w:val="af5"/>
        <w:numPr>
          <w:ilvl w:val="0"/>
          <w:numId w:val="21"/>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C91044">
      <w:pPr>
        <w:pStyle w:val="af5"/>
        <w:numPr>
          <w:ilvl w:val="0"/>
          <w:numId w:val="21"/>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C91044">
      <w:pPr>
        <w:pStyle w:val="af5"/>
        <w:numPr>
          <w:ilvl w:val="1"/>
          <w:numId w:val="21"/>
        </w:numPr>
        <w:rPr>
          <w:lang w:val="en-US"/>
        </w:rPr>
      </w:pPr>
      <w:r>
        <w:rPr>
          <w:lang w:val="en-US"/>
        </w:rPr>
        <w:t>size_t width;</w:t>
      </w:r>
    </w:p>
    <w:p w14:paraId="771EC12A" w14:textId="77777777" w:rsidR="008E1ECB" w:rsidRDefault="008E1ECB" w:rsidP="00C91044">
      <w:pPr>
        <w:pStyle w:val="af5"/>
        <w:numPr>
          <w:ilvl w:val="1"/>
          <w:numId w:val="21"/>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063367A8" w14:textId="10CF181C" w:rsidR="008E1ECB" w:rsidRDefault="008E1ECB" w:rsidP="00C91044">
      <w:pPr>
        <w:pStyle w:val="af5"/>
        <w:numPr>
          <w:ilvl w:val="0"/>
          <w:numId w:val="21"/>
        </w:numPr>
        <w:ind w:left="0" w:firstLine="709"/>
      </w:pPr>
      <w:r w:rsidRPr="005D6923">
        <w:t xml:space="preserve"> </w:t>
      </w:r>
      <w:proofErr w:type="spellStart"/>
      <w:r>
        <w:rPr>
          <w:lang w:val="en-US"/>
        </w:rPr>
        <w:t>SetRulesB</w:t>
      </w:r>
      <w:proofErr w:type="spellEnd"/>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перегруженные варианты</w:t>
      </w:r>
      <w:r w:rsidRPr="005D6923">
        <w:t>:</w:t>
      </w:r>
    </w:p>
    <w:p w14:paraId="7D1C49B5" w14:textId="19A5B9BD" w:rsidR="008E1ECB" w:rsidRPr="005D6923" w:rsidRDefault="008E1ECB" w:rsidP="00C91044">
      <w:pPr>
        <w:pStyle w:val="af5"/>
        <w:numPr>
          <w:ilvl w:val="1"/>
          <w:numId w:val="21"/>
        </w:numPr>
      </w:pPr>
      <w:r>
        <w:t>Через</w:t>
      </w:r>
      <w:r w:rsidRPr="00C35930">
        <w:t xml:space="preserve"> </w:t>
      </w:r>
      <w:r>
        <w:rPr>
          <w:lang w:val="en-US"/>
        </w:rPr>
        <w:t>vector</w:t>
      </w:r>
      <w:r w:rsidR="00C35930">
        <w:t xml:space="preserve"> – для других </w:t>
      </w:r>
      <w:r w:rsidR="00C35930">
        <w:rPr>
          <w:lang w:val="en-US"/>
        </w:rPr>
        <w:t>C</w:t>
      </w:r>
      <w:r w:rsidR="00C35930" w:rsidRPr="00C35930">
        <w:t>++</w:t>
      </w:r>
      <w:r w:rsidR="00C35930">
        <w:t xml:space="preserve"> библиотек</w:t>
      </w:r>
      <w:r w:rsidR="00C35930" w:rsidRPr="00C35930">
        <w:t>;</w:t>
      </w:r>
    </w:p>
    <w:p w14:paraId="41448F01" w14:textId="319DB78E" w:rsidR="008E1ECB" w:rsidRPr="00C35930" w:rsidRDefault="008E1ECB" w:rsidP="00C91044">
      <w:pPr>
        <w:pStyle w:val="af5"/>
        <w:numPr>
          <w:ilvl w:val="1"/>
          <w:numId w:val="21"/>
        </w:numPr>
      </w:pPr>
      <w:r>
        <w:t>Через</w:t>
      </w:r>
      <w:r w:rsidRPr="00C35930">
        <w:t xml:space="preserve"> </w:t>
      </w:r>
      <w:r>
        <w:rPr>
          <w:lang w:val="en-US"/>
        </w:rPr>
        <w:t>initializer</w:t>
      </w:r>
      <w:r w:rsidRPr="00C35930">
        <w:t>_</w:t>
      </w:r>
      <w:r>
        <w:rPr>
          <w:lang w:val="en-US"/>
        </w:rPr>
        <w:t>list</w:t>
      </w:r>
      <w:r w:rsidR="00C35930" w:rsidRPr="00C35930">
        <w:t xml:space="preserve"> – </w:t>
      </w:r>
      <w:r w:rsidR="00C35930">
        <w:t>для</w:t>
      </w:r>
      <w:r w:rsidR="00C35930" w:rsidRPr="00C35930">
        <w:t xml:space="preserve"> </w:t>
      </w:r>
      <w:r w:rsidR="00C35930">
        <w:t xml:space="preserve">других </w:t>
      </w:r>
      <w:r w:rsidR="00C35930">
        <w:rPr>
          <w:lang w:val="en-US"/>
        </w:rPr>
        <w:t>C</w:t>
      </w:r>
      <w:r w:rsidR="00C35930" w:rsidRPr="00C35930">
        <w:t>++</w:t>
      </w:r>
      <w:r w:rsidR="00C35930">
        <w:t xml:space="preserve"> библиотек</w:t>
      </w:r>
      <w:r w:rsidR="00C35930" w:rsidRPr="00C35930">
        <w:t>;</w:t>
      </w:r>
    </w:p>
    <w:p w14:paraId="7E2EE2B7" w14:textId="77777777" w:rsidR="008E1ECB" w:rsidRDefault="008E1ECB" w:rsidP="00C91044">
      <w:pPr>
        <w:pStyle w:val="af5"/>
        <w:numPr>
          <w:ilvl w:val="1"/>
          <w:numId w:val="21"/>
        </w:numPr>
      </w:pPr>
      <w:r>
        <w:t>Через диапазон чисел</w:t>
      </w:r>
      <w:r w:rsidRPr="005D6923">
        <w:t xml:space="preserve"> </w:t>
      </w:r>
      <w:r>
        <w:t xml:space="preserve">от </w:t>
      </w:r>
      <w:proofErr w:type="spellStart"/>
      <w:r>
        <w:rPr>
          <w:lang w:val="en-US"/>
        </w:rPr>
        <w:t>RulesBFrom</w:t>
      </w:r>
      <w:proofErr w:type="spellEnd"/>
      <w:r>
        <w:t xml:space="preserve"> до </w:t>
      </w:r>
      <w:proofErr w:type="spellStart"/>
      <w:r>
        <w:rPr>
          <w:lang w:val="en-US"/>
        </w:rPr>
        <w:t>RulesBTo</w:t>
      </w:r>
      <w:proofErr w:type="spellEnd"/>
      <w:r>
        <w:t xml:space="preserve"> включительно. Для правила </w:t>
      </w:r>
      <w:r>
        <w:rPr>
          <w:lang w:val="en-US"/>
        </w:rPr>
        <w:t>S</w:t>
      </w:r>
      <w:r>
        <w:t xml:space="preserve"> аналогично</w:t>
      </w:r>
      <w:r w:rsidRPr="005D6923">
        <w:t>;</w:t>
      </w:r>
    </w:p>
    <w:p w14:paraId="67BC8003" w14:textId="7345D182" w:rsidR="008E1ECB" w:rsidRPr="005D6923" w:rsidRDefault="008E1ECB" w:rsidP="00C91044">
      <w:pPr>
        <w:pStyle w:val="af5"/>
        <w:numPr>
          <w:ilvl w:val="0"/>
          <w:numId w:val="21"/>
        </w:numPr>
        <w:ind w:left="0" w:firstLine="709"/>
      </w:pPr>
      <w:r>
        <w:rPr>
          <w:lang w:val="en-US"/>
        </w:rPr>
        <w:lastRenderedPageBreak/>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37" w:name="_Toc230169473"/>
      <w:r>
        <w:rPr>
          <w:lang w:val="en-US"/>
        </w:rPr>
        <w:t>Middleware</w:t>
      </w:r>
      <w:r>
        <w:t xml:space="preserve"> – диспетчер реализаций</w:t>
      </w:r>
      <w:bookmarkEnd w:id="37"/>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C91044">
      <w:pPr>
        <w:pStyle w:val="af5"/>
        <w:numPr>
          <w:ilvl w:val="0"/>
          <w:numId w:val="18"/>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C91044">
      <w:pPr>
        <w:pStyle w:val="af5"/>
        <w:numPr>
          <w:ilvl w:val="0"/>
          <w:numId w:val="18"/>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C91044">
      <w:pPr>
        <w:pStyle w:val="af5"/>
        <w:numPr>
          <w:ilvl w:val="0"/>
          <w:numId w:val="18"/>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2D29FC4E">
            <wp:extent cx="4982270" cy="5172797"/>
            <wp:effectExtent l="0" t="0" r="889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82270" cy="5172797"/>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38" w:name="_Toc230169474"/>
      <w:r>
        <w:lastRenderedPageBreak/>
        <w:t>Вычисление суммы соседей и применение правил. Аппаратно-зависимые бэкенды</w:t>
      </w:r>
      <w:bookmarkEnd w:id="38"/>
    </w:p>
    <w:p w14:paraId="21CB2854" w14:textId="77777777" w:rsidR="00FF3D9A" w:rsidRDefault="00FF3D9A" w:rsidP="00FF3D9A"/>
    <w:p w14:paraId="43457854" w14:textId="0926BE1B" w:rsidR="00D03CB4" w:rsidRDefault="00FF3D9A" w:rsidP="00D03CB4">
      <w:pPr>
        <w:pStyle w:val="af5"/>
        <w:ind w:left="0"/>
        <w:rPr>
          <w:rStyle w:val="qwen-markdown-text"/>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00D03CB4" w:rsidRPr="00D03CB4">
        <w:t xml:space="preserve"> </w:t>
      </w:r>
      <w:r w:rsidR="00D03CB4" w:rsidRPr="00D03CB4">
        <w:rPr>
          <w:highlight w:val="yellow"/>
        </w:rPr>
        <w:t xml:space="preserve">Блок схема алгоритма подсчёта суммы соседей (количества соседей) представлена на рисунке </w:t>
      </w:r>
      <w:r w:rsidR="00D03CB4" w:rsidRPr="00D03CB4">
        <w:rPr>
          <w:highlight w:val="yellow"/>
          <w:lang w:val="en-US"/>
        </w:rPr>
        <w:t>X</w:t>
      </w:r>
      <w:r w:rsidR="00D03CB4" w:rsidRPr="00D03CB4">
        <w:t>.</w:t>
      </w: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77777777" w:rsidR="00FF3D9A" w:rsidRPr="00E557D1" w:rsidRDefault="00FF3D9A" w:rsidP="00C91044">
      <w:pPr>
        <w:pStyle w:val="af5"/>
        <w:numPr>
          <w:ilvl w:val="0"/>
          <w:numId w:val="14"/>
        </w:numPr>
        <w:ind w:left="0" w:firstLine="709"/>
      </w:pPr>
      <w:r w:rsidRPr="00E557D1">
        <w:t>Для каждой клетки (x, y) текущего поколения берётся окрестность 3×3</w:t>
      </w:r>
      <w:r w:rsidRPr="00673DC5">
        <w:t>;</w:t>
      </w:r>
    </w:p>
    <w:p w14:paraId="58A0E935" w14:textId="77777777" w:rsidR="00FF3D9A" w:rsidRPr="00E557D1" w:rsidRDefault="00FF3D9A" w:rsidP="00C91044">
      <w:pPr>
        <w:pStyle w:val="af5"/>
        <w:numPr>
          <w:ilvl w:val="0"/>
          <w:numId w:val="14"/>
        </w:numPr>
        <w:ind w:left="0" w:firstLine="709"/>
      </w:pPr>
      <w:r w:rsidRPr="00E557D1">
        <w:t>Соседи с координатами (x±1, y±1) суммируются, за исключением самой клетки (x, y)</w:t>
      </w:r>
      <w:r w:rsidRPr="00673DC5">
        <w:t>;</w:t>
      </w:r>
    </w:p>
    <w:p w14:paraId="301F817A" w14:textId="53253B87" w:rsidR="00FF3D9A" w:rsidRPr="00E557D1" w:rsidRDefault="00D03CB4" w:rsidP="00C91044">
      <w:pPr>
        <w:pStyle w:val="af5"/>
        <w:numPr>
          <w:ilvl w:val="0"/>
          <w:numId w:val="14"/>
        </w:numPr>
        <w:ind w:left="0" w:firstLine="709"/>
      </w:pPr>
      <w:r>
        <w:t>Если соседняя клетка выходит за границы, она не учитывается</w:t>
      </w:r>
      <w:r w:rsidR="00FF3D9A" w:rsidRPr="00673DC5">
        <w:t>;</w:t>
      </w:r>
    </w:p>
    <w:p w14:paraId="43B6FC63" w14:textId="566997D0" w:rsidR="00FF3D9A" w:rsidRDefault="00FF3D9A" w:rsidP="00C91044">
      <w:pPr>
        <w:pStyle w:val="af5"/>
        <w:numPr>
          <w:ilvl w:val="0"/>
          <w:numId w:val="14"/>
        </w:numPr>
        <w:ind w:left="0" w:firstLine="709"/>
      </w:pPr>
      <w:r w:rsidRPr="00E557D1">
        <w:t xml:space="preserve">Результат — целое число от 0 до </w:t>
      </w:r>
      <w:r w:rsidR="00F80FEF">
        <w:t>максимального значения типа</w:t>
      </w:r>
      <w:r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77777777" w:rsidR="00FF3D9A" w:rsidRDefault="00FF3D9A" w:rsidP="00C91044">
      <w:pPr>
        <w:pStyle w:val="af5"/>
        <w:numPr>
          <w:ilvl w:val="0"/>
          <w:numId w:val="15"/>
        </w:numPr>
        <w:ind w:left="0" w:firstLine="709"/>
      </w:pPr>
      <w:r>
        <w:t xml:space="preserve">Наивная самая простая. Работает на всех системах и процессорах, где есть блок </w:t>
      </w:r>
      <w:r>
        <w:rPr>
          <w:lang w:val="en-US"/>
        </w:rPr>
        <w:t>ALU</w:t>
      </w:r>
      <w:r>
        <w:t>, то есть на любом персональном компьютере. Реализация отличается своей медлительностью</w:t>
      </w:r>
      <w:r w:rsidRPr="001C13C6">
        <w:t>;</w:t>
      </w:r>
    </w:p>
    <w:p w14:paraId="65C4FD84" w14:textId="07425D79" w:rsidR="00FF3D9A" w:rsidRPr="001C13C6" w:rsidRDefault="00FF3D9A" w:rsidP="00C91044">
      <w:pPr>
        <w:pStyle w:val="af5"/>
        <w:numPr>
          <w:ilvl w:val="0"/>
          <w:numId w:val="15"/>
        </w:numPr>
        <w:ind w:left="0" w:firstLine="709"/>
      </w:pPr>
      <w:r>
        <w:t>Скалярная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Pr="007A17D6">
        <w:t>;</w:t>
      </w:r>
    </w:p>
    <w:p w14:paraId="513E9E6C" w14:textId="0A715E46" w:rsidR="00FF3D9A" w:rsidRPr="001C13C6" w:rsidRDefault="00FF3D9A" w:rsidP="00C91044">
      <w:pPr>
        <w:pStyle w:val="af5"/>
        <w:numPr>
          <w:ilvl w:val="0"/>
          <w:numId w:val="15"/>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SSSE</w:t>
      </w:r>
      <w:r w:rsidRPr="001C13C6">
        <w:t>3</w:t>
      </w:r>
      <w:r>
        <w:t xml:space="preserve">. Высокая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Pr>
          <w:lang w:val="en-US"/>
        </w:rPr>
        <w:t>;</w:t>
      </w:r>
    </w:p>
    <w:p w14:paraId="0C885C36" w14:textId="7991BA9D" w:rsidR="00D03CB4" w:rsidRDefault="00FF3D9A" w:rsidP="00D03CB4">
      <w:pPr>
        <w:pStyle w:val="af5"/>
        <w:numPr>
          <w:ilvl w:val="0"/>
          <w:numId w:val="15"/>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403F8F">
        <w:rPr>
          <w:highlight w:val="yellow"/>
        </w:rPr>
        <w:t>регистров</w:t>
      </w:r>
      <w:r>
        <w:t xml:space="preserve"> </w:t>
      </w:r>
      <w:r w:rsidR="00403F8F" w:rsidRPr="00403F8F">
        <w:rPr>
          <w:highlight w:val="yellow"/>
        </w:rPr>
        <w:t xml:space="preserve">(в техническом плане, это регистр или длина команды) </w:t>
      </w:r>
      <w:r w:rsidRPr="00403F8F">
        <w:rPr>
          <w:highlight w:val="yellow"/>
        </w:rPr>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3EA8E20E" w:rsidR="00FF3D9A" w:rsidRPr="00E557D1" w:rsidRDefault="002728F2" w:rsidP="00C91044">
      <w:pPr>
        <w:pStyle w:val="af5"/>
        <w:numPr>
          <w:ilvl w:val="0"/>
          <w:numId w:val="16"/>
        </w:numPr>
        <w:ind w:left="0" w:firstLine="709"/>
      </w:pPr>
      <w:r>
        <w:t xml:space="preserve">Вычисляется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t>ой</w:t>
      </w:r>
      <w:r w:rsidR="00FF3D9A">
        <w:t xml:space="preserve"> </w:t>
      </w:r>
      <w:r w:rsidR="00FF3D9A">
        <w:rPr>
          <w:lang w:val="en-US"/>
        </w:rPr>
        <w:t>x</w:t>
      </w:r>
      <w:r w:rsidR="00FF3D9A">
        <w:t xml:space="preserve"> и </w:t>
      </w:r>
      <w:r w:rsidR="00FF3D9A">
        <w:rPr>
          <w:lang w:val="en-US"/>
        </w:rPr>
        <w:t>y</w:t>
      </w:r>
      <w:r w:rsidR="00FF3D9A" w:rsidRPr="00407BEA">
        <w:t>;</w:t>
      </w:r>
      <w:r w:rsidR="00FF3D9A" w:rsidRPr="00E557D1">
        <w:t xml:space="preserve"> </w:t>
      </w:r>
    </w:p>
    <w:p w14:paraId="2DB7B61B" w14:textId="77777777" w:rsidR="00FF3D9A" w:rsidRPr="00E557D1" w:rsidRDefault="00FF3D9A" w:rsidP="00C91044">
      <w:pPr>
        <w:pStyle w:val="af5"/>
        <w:numPr>
          <w:ilvl w:val="0"/>
          <w:numId w:val="16"/>
        </w:numPr>
        <w:ind w:left="0" w:firstLine="709"/>
      </w:pPr>
      <w:r w:rsidRPr="00E557D1">
        <w:t>Если клетка мертва (</w:t>
      </w:r>
      <w:r>
        <w:t>то есть значение</w:t>
      </w:r>
      <w:r w:rsidRPr="00407BEA">
        <w:t xml:space="preserve"> </w:t>
      </w:r>
      <w:proofErr w:type="spellStart"/>
      <w:proofErr w:type="gramStart"/>
      <w:r>
        <w:rPr>
          <w:lang w:val="en-US"/>
        </w:rPr>
        <w:t>curState</w:t>
      </w:r>
      <w:proofErr w:type="spellEnd"/>
      <w:r w:rsidRPr="00407BEA">
        <w:t>[</w:t>
      </w:r>
      <w:proofErr w:type="gramEnd"/>
      <w:r>
        <w:rPr>
          <w:lang w:val="en-US"/>
        </w:rPr>
        <w:t>x</w:t>
      </w:r>
      <w:r w:rsidRPr="00407BEA">
        <w:t xml:space="preserve">, </w:t>
      </w:r>
      <w:r>
        <w:rPr>
          <w:lang w:val="en-US"/>
        </w:rPr>
        <w:t>y</w:t>
      </w:r>
      <w:r w:rsidRPr="00407BEA">
        <w:t xml:space="preserve">] </w:t>
      </w:r>
      <w:r w:rsidRPr="00E557D1">
        <w:t xml:space="preserve">== 0) и n </w:t>
      </w:r>
      <w:r w:rsidRPr="00407BEA">
        <w:rPr>
          <w:rFonts w:ascii="Cambria Math" w:hAnsi="Cambria Math" w:cs="Cambria Math"/>
        </w:rPr>
        <w:t>∈</w:t>
      </w:r>
      <w:r w:rsidRPr="00E557D1">
        <w:t xml:space="preserve"> B, то клетка становится живой. </w:t>
      </w:r>
    </w:p>
    <w:p w14:paraId="7BD2006C" w14:textId="77777777" w:rsidR="00FF3D9A" w:rsidRPr="00E557D1" w:rsidRDefault="00FF3D9A" w:rsidP="00C91044">
      <w:pPr>
        <w:pStyle w:val="af5"/>
        <w:numPr>
          <w:ilvl w:val="0"/>
          <w:numId w:val="16"/>
        </w:numPr>
        <w:ind w:left="0" w:firstLine="709"/>
      </w:pPr>
      <w:r w:rsidRPr="00E557D1">
        <w:t>Если клетка жива (</w:t>
      </w:r>
      <w:proofErr w:type="spellStart"/>
      <w:proofErr w:type="gramStart"/>
      <w:r>
        <w:rPr>
          <w:lang w:val="en-US"/>
        </w:rPr>
        <w:t>curState</w:t>
      </w:r>
      <w:proofErr w:type="spellEnd"/>
      <w:r w:rsidRPr="00407BEA">
        <w:t>[</w:t>
      </w:r>
      <w:proofErr w:type="gramEnd"/>
      <w:r>
        <w:rPr>
          <w:lang w:val="en-US"/>
        </w:rPr>
        <w:t>x</w:t>
      </w:r>
      <w:r w:rsidRPr="00407BEA">
        <w:t xml:space="preserve">, </w:t>
      </w:r>
      <w:r>
        <w:rPr>
          <w:lang w:val="en-US"/>
        </w:rPr>
        <w:t>y</w:t>
      </w:r>
      <w:r w:rsidRPr="00407BEA">
        <w:t>] ==</w:t>
      </w:r>
      <w:r w:rsidRPr="00E557D1">
        <w:t xml:space="preserve"> 1) и n </w:t>
      </w:r>
      <w:r w:rsidRPr="00407BEA">
        <w:rPr>
          <w:rFonts w:ascii="Cambria Math" w:hAnsi="Cambria Math" w:cs="Cambria Math"/>
        </w:rPr>
        <w:t>∈</w:t>
      </w:r>
      <w:r w:rsidRPr="00E557D1">
        <w:t xml:space="preserve"> S, то клетка остаётся живой. </w:t>
      </w:r>
    </w:p>
    <w:p w14:paraId="42672E8A" w14:textId="520D8297" w:rsidR="00FF3D9A" w:rsidRDefault="00FF3D9A" w:rsidP="00C91044">
      <w:pPr>
        <w:pStyle w:val="af5"/>
        <w:numPr>
          <w:ilvl w:val="0"/>
          <w:numId w:val="16"/>
        </w:numPr>
        <w:ind w:left="0" w:firstLine="709"/>
      </w:pPr>
      <w:r w:rsidRPr="00E557D1">
        <w:t>Иначе клетка становится мёртвой.</w:t>
      </w:r>
    </w:p>
    <w:p w14:paraId="6B57C7B9" w14:textId="2124775F"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133886">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1703F238"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77777777" w:rsidR="00FF3D9A" w:rsidRPr="00E557D1" w:rsidRDefault="00FF3D9A" w:rsidP="00C91044">
      <w:pPr>
        <w:pStyle w:val="af5"/>
        <w:numPr>
          <w:ilvl w:val="0"/>
          <w:numId w:val="17"/>
        </w:numPr>
        <w:ind w:left="0" w:firstLine="709"/>
      </w:pPr>
      <w:r w:rsidRPr="00E557D1">
        <w:t xml:space="preserve">Подсчёт соседей для всех клеток (с использованием выбранной реализации). </w:t>
      </w:r>
    </w:p>
    <w:p w14:paraId="5F43503E" w14:textId="77777777" w:rsidR="00FF3D9A" w:rsidRPr="00E557D1" w:rsidRDefault="00FF3D9A" w:rsidP="00C91044">
      <w:pPr>
        <w:pStyle w:val="af5"/>
        <w:numPr>
          <w:ilvl w:val="0"/>
          <w:numId w:val="17"/>
        </w:numPr>
        <w:ind w:left="0" w:firstLine="709"/>
      </w:pPr>
      <w:r w:rsidRPr="00E557D1">
        <w:t xml:space="preserve">Применение правил B/S к каждой клетке. </w:t>
      </w:r>
    </w:p>
    <w:p w14:paraId="346A50E9" w14:textId="1212BA00" w:rsidR="00FF3D9A" w:rsidRDefault="00FF3D9A" w:rsidP="00C91044">
      <w:pPr>
        <w:pStyle w:val="af5"/>
        <w:numPr>
          <w:ilvl w:val="0"/>
          <w:numId w:val="17"/>
        </w:numPr>
        <w:ind w:left="0" w:firstLine="709"/>
      </w:pPr>
      <w:r w:rsidRPr="00E557D1">
        <w:t xml:space="preserve">Запись результата в буфер следующего </w:t>
      </w:r>
      <w:r w:rsidR="00EF6BE7">
        <w:t>шага</w:t>
      </w:r>
      <w:r w:rsidRPr="00E557D1">
        <w:t xml:space="preserve">. </w:t>
      </w:r>
    </w:p>
    <w:p w14:paraId="6DAED42E" w14:textId="6074758A" w:rsidR="00FF3D9A" w:rsidRPr="00485D33" w:rsidRDefault="00FF3D9A" w:rsidP="00FF3D9A">
      <w:pPr>
        <w:pStyle w:val="af5"/>
        <w:ind w:left="0"/>
      </w:pPr>
      <w:r>
        <w:t xml:space="preserve">Для </w:t>
      </w:r>
      <w:proofErr w:type="spellStart"/>
      <w:r>
        <w:t>векторизированных</w:t>
      </w:r>
      <w:proofErr w:type="spellEnd"/>
      <w:r>
        <w:t xml:space="preserve"> алгоритмов есть смысл использовать </w:t>
      </w:r>
      <w:proofErr w:type="spellStart"/>
      <w:r>
        <w:t>векторизированные</w:t>
      </w:r>
      <w:proofErr w:type="spellEnd"/>
      <w:r>
        <w:t xml:space="preserve">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39" w:name="_Toc230169475"/>
      <w:r>
        <w:t>Реализ</w:t>
      </w:r>
      <w:r w:rsidR="00D74896">
        <w:t>ация</w:t>
      </w:r>
      <w:r>
        <w:t xml:space="preserve"> алгоритм</w:t>
      </w:r>
      <w:r w:rsidR="00D74896">
        <w:t>ов</w:t>
      </w:r>
      <w:r>
        <w:t xml:space="preserve"> вычисления суммы соседей</w:t>
      </w:r>
      <w:bookmarkEnd w:id="39"/>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30689B36" w:rsidR="000A3BF7" w:rsidRDefault="00627EE8" w:rsidP="00C91044">
      <w:pPr>
        <w:pStyle w:val="af5"/>
        <w:numPr>
          <w:ilvl w:val="0"/>
          <w:numId w:val="25"/>
        </w:numPr>
        <w:ind w:left="0" w:firstLine="709"/>
      </w:pPr>
      <w:r w:rsidRPr="00E976E9">
        <w:rPr>
          <w:highlight w:val="yellow"/>
        </w:rPr>
        <w:t xml:space="preserve">А.1 </w:t>
      </w:r>
      <w:r>
        <w:t>– модуль реализации наивного (самого простого) алгоритма. Использует сложение на основе АЛУ</w:t>
      </w:r>
      <w:r w:rsidR="00976BA7">
        <w:t xml:space="preserve"> </w:t>
      </w:r>
      <w:r w:rsidR="00976BA7" w:rsidRPr="00F526FD">
        <w:rPr>
          <w:szCs w:val="28"/>
        </w:rPr>
        <w:t>[3]</w:t>
      </w:r>
      <w:r>
        <w:t xml:space="preserve">.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t>. Так же это вызывает сброс всего конвейера процессора, что может занять от 20 до 100 тактов, заметно увеличивая время простоя</w:t>
      </w:r>
      <w:r w:rsidRPr="00627EE8">
        <w:t>;</w:t>
      </w:r>
    </w:p>
    <w:p w14:paraId="48E52691" w14:textId="2C79F966" w:rsidR="00627EE8" w:rsidRDefault="00627EE8" w:rsidP="00C91044">
      <w:pPr>
        <w:pStyle w:val="af5"/>
        <w:numPr>
          <w:ilvl w:val="0"/>
          <w:numId w:val="25"/>
        </w:numPr>
        <w:ind w:left="0" w:firstLine="709"/>
      </w:pPr>
      <w:r w:rsidRPr="00E976E9">
        <w:rPr>
          <w:highlight w:val="yellow"/>
          <w:lang w:val="en-US"/>
        </w:rPr>
        <w:t>A</w:t>
      </w:r>
      <w:r w:rsidRPr="00E976E9">
        <w:rPr>
          <w:highlight w:val="yellow"/>
        </w:rPr>
        <w:t xml:space="preserve">.2 </w:t>
      </w:r>
      <w:r w:rsidRPr="00627EE8">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 xml:space="preserve">оэлементная сумма вертикальных </w:t>
      </w:r>
      <w:r>
        <w:lastRenderedPageBreak/>
        <w:t>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7085B756" w:rsidR="00EE631C" w:rsidRDefault="00EE631C" w:rsidP="00C91044">
      <w:pPr>
        <w:pStyle w:val="af5"/>
        <w:numPr>
          <w:ilvl w:val="0"/>
          <w:numId w:val="25"/>
        </w:numPr>
        <w:ind w:left="0" w:firstLine="709"/>
      </w:pPr>
      <w:r w:rsidRPr="00E976E9">
        <w:rPr>
          <w:highlight w:val="yellow"/>
        </w:rPr>
        <w:t xml:space="preserve">А.3 </w:t>
      </w:r>
      <w:r>
        <w:t xml:space="preserve">– модуль оптимизированной скалярной реализации. Основан на модуле скалярного алгоритма, но убран неоптимальный буфер,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0A9EBA49" w:rsidR="00C62FBD" w:rsidRDefault="00C62FBD" w:rsidP="00C91044">
      <w:pPr>
        <w:pStyle w:val="af5"/>
        <w:numPr>
          <w:ilvl w:val="0"/>
          <w:numId w:val="25"/>
        </w:numPr>
        <w:ind w:left="0" w:firstLine="709"/>
      </w:pPr>
      <w:r w:rsidRPr="00E976E9">
        <w:rPr>
          <w:highlight w:val="yellow"/>
        </w:rPr>
        <w:t xml:space="preserve">А.4 </w:t>
      </w:r>
      <w:r>
        <w:t xml:space="preserve">– 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7AF7C848" w:rsidR="00031C0B" w:rsidRDefault="00031C0B" w:rsidP="00C91044">
      <w:pPr>
        <w:pStyle w:val="af5"/>
        <w:numPr>
          <w:ilvl w:val="0"/>
          <w:numId w:val="25"/>
        </w:numPr>
        <w:ind w:left="0" w:firstLine="709"/>
      </w:pPr>
      <w:r w:rsidRPr="00E976E9">
        <w:rPr>
          <w:highlight w:val="yellow"/>
          <w:lang w:val="en-US"/>
        </w:rPr>
        <w:t>A</w:t>
      </w:r>
      <w:r w:rsidRPr="00E976E9">
        <w:rPr>
          <w:highlight w:val="yellow"/>
        </w:rPr>
        <w:t xml:space="preserve">.5 </w:t>
      </w:r>
      <w:r w:rsidRPr="00031C0B">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xml:space="preserve">. Но </w:t>
      </w:r>
      <w:r>
        <w:lastRenderedPageBreak/>
        <w:t>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039B70E7" w:rsidR="00157CA4" w:rsidRDefault="00157CA4" w:rsidP="00C91044">
      <w:pPr>
        <w:pStyle w:val="af5"/>
        <w:numPr>
          <w:ilvl w:val="0"/>
          <w:numId w:val="25"/>
        </w:numPr>
        <w:ind w:left="0" w:firstLine="709"/>
      </w:pPr>
      <w:r w:rsidRPr="00E976E9">
        <w:rPr>
          <w:highlight w:val="yellow"/>
        </w:rPr>
        <w:t xml:space="preserve">А.6 </w:t>
      </w:r>
      <w:r>
        <w:t xml:space="preserve">– 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40" w:name="_Toc230169476"/>
      <w:r>
        <w:t xml:space="preserve">Реализация алгоритмов применения правил </w:t>
      </w:r>
      <w:r>
        <w:rPr>
          <w:lang w:val="en-US"/>
        </w:rPr>
        <w:t>B</w:t>
      </w:r>
      <w:r>
        <w:t xml:space="preserve"> и </w:t>
      </w:r>
      <w:r>
        <w:rPr>
          <w:lang w:val="en-US"/>
        </w:rPr>
        <w:t>S</w:t>
      </w:r>
      <w:bookmarkEnd w:id="40"/>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271DE22C" w:rsidR="006A52A7" w:rsidRDefault="006A52A7" w:rsidP="006A52A7">
      <w:pPr>
        <w:pStyle w:val="af5"/>
        <w:numPr>
          <w:ilvl w:val="0"/>
          <w:numId w:val="25"/>
        </w:numPr>
        <w:ind w:left="0" w:firstLine="709"/>
      </w:pPr>
      <w:r w:rsidRPr="006A52A7">
        <w:rPr>
          <w:highlight w:val="yellow"/>
        </w:rPr>
        <w:t xml:space="preserve">Б.1 </w:t>
      </w:r>
      <w:r>
        <w:t xml:space="preserve">– 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5F1CB7E3" w:rsidR="006A52A7" w:rsidRDefault="006A52A7" w:rsidP="006A52A7">
      <w:pPr>
        <w:pStyle w:val="af5"/>
        <w:numPr>
          <w:ilvl w:val="0"/>
          <w:numId w:val="25"/>
        </w:numPr>
        <w:ind w:left="0" w:firstLine="709"/>
      </w:pPr>
      <w:r w:rsidRPr="006A52A7">
        <w:rPr>
          <w:highlight w:val="yellow"/>
        </w:rPr>
        <w:t xml:space="preserve">Б.2 </w:t>
      </w:r>
      <w:r>
        <w:t xml:space="preserve">– 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5580B3A6" w:rsidR="006A52A7" w:rsidRDefault="006A52A7" w:rsidP="006A52A7">
      <w:pPr>
        <w:pStyle w:val="af5"/>
        <w:numPr>
          <w:ilvl w:val="0"/>
          <w:numId w:val="25"/>
        </w:numPr>
        <w:ind w:left="0" w:firstLine="709"/>
      </w:pPr>
      <w:r w:rsidRPr="006A52A7">
        <w:rPr>
          <w:highlight w:val="yellow"/>
        </w:rPr>
        <w:t xml:space="preserve">Б.3 </w:t>
      </w:r>
      <w:r>
        <w:t xml:space="preserve">– 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09D8CF8F" w:rsidR="006A52A7" w:rsidRPr="006A52A7" w:rsidRDefault="006A52A7" w:rsidP="006A52A7">
      <w:pPr>
        <w:pStyle w:val="af5"/>
        <w:numPr>
          <w:ilvl w:val="0"/>
          <w:numId w:val="25"/>
        </w:numPr>
        <w:ind w:left="0" w:firstLine="709"/>
      </w:pPr>
      <w:r w:rsidRPr="006A52A7">
        <w:rPr>
          <w:highlight w:val="yellow"/>
        </w:rPr>
        <w:t xml:space="preserve">Б.4 </w:t>
      </w:r>
      <w:r>
        <w:t xml:space="preserve">– 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72BEF6A7" w:rsidR="006A52A7" w:rsidRDefault="006A52A7" w:rsidP="006A52A7">
      <w:pPr>
        <w:pStyle w:val="af5"/>
        <w:numPr>
          <w:ilvl w:val="0"/>
          <w:numId w:val="25"/>
        </w:numPr>
        <w:ind w:left="0" w:firstLine="709"/>
      </w:pPr>
      <w:r w:rsidRPr="006A52A7">
        <w:rPr>
          <w:highlight w:val="yellow"/>
        </w:rPr>
        <w:t xml:space="preserve">Б.5 </w:t>
      </w:r>
      <w:r>
        <w:t xml:space="preserve">– 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56ADF78F" w:rsidR="006A52A7" w:rsidRDefault="006A52A7" w:rsidP="006A52A7">
      <w:pPr>
        <w:pStyle w:val="af5"/>
        <w:numPr>
          <w:ilvl w:val="0"/>
          <w:numId w:val="25"/>
        </w:numPr>
        <w:ind w:left="0" w:firstLine="709"/>
      </w:pPr>
      <w:r w:rsidRPr="006A52A7">
        <w:rPr>
          <w:highlight w:val="yellow"/>
        </w:rPr>
        <w:t xml:space="preserve">Б.6 </w:t>
      </w:r>
      <w:r>
        <w:t xml:space="preserve">– 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7E1F4C2D" w:rsidR="006A52A7" w:rsidRPr="006A52A7" w:rsidRDefault="006A52A7" w:rsidP="006A52A7">
      <w:pPr>
        <w:pStyle w:val="af5"/>
        <w:numPr>
          <w:ilvl w:val="0"/>
          <w:numId w:val="25"/>
        </w:numPr>
        <w:ind w:left="0" w:firstLine="709"/>
      </w:pPr>
      <w:r w:rsidRPr="006A52A7">
        <w:rPr>
          <w:highlight w:val="yellow"/>
        </w:rPr>
        <w:lastRenderedPageBreak/>
        <w:t xml:space="preserve">Б.7 </w:t>
      </w:r>
      <w:r>
        <w:t xml:space="preserve">– модуль, полагающийся на предыдущий, но использующий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41" w:name="_Toc230169477"/>
      <w:r>
        <w:t>Плоский массив</w:t>
      </w:r>
      <w:bookmarkEnd w:id="41"/>
    </w:p>
    <w:p w14:paraId="23F541D0" w14:textId="3FD91208" w:rsidR="00067EEA" w:rsidRDefault="00067EEA" w:rsidP="001A4FBD">
      <w:pPr>
        <w:spacing w:line="240" w:lineRule="auto"/>
      </w:pPr>
    </w:p>
    <w:p w14:paraId="1E51B915" w14:textId="4E183D88" w:rsidR="00B85FA2" w:rsidRDefault="00022748" w:rsidP="002D49CD">
      <w:r>
        <w:t>Самой главной структурой данных в данной работе является</w:t>
      </w:r>
      <w:r w:rsidR="00B85FA2">
        <w:t xml:space="preserve"> хранение памяти.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12C8AEBE" w:rsidR="00B85FA2" w:rsidRDefault="00B85FA2" w:rsidP="00C91044">
      <w:pPr>
        <w:pStyle w:val="af5"/>
        <w:numPr>
          <w:ilvl w:val="0"/>
          <w:numId w:val="9"/>
        </w:numPr>
        <w:ind w:left="0" w:firstLine="709"/>
      </w:pPr>
      <w:r>
        <w:t>Локальность данных</w:t>
      </w:r>
      <w:r w:rsidR="006A7AD9" w:rsidRPr="006A7AD9">
        <w:t>:</w:t>
      </w:r>
      <w:r w:rsidR="006A7AD9">
        <w:t xml:space="preserve"> п</w:t>
      </w:r>
      <w:r>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t>, минимизируя промахи кэша</w:t>
      </w:r>
      <w:r w:rsidR="00AF7F5C" w:rsidRPr="00AF7F5C">
        <w:t>;</w:t>
      </w:r>
    </w:p>
    <w:p w14:paraId="0789C6DF" w14:textId="52E25575" w:rsidR="00B85FA2" w:rsidRDefault="00CA63F2" w:rsidP="00C91044">
      <w:pPr>
        <w:pStyle w:val="af5"/>
        <w:numPr>
          <w:ilvl w:val="0"/>
          <w:numId w:val="9"/>
        </w:numPr>
        <w:ind w:left="0" w:firstLine="709"/>
      </w:pPr>
      <w:r>
        <w:t>При л</w:t>
      </w:r>
      <w:r w:rsidR="00B85FA2">
        <w:t>инейн</w:t>
      </w:r>
      <w:r>
        <w:t>ой</w:t>
      </w:r>
      <w:r w:rsidR="00B85FA2">
        <w:t xml:space="preserve"> адресаци</w:t>
      </w:r>
      <w:r>
        <w:t>и</w:t>
      </w:r>
      <w:r w:rsidR="00B85FA2">
        <w:t xml:space="preserve"> аппаратному </w:t>
      </w:r>
      <w:proofErr w:type="spellStart"/>
      <w:r w:rsidR="00B85FA2">
        <w:t>предвыборщику</w:t>
      </w:r>
      <w:proofErr w:type="spellEnd"/>
      <w:r w:rsidR="00B85FA2">
        <w:t xml:space="preserve"> данных</w:t>
      </w:r>
      <w:r>
        <w:t xml:space="preserve"> проще</w:t>
      </w:r>
      <w:r w:rsidR="00B85FA2">
        <w:t xml:space="preserve"> прогнозировать следующие адреса памяти</w:t>
      </w:r>
      <w:r w:rsidR="00AF7F5C" w:rsidRPr="00AF7F5C">
        <w:t>;</w:t>
      </w:r>
    </w:p>
    <w:p w14:paraId="05958990" w14:textId="37E4698B" w:rsidR="006572E0" w:rsidRDefault="0094336C" w:rsidP="00C91044">
      <w:pPr>
        <w:pStyle w:val="af5"/>
        <w:numPr>
          <w:ilvl w:val="0"/>
          <w:numId w:val="9"/>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244AA141" w:rsidR="00AF7F5C" w:rsidRDefault="00AF7F5C" w:rsidP="00C91044">
      <w:pPr>
        <w:pStyle w:val="af5"/>
        <w:numPr>
          <w:ilvl w:val="0"/>
          <w:numId w:val="9"/>
        </w:numPr>
        <w:ind w:left="0" w:firstLine="709"/>
      </w:pPr>
      <w:r>
        <w:t xml:space="preserve">Непрерывным блоком памяти технически проще пользоваться для передачи через </w:t>
      </w:r>
      <w:r>
        <w:rPr>
          <w:lang w:val="en-US"/>
        </w:rPr>
        <w:t>ABI</w:t>
      </w:r>
      <w:r>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Pr="00AF7F5C">
        <w:t>;</w:t>
      </w:r>
    </w:p>
    <w:p w14:paraId="1166BCEB" w14:textId="01F0EA4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xml:space="preserve">, так как каждый тип данных </w:t>
      </w:r>
      <w:r>
        <w:lastRenderedPageBreak/>
        <w:t>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3F1409D2" w:rsidR="00AD454E" w:rsidRDefault="00AD454E" w:rsidP="002D49CD">
      <w:r>
        <w:t>Представление ограничения типа переменной в виде кода, представлен на рисунке 7.</w:t>
      </w:r>
    </w:p>
    <w:p w14:paraId="7EC98DE9" w14:textId="15560E92" w:rsidR="00AD454E" w:rsidRDefault="00AD454E" w:rsidP="002D49CD"/>
    <w:p w14:paraId="2179B24F" w14:textId="1A05E313" w:rsidR="00AD454E" w:rsidRDefault="00AD454E" w:rsidP="00AD454E">
      <w:pPr>
        <w:ind w:firstLine="0"/>
        <w:jc w:val="center"/>
      </w:pPr>
      <w:r w:rsidRPr="00AD454E">
        <w:drawing>
          <wp:inline distT="0" distB="0" distL="0" distR="0" wp14:anchorId="02A1BDD2" wp14:editId="0AFFFFD2">
            <wp:extent cx="3124863" cy="1724342"/>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49640" cy="1738015"/>
                    </a:xfrm>
                    <a:prstGeom prst="rect">
                      <a:avLst/>
                    </a:prstGeom>
                  </pic:spPr>
                </pic:pic>
              </a:graphicData>
            </a:graphic>
          </wp:inline>
        </w:drawing>
      </w:r>
    </w:p>
    <w:p w14:paraId="6EE503D3" w14:textId="77777777" w:rsidR="00AD454E" w:rsidRDefault="00AD454E" w:rsidP="00AD454E">
      <w:pPr>
        <w:ind w:firstLine="0"/>
      </w:pPr>
    </w:p>
    <w:p w14:paraId="161457C6" w14:textId="36E92C4C" w:rsidR="00AD454E" w:rsidRPr="00AD454E" w:rsidRDefault="00AD454E" w:rsidP="00AD454E">
      <w:pPr>
        <w:pStyle w:val="af"/>
        <w:spacing w:before="0" w:after="0"/>
        <w:ind w:firstLine="0"/>
        <w:jc w:val="center"/>
        <w:rPr>
          <w:rFonts w:cs="Times New Roman"/>
          <w:i w:val="0"/>
          <w:iCs w:val="0"/>
        </w:rPr>
      </w:pPr>
      <w:r w:rsidRPr="00AD454E">
        <w:rPr>
          <w:rFonts w:cs="Times New Roman"/>
          <w:i w:val="0"/>
          <w:iCs w:val="0"/>
        </w:rPr>
        <w:t>Рисунок 7 – Ограничение разрешённых типов T</w:t>
      </w:r>
    </w:p>
    <w:p w14:paraId="0A55E726" w14:textId="77777777" w:rsidR="00AD454E" w:rsidRPr="001924CB" w:rsidRDefault="00AD454E" w:rsidP="002D49CD"/>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F74B5">
        <w:t>–</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lastRenderedPageBreak/>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70E277E0"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1B4D90">
        <w:t xml:space="preserve">ощутимо </w:t>
      </w:r>
      <w:r w:rsidR="008F119C">
        <w:t>медленнее, чем выровненные</w:t>
      </w:r>
      <w:r w:rsidR="005A779D" w:rsidRPr="005A779D">
        <w:t xml:space="preserve"> </w:t>
      </w:r>
      <w:r w:rsidR="005A779D" w:rsidRPr="005A779D">
        <w:rPr>
          <w:highlight w:val="yellow"/>
        </w:rPr>
        <w:t xml:space="preserve">(вставить ссылку на гайд </w:t>
      </w:r>
      <w:r w:rsidR="005A779D" w:rsidRPr="005A779D">
        <w:rPr>
          <w:highlight w:val="yellow"/>
          <w:lang w:val="en-US"/>
        </w:rPr>
        <w:t>Intel</w:t>
      </w:r>
      <w:r w:rsidR="005A779D" w:rsidRPr="005A779D">
        <w:rPr>
          <w:highlight w:val="yellow"/>
        </w:rPr>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0B343836" w:rsidR="0063412A" w:rsidRDefault="0063412A" w:rsidP="00BC1C1F">
      <w:r>
        <w:t>Интерфейс класса спроектирован с учетом требований к высокой производительности:</w:t>
      </w:r>
    </w:p>
    <w:p w14:paraId="209C255A" w14:textId="77777777" w:rsidR="00685D77" w:rsidRDefault="0063412A" w:rsidP="00C91044">
      <w:pPr>
        <w:pStyle w:val="af5"/>
        <w:numPr>
          <w:ilvl w:val="0"/>
          <w:numId w:val="10"/>
        </w:numPr>
        <w:ind w:left="0" w:firstLine="709"/>
      </w:pPr>
      <w:r>
        <w:t xml:space="preserve">Методы доступа </w:t>
      </w:r>
      <w:proofErr w:type="spellStart"/>
      <w:proofErr w:type="gramStart"/>
      <w:r>
        <w:t>at</w:t>
      </w:r>
      <w:proofErr w:type="spellEnd"/>
      <w:r>
        <w:t>(</w:t>
      </w:r>
      <w:proofErr w:type="gramEnd"/>
      <w:r>
        <w:t xml:space="preserve">x, y) и </w:t>
      </w:r>
      <w:proofErr w:type="spellStart"/>
      <w:r>
        <w:t>operator</w:t>
      </w:r>
      <w:proofErr w:type="spellEnd"/>
      <w:r>
        <w:t>[]:</w:t>
      </w:r>
    </w:p>
    <w:p w14:paraId="2B259E77" w14:textId="49C18871" w:rsidR="00685D77" w:rsidRDefault="00685D77" w:rsidP="00C91044">
      <w:pPr>
        <w:pStyle w:val="af5"/>
        <w:numPr>
          <w:ilvl w:val="1"/>
          <w:numId w:val="11"/>
        </w:numPr>
        <w:ind w:left="0" w:firstLine="709"/>
      </w:pPr>
      <w:r>
        <w:lastRenderedPageBreak/>
        <w:t xml:space="preserve">Реализованы как </w:t>
      </w:r>
      <w:proofErr w:type="spellStart"/>
      <w:r>
        <w:t>inline</w:t>
      </w:r>
      <w:proofErr w:type="spellEnd"/>
      <w:r>
        <w:t xml:space="preserve"> функции с атрибутом </w:t>
      </w:r>
      <w:proofErr w:type="spellStart"/>
      <w:r>
        <w:t>noexcept</w:t>
      </w:r>
      <w:proofErr w:type="spellEnd"/>
      <w:r>
        <w:t>. Это подсказывает компилятору возможность агрессивной оптимизации и встраивания кода.</w:t>
      </w:r>
    </w:p>
    <w:p w14:paraId="5D3D08B4" w14:textId="77777777" w:rsidR="00685D77" w:rsidRDefault="00685D77" w:rsidP="00C91044">
      <w:pPr>
        <w:pStyle w:val="af5"/>
        <w:numPr>
          <w:ilvl w:val="1"/>
          <w:numId w:val="11"/>
        </w:numPr>
        <w:ind w:left="0" w:firstLine="709"/>
      </w:pPr>
      <w:r>
        <w:t xml:space="preserve">Преобразование координат (x, y) в линейный индекс выполняется по формуле </w:t>
      </w:r>
      <w:proofErr w:type="spellStart"/>
      <w:r>
        <w:t>index</w:t>
      </w:r>
      <w:proofErr w:type="spellEnd"/>
      <w:r>
        <w:t xml:space="preserve"> = y * </w:t>
      </w:r>
      <w:proofErr w:type="spellStart"/>
      <w:r>
        <w:t>width</w:t>
      </w:r>
      <w:proofErr w:type="spellEnd"/>
      <w:r>
        <w:t xml:space="preserve"> + x. Эта операция состоит из одного умножения и одного сложения, что выполняется за 1-2 такта процессора.</w:t>
      </w:r>
    </w:p>
    <w:p w14:paraId="320A7086" w14:textId="274877ED" w:rsidR="0063412A" w:rsidRDefault="00685D77" w:rsidP="00C91044">
      <w:pPr>
        <w:pStyle w:val="af5"/>
        <w:numPr>
          <w:ilvl w:val="1"/>
          <w:numId w:val="11"/>
        </w:numPr>
        <w:ind w:left="0" w:firstLine="709"/>
      </w:pPr>
      <w:r>
        <w:t>Отсутствие проверок границ устраняет ветвления в горячих циклах.</w:t>
      </w:r>
    </w:p>
    <w:p w14:paraId="5C7B9736" w14:textId="09A40E50" w:rsidR="00685D77" w:rsidRDefault="00685D77" w:rsidP="00C91044">
      <w:pPr>
        <w:pStyle w:val="af5"/>
        <w:numPr>
          <w:ilvl w:val="0"/>
          <w:numId w:val="10"/>
        </w:numPr>
        <w:ind w:left="0" w:firstLine="709"/>
      </w:pPr>
      <w:commentRangeStart w:id="42"/>
      <w:r>
        <w:t xml:space="preserve">Метод </w:t>
      </w:r>
      <w:proofErr w:type="gramStart"/>
      <w:r>
        <w:t>data(</w:t>
      </w:r>
      <w:proofErr w:type="gramEnd"/>
      <w:r>
        <w:t>):</w:t>
      </w:r>
      <w:r w:rsidR="004706F7" w:rsidRPr="00510DA5">
        <w:t xml:space="preserve"> </w:t>
      </w:r>
      <w:r w:rsidR="00057209">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w:t>
      </w:r>
      <w:proofErr w:type="spellStart"/>
      <w:r w:rsidRPr="00685D77">
        <w:t>Vulkan</w:t>
      </w:r>
      <w:proofErr w:type="spellEnd"/>
      <w:r w:rsidRPr="00685D77">
        <w:t xml:space="preserve"> </w:t>
      </w:r>
      <w:r w:rsidR="00AF62A5">
        <w:t>и т.д.</w:t>
      </w:r>
      <w:r w:rsidRPr="00685D77">
        <w:t>), которые требуют прямого доступа к памяти.</w:t>
      </w:r>
      <w:commentRangeEnd w:id="42"/>
      <w:r w:rsidR="00F779A8">
        <w:rPr>
          <w:rStyle w:val="aff0"/>
        </w:rPr>
        <w:commentReference w:id="42"/>
      </w:r>
    </w:p>
    <w:p w14:paraId="7215A334" w14:textId="5E99E87F" w:rsidR="0063412A" w:rsidRDefault="00685D77" w:rsidP="00C91044">
      <w:pPr>
        <w:pStyle w:val="af5"/>
        <w:numPr>
          <w:ilvl w:val="0"/>
          <w:numId w:val="10"/>
        </w:numPr>
        <w:ind w:left="0" w:firstLine="709"/>
      </w:pPr>
      <w:r>
        <w:t xml:space="preserve">Методы </w:t>
      </w:r>
      <w:r w:rsidR="004706F7">
        <w:t>метаинформации</w:t>
      </w:r>
      <w:r>
        <w:t xml:space="preserve"> (</w:t>
      </w:r>
      <w:proofErr w:type="spellStart"/>
      <w:r>
        <w:t>width</w:t>
      </w:r>
      <w:proofErr w:type="spellEnd"/>
      <w:r>
        <w:t xml:space="preserve">, </w:t>
      </w:r>
      <w:proofErr w:type="spellStart"/>
      <w:r>
        <w:t>height</w:t>
      </w:r>
      <w:proofErr w:type="spellEnd"/>
      <w:r>
        <w:t xml:space="preserve">, </w:t>
      </w:r>
      <w:proofErr w:type="spellStart"/>
      <w:r>
        <w:t>capacity</w:t>
      </w:r>
      <w:proofErr w:type="spellEnd"/>
      <w:r>
        <w:t>):</w:t>
      </w:r>
      <w:r w:rsidR="00510DA5" w:rsidRPr="00510DA5">
        <w:t xml:space="preserve"> </w:t>
      </w:r>
      <w:r w:rsidR="00510DA5">
        <w:t>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p>
    <w:p w14:paraId="74F08660" w14:textId="33813926" w:rsidR="0063412A" w:rsidRDefault="0063412A" w:rsidP="00C91044">
      <w:pPr>
        <w:pStyle w:val="af5"/>
        <w:numPr>
          <w:ilvl w:val="0"/>
          <w:numId w:val="10"/>
        </w:numPr>
        <w:ind w:left="0" w:firstLine="709"/>
      </w:pPr>
      <w:r>
        <w:t>Поддержка отладки и вывода</w:t>
      </w:r>
      <w:r w:rsidR="004706F7" w:rsidRPr="0024013A">
        <w:t>:</w:t>
      </w:r>
      <w:r w:rsidR="0024013A">
        <w:t xml:space="preserve"> р</w:t>
      </w:r>
      <w:r>
        <w:t xml:space="preserve">еализация оператора вывода </w:t>
      </w:r>
      <w:proofErr w:type="spellStart"/>
      <w:proofErr w:type="gramStart"/>
      <w:r>
        <w:t>operator</w:t>
      </w:r>
      <w:proofErr w:type="spellEnd"/>
      <w:r>
        <w:t>&lt;</w:t>
      </w:r>
      <w:proofErr w:type="gramEnd"/>
      <w:r>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t>человекочитаемое</w:t>
      </w:r>
      <w:proofErr w:type="spellEnd"/>
      <w:r>
        <w:t xml:space="preserve"> представление состояния сетки без нарушения инкапсуляции.</w:t>
      </w:r>
    </w:p>
    <w:p w14:paraId="66704A7D" w14:textId="312009FD" w:rsidR="00CA1F80" w:rsidRDefault="00CA1F80" w:rsidP="006A52A7">
      <w:pPr>
        <w:pStyle w:val="af5"/>
        <w:ind w:left="0"/>
      </w:pPr>
      <w:r>
        <w:t xml:space="preserve">Фрагмент сигнатуры класса </w:t>
      </w:r>
      <w:r>
        <w:rPr>
          <w:lang w:val="en-US"/>
        </w:rPr>
        <w:t>Flat</w:t>
      </w:r>
      <w:r w:rsidRPr="00CA1F80">
        <w:t>2</w:t>
      </w:r>
      <w:proofErr w:type="spellStart"/>
      <w:r>
        <w:rPr>
          <w:lang w:val="en-US"/>
        </w:rPr>
        <w:t>DArray</w:t>
      </w:r>
      <w:proofErr w:type="spellEnd"/>
      <w:r>
        <w:t xml:space="preserve"> представлен на рисунке </w:t>
      </w:r>
      <w:r w:rsidR="00133886">
        <w:t>7</w:t>
      </w:r>
      <w:r w:rsidRPr="00CA1F80">
        <w:t>.</w:t>
      </w:r>
    </w:p>
    <w:p w14:paraId="34FE55D4" w14:textId="2509B4DA" w:rsidR="00CA1F80" w:rsidRDefault="00CA1F80" w:rsidP="00B602F6">
      <w:pPr>
        <w:pStyle w:val="af5"/>
        <w:ind w:left="0" w:firstLine="0"/>
        <w:jc w:val="center"/>
      </w:pPr>
      <w:r w:rsidRPr="00CA1F80">
        <w:rPr>
          <w:noProof/>
        </w:rPr>
        <w:lastRenderedPageBreak/>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30929F52"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133886">
        <w:rPr>
          <w:rFonts w:cs="Times New Roman"/>
          <w:i w:val="0"/>
          <w:iCs w:val="0"/>
        </w:rPr>
        <w:t>7</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43" w:name="_Toc230169478"/>
      <w:r>
        <w:t>Результат выполнения</w:t>
      </w:r>
      <w:bookmarkEnd w:id="43"/>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0A523D7E" w:rsidR="0005754E" w:rsidRDefault="00F94796">
      <w:pPr>
        <w:spacing w:line="240" w:lineRule="auto"/>
        <w:ind w:firstLine="0"/>
        <w:jc w:val="left"/>
        <w:rPr>
          <w:lang w:val="en-US"/>
        </w:rPr>
      </w:pPr>
      <w:r>
        <w:rPr>
          <w:lang w:val="en-US"/>
        </w:rPr>
        <w:br w:type="page"/>
      </w:r>
    </w:p>
    <w:p w14:paraId="542D1DB4" w14:textId="07518820" w:rsidR="00BC1C1F" w:rsidRPr="0005754E" w:rsidRDefault="0005754E" w:rsidP="0005754E">
      <w:pPr>
        <w:ind w:firstLine="0"/>
      </w:pPr>
      <w:r>
        <w:lastRenderedPageBreak/>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3F13CFB8" w:rsidR="00087B3C" w:rsidRDefault="00087B3C" w:rsidP="00C91044">
      <w:pPr>
        <w:pStyle w:val="af5"/>
        <w:numPr>
          <w:ilvl w:val="0"/>
          <w:numId w:val="12"/>
        </w:numPr>
        <w:ind w:left="0" w:firstLine="709"/>
      </w:pPr>
      <w:r>
        <w:t>Отсутствие копирования данных. Передаётся только указатель на них, то е</w:t>
      </w:r>
      <w:r w:rsidR="008A07BE">
        <w:t>ст</w:t>
      </w:r>
      <w:r>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t>.</w:t>
      </w:r>
    </w:p>
    <w:p w14:paraId="134A3FD2" w14:textId="230F34E0" w:rsidR="00087B3C" w:rsidRDefault="00ED4976" w:rsidP="00C91044">
      <w:pPr>
        <w:pStyle w:val="af5"/>
        <w:numPr>
          <w:ilvl w:val="0"/>
          <w:numId w:val="12"/>
        </w:numPr>
        <w:ind w:left="0" w:firstLine="709"/>
      </w:pPr>
      <w:r>
        <w:t xml:space="preserve">Ширина и высота поля позволяют не заботиться о хранении этих данных у себя, а лишь вызвать </w:t>
      </w:r>
      <w:r>
        <w:rPr>
          <w:lang w:val="en-US"/>
        </w:rPr>
        <w:t>ABI</w:t>
      </w:r>
      <w:r>
        <w:t>, который вернёт готовый результат</w:t>
      </w:r>
      <w:r w:rsidR="00EE78D8" w:rsidRPr="00EE78D8">
        <w:t>;</w:t>
      </w:r>
    </w:p>
    <w:p w14:paraId="74E0DBAB" w14:textId="12DF0EA3" w:rsidR="00ED4976" w:rsidRDefault="00ED4976" w:rsidP="00C91044">
      <w:pPr>
        <w:pStyle w:val="af5"/>
        <w:numPr>
          <w:ilvl w:val="0"/>
          <w:numId w:val="12"/>
        </w:numPr>
        <w:ind w:left="0" w:firstLine="709"/>
      </w:pPr>
      <w:r>
        <w:t xml:space="preserve">Размер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0D2037F2" w:rsidR="00EE78D8" w:rsidRDefault="00EE78D8" w:rsidP="00C91044">
      <w:pPr>
        <w:pStyle w:val="af5"/>
        <w:numPr>
          <w:ilvl w:val="0"/>
          <w:numId w:val="12"/>
        </w:numPr>
        <w:ind w:left="0" w:firstLine="709"/>
      </w:pPr>
      <w:r>
        <w:t>Данные,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44" w:name="_Toc230169479"/>
      <w:r>
        <w:t xml:space="preserve">Класс </w:t>
      </w:r>
      <w:r w:rsidR="00AE4779">
        <w:t>с клеточным автоматом</w:t>
      </w:r>
      <w:bookmarkEnd w:id="44"/>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w:t>
      </w:r>
      <w:r>
        <w:lastRenderedPageBreak/>
        <w:t xml:space="preserve">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C466AB">
            <w:pPr>
              <w:ind w:firstLine="0"/>
              <w:jc w:val="center"/>
            </w:pPr>
            <w:r>
              <w:t>Поле</w:t>
            </w:r>
          </w:p>
        </w:tc>
        <w:tc>
          <w:tcPr>
            <w:tcW w:w="0" w:type="auto"/>
            <w:vAlign w:val="center"/>
          </w:tcPr>
          <w:p w14:paraId="17D32806" w14:textId="77777777" w:rsidR="0005754E" w:rsidRDefault="0005754E" w:rsidP="00C466AB">
            <w:pPr>
              <w:ind w:firstLine="0"/>
              <w:jc w:val="center"/>
            </w:pPr>
            <w:r>
              <w:t>Тип переменной</w:t>
            </w:r>
          </w:p>
        </w:tc>
        <w:tc>
          <w:tcPr>
            <w:tcW w:w="5679" w:type="dxa"/>
            <w:vAlign w:val="center"/>
          </w:tcPr>
          <w:p w14:paraId="1AB32913" w14:textId="77777777" w:rsidR="0005754E" w:rsidRDefault="0005754E" w:rsidP="00C466AB">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C466AB">
            <w:pPr>
              <w:ind w:firstLine="0"/>
              <w:rPr>
                <w:lang w:val="en-US"/>
              </w:rPr>
            </w:pPr>
            <w:r>
              <w:rPr>
                <w:lang w:val="en-US"/>
              </w:rPr>
              <w:t>B</w:t>
            </w:r>
          </w:p>
        </w:tc>
        <w:tc>
          <w:tcPr>
            <w:tcW w:w="0" w:type="auto"/>
          </w:tcPr>
          <w:p w14:paraId="31F327F5" w14:textId="4F44A831"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C466AB">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C466AB">
            <w:pPr>
              <w:ind w:firstLine="0"/>
              <w:rPr>
                <w:lang w:val="en-US"/>
              </w:rPr>
            </w:pPr>
            <w:r>
              <w:rPr>
                <w:lang w:val="en-US"/>
              </w:rPr>
              <w:t>S</w:t>
            </w:r>
          </w:p>
        </w:tc>
        <w:tc>
          <w:tcPr>
            <w:tcW w:w="0" w:type="auto"/>
          </w:tcPr>
          <w:p w14:paraId="1514A794" w14:textId="3896B8E2"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C466AB">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C466AB">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C466AB">
            <w:pPr>
              <w:ind w:firstLine="0"/>
            </w:pPr>
            <w:r>
              <w:rPr>
                <w:lang w:val="en-US"/>
              </w:rPr>
              <w:t>Flat2DArray&lt;T&gt;</w:t>
            </w:r>
            <w:r>
              <w:t>*</w:t>
            </w:r>
          </w:p>
        </w:tc>
        <w:tc>
          <w:tcPr>
            <w:tcW w:w="5679" w:type="dxa"/>
          </w:tcPr>
          <w:p w14:paraId="60DA005F" w14:textId="7B26582B" w:rsidR="0005754E" w:rsidRDefault="0005754E" w:rsidP="00C466AB">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C466AB">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C466AB">
            <w:pPr>
              <w:ind w:firstLine="0"/>
            </w:pPr>
            <w:r>
              <w:rPr>
                <w:lang w:val="en-US"/>
              </w:rPr>
              <w:t>Flat2DArray&lt;T&gt;</w:t>
            </w:r>
            <w:r>
              <w:t>*</w:t>
            </w:r>
          </w:p>
        </w:tc>
        <w:tc>
          <w:tcPr>
            <w:tcW w:w="5679" w:type="dxa"/>
          </w:tcPr>
          <w:p w14:paraId="44D02744" w14:textId="74CA0F6F" w:rsidR="0005754E" w:rsidRDefault="0005754E" w:rsidP="00C466AB">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C91044">
      <w:pPr>
        <w:pStyle w:val="af5"/>
        <w:numPr>
          <w:ilvl w:val="0"/>
          <w:numId w:val="13"/>
        </w:numPr>
        <w:ind w:left="0" w:firstLine="709"/>
      </w:pPr>
      <w:proofErr w:type="spellStart"/>
      <w:r>
        <w:rPr>
          <w:lang w:val="en-US"/>
        </w:rPr>
        <w:lastRenderedPageBreak/>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4A122ED" w:rsidR="00AC4369" w:rsidRDefault="00AC4369" w:rsidP="00C91044">
      <w:pPr>
        <w:pStyle w:val="af5"/>
        <w:numPr>
          <w:ilvl w:val="0"/>
          <w:numId w:val="13"/>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Pr="00AC4369">
        <w:t>:</w:t>
      </w:r>
    </w:p>
    <w:p w14:paraId="0CBE6BF1" w14:textId="77777777" w:rsidR="00AC4369" w:rsidRPr="00AC4369" w:rsidRDefault="00AC4369" w:rsidP="00C91044">
      <w:pPr>
        <w:pStyle w:val="af5"/>
        <w:numPr>
          <w:ilvl w:val="0"/>
          <w:numId w:val="13"/>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1D602182"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 Также в сумме эффективностью аппаратно-зависимых бэкендов достигается высокая производительность.</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45" w:name="_Toc229515247"/>
      <w:bookmarkStart w:id="46" w:name="_Toc230169480"/>
      <w:r>
        <w:t>Выводы по разделу</w:t>
      </w:r>
      <w:bookmarkEnd w:id="45"/>
      <w:bookmarkEnd w:id="46"/>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lastRenderedPageBreak/>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7B11EAAE" w14:textId="721E1F12" w:rsidR="003C23AD" w:rsidRPr="00F779A8" w:rsidRDefault="00F779A8" w:rsidP="003C23AD">
      <w:pPr>
        <w:rPr>
          <w:szCs w:val="28"/>
        </w:rPr>
      </w:pPr>
      <w:r w:rsidRPr="00F779A8">
        <w:rPr>
          <w:szCs w:val="28"/>
          <w:highlight w:val="yellow"/>
        </w:rPr>
        <w:t>Записать, что реализовал бенчмарк, как замерял, что замерял, принцип работы, методология измерений</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47" w:name="_Toc230169481"/>
      <w:r>
        <w:lastRenderedPageBreak/>
        <w:t>Экспериментальный раздел</w:t>
      </w:r>
      <w:bookmarkEnd w:id="47"/>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48" w:name="_Toc229346614"/>
      <w:bookmarkStart w:id="49" w:name="_Toc229351067"/>
      <w:bookmarkStart w:id="50" w:name="_Toc229485800"/>
      <w:bookmarkStart w:id="51" w:name="_Toc229485815"/>
      <w:bookmarkStart w:id="52" w:name="_Toc229485830"/>
      <w:bookmarkStart w:id="53" w:name="_Toc229687132"/>
      <w:bookmarkStart w:id="54" w:name="_Toc229697835"/>
      <w:bookmarkStart w:id="55" w:name="_Toc229697836"/>
      <w:bookmarkStart w:id="56" w:name="_Toc217058797"/>
      <w:bookmarkStart w:id="57" w:name="_Toc230169482"/>
      <w:bookmarkEnd w:id="48"/>
      <w:bookmarkEnd w:id="49"/>
      <w:bookmarkEnd w:id="50"/>
      <w:bookmarkEnd w:id="51"/>
      <w:bookmarkEnd w:id="52"/>
      <w:bookmarkEnd w:id="53"/>
      <w:bookmarkEnd w:id="54"/>
      <w:r w:rsidRPr="001F3C05">
        <w:t>Среда и методика испытаний</w:t>
      </w:r>
      <w:bookmarkEnd w:id="55"/>
      <w:bookmarkEnd w:id="57"/>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77777777" w:rsidR="001F3C05" w:rsidRPr="001F3C05" w:rsidRDefault="001F3C05" w:rsidP="001F3C05">
      <w:pPr>
        <w:numPr>
          <w:ilvl w:val="0"/>
          <w:numId w:val="29"/>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(далее </w:t>
      </w:r>
      <w:r w:rsidRPr="001F3C05">
        <w:rPr>
          <w:lang w:val="en-US"/>
        </w:rPr>
        <w:t>L</w:t>
      </w:r>
      <w:r w:rsidRPr="001F3C05">
        <w:t xml:space="preserve">1) - 32 КБ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(далее </w:t>
      </w:r>
      <w:r w:rsidRPr="001F3C05">
        <w:rPr>
          <w:lang w:val="en-US"/>
        </w:rPr>
        <w:t>L</w:t>
      </w:r>
      <w:r w:rsidRPr="001F3C05">
        <w:t>2) – 4МБ на ядро, частота ядер – 4.05 ГГц);</w:t>
      </w:r>
    </w:p>
    <w:p w14:paraId="0FB449B4" w14:textId="77777777" w:rsidR="001F3C05" w:rsidRPr="001F3C05" w:rsidRDefault="001F3C05" w:rsidP="001F3C05">
      <w:pPr>
        <w:numPr>
          <w:ilvl w:val="0"/>
          <w:numId w:val="29"/>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127C4A5F" w14:textId="77777777" w:rsidR="001F3C05" w:rsidRPr="001F3C05" w:rsidRDefault="001F3C05" w:rsidP="001F3C05">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453DD908" w14:textId="77777777" w:rsidR="001F3C05" w:rsidRPr="001F3C05" w:rsidRDefault="001F3C05" w:rsidP="001F3C05">
      <w:r w:rsidRPr="001F3C05">
        <w:t>Бенчмарк будет измерять время работы одной итерации. На основе полученных данных он выдаст отчёт о:</w:t>
      </w:r>
    </w:p>
    <w:p w14:paraId="70BBDC6C" w14:textId="77777777" w:rsidR="001F3C05" w:rsidRPr="001F3C05" w:rsidRDefault="001F3C05" w:rsidP="001F3C05">
      <w:pPr>
        <w:numPr>
          <w:ilvl w:val="0"/>
          <w:numId w:val="32"/>
        </w:numPr>
        <w:ind w:left="0" w:firstLine="709"/>
        <w:contextualSpacing/>
      </w:pPr>
      <w:r w:rsidRPr="001F3C05">
        <w:t>Названии алгоритма</w:t>
      </w:r>
    </w:p>
    <w:p w14:paraId="7204173D" w14:textId="77777777" w:rsidR="001F3C05" w:rsidRPr="001F3C05" w:rsidRDefault="001F3C05" w:rsidP="001F3C05">
      <w:pPr>
        <w:numPr>
          <w:ilvl w:val="0"/>
          <w:numId w:val="32"/>
        </w:numPr>
        <w:ind w:left="0" w:firstLine="709"/>
        <w:contextualSpacing/>
      </w:pPr>
      <w:r w:rsidRPr="001F3C05">
        <w:t>Среднем времени выполнения</w:t>
      </w:r>
      <w:r w:rsidRPr="001F3C05">
        <w:rPr>
          <w:lang w:val="en-US"/>
        </w:rPr>
        <w:t>;</w:t>
      </w:r>
    </w:p>
    <w:p w14:paraId="21FC70AE" w14:textId="77777777" w:rsidR="001F3C05" w:rsidRPr="001F3C05" w:rsidRDefault="001F3C05" w:rsidP="001F3C05">
      <w:pPr>
        <w:numPr>
          <w:ilvl w:val="0"/>
          <w:numId w:val="32"/>
        </w:numPr>
        <w:ind w:left="0" w:firstLine="709"/>
        <w:contextualSpacing/>
      </w:pPr>
      <w:r w:rsidRPr="001F3C05">
        <w:t>Стандартном отклонении</w:t>
      </w:r>
      <w:r w:rsidRPr="001F3C05">
        <w:rPr>
          <w:lang w:val="en-US"/>
        </w:rPr>
        <w:t>;</w:t>
      </w:r>
    </w:p>
    <w:p w14:paraId="6C7B7DE1" w14:textId="77777777" w:rsidR="001F3C05" w:rsidRPr="001F3C05" w:rsidRDefault="001F3C05" w:rsidP="001F3C05">
      <w:pPr>
        <w:numPr>
          <w:ilvl w:val="0"/>
          <w:numId w:val="32"/>
        </w:numPr>
        <w:ind w:left="0" w:firstLine="709"/>
        <w:contextualSpacing/>
      </w:pPr>
      <w:r w:rsidRPr="001F3C05">
        <w:t>Минимальному времени</w:t>
      </w:r>
      <w:r w:rsidRPr="001F3C05">
        <w:rPr>
          <w:lang w:val="en-US"/>
        </w:rPr>
        <w:t>;</w:t>
      </w:r>
    </w:p>
    <w:p w14:paraId="58990331" w14:textId="77777777" w:rsidR="001F3C05" w:rsidRPr="001F3C05" w:rsidRDefault="001F3C05" w:rsidP="001F3C05">
      <w:pPr>
        <w:numPr>
          <w:ilvl w:val="0"/>
          <w:numId w:val="32"/>
        </w:numPr>
        <w:ind w:left="0" w:firstLine="709"/>
        <w:contextualSpacing/>
      </w:pPr>
      <w:r w:rsidRPr="001F3C05">
        <w:t>Максимальному времени</w:t>
      </w:r>
      <w:r w:rsidRPr="001F3C05">
        <w:rPr>
          <w:lang w:val="en-US"/>
        </w:rPr>
        <w:t>;</w:t>
      </w:r>
    </w:p>
    <w:p w14:paraId="011C62B8" w14:textId="77777777" w:rsidR="001F3C05" w:rsidRPr="001F3C05" w:rsidRDefault="001F3C05" w:rsidP="001F3C05">
      <w:pPr>
        <w:numPr>
          <w:ilvl w:val="0"/>
          <w:numId w:val="32"/>
        </w:numPr>
        <w:ind w:left="0" w:firstLine="709"/>
        <w:contextualSpacing/>
      </w:pPr>
      <w:r w:rsidRPr="001F3C05">
        <w:rPr>
          <w:lang w:val="en-US"/>
        </w:rPr>
        <w:t>0,01%; 0,1%; 1%</w:t>
      </w:r>
      <w:r w:rsidRPr="001F3C05">
        <w:t xml:space="preserve"> времени выполнения</w:t>
      </w:r>
      <w:r w:rsidRPr="001F3C05">
        <w:rPr>
          <w:lang w:val="en-US"/>
        </w:rPr>
        <w:t>;</w:t>
      </w:r>
    </w:p>
    <w:p w14:paraId="3903E03F" w14:textId="77777777" w:rsidR="001F3C05" w:rsidRPr="001F3C05" w:rsidRDefault="001F3C05" w:rsidP="001F3C05">
      <w:pPr>
        <w:numPr>
          <w:ilvl w:val="0"/>
          <w:numId w:val="32"/>
        </w:numPr>
        <w:ind w:left="0" w:firstLine="709"/>
        <w:contextualSpacing/>
      </w:pPr>
      <w:r w:rsidRPr="001F3C05">
        <w:rPr>
          <w:lang w:val="en-US"/>
        </w:rPr>
        <w:t>50%</w:t>
      </w:r>
      <w:r w:rsidRPr="001F3C05">
        <w:t xml:space="preserve"> времени выполнения</w:t>
      </w:r>
      <w:r w:rsidRPr="001F3C05">
        <w:rPr>
          <w:lang w:val="en-US"/>
        </w:rPr>
        <w:t>;</w:t>
      </w:r>
    </w:p>
    <w:p w14:paraId="64BE9B97" w14:textId="77777777" w:rsidR="001F3C05" w:rsidRPr="001F3C05" w:rsidRDefault="001F3C05" w:rsidP="001F3C05">
      <w:pPr>
        <w:numPr>
          <w:ilvl w:val="0"/>
          <w:numId w:val="32"/>
        </w:numPr>
        <w:ind w:left="0" w:firstLine="709"/>
        <w:contextualSpacing/>
      </w:pPr>
      <w:r w:rsidRPr="001F3C05">
        <w:rPr>
          <w:lang w:val="en-US"/>
        </w:rPr>
        <w:t>99%; 99,9%; 99,99%</w:t>
      </w:r>
      <w:r w:rsidRPr="001F3C05">
        <w:t xml:space="preserve"> времени выполнения</w:t>
      </w:r>
      <w:r w:rsidRPr="001F3C05">
        <w:rPr>
          <w:lang w:val="en-US"/>
        </w:rPr>
        <w:t>;</w:t>
      </w:r>
    </w:p>
    <w:p w14:paraId="7F63D8D4" w14:textId="77777777" w:rsidR="001F3C05" w:rsidRPr="001F3C05" w:rsidRDefault="001F3C05" w:rsidP="001F3C05">
      <w:pPr>
        <w:contextualSpacing/>
      </w:pPr>
      <w:r w:rsidRPr="001F3C05">
        <w:t>Все полученные значения измеряются в миллисекундах.</w:t>
      </w:r>
    </w:p>
    <w:p w14:paraId="34822937" w14:textId="77777777" w:rsidR="001F3C05" w:rsidRPr="001F3C05" w:rsidRDefault="001F3C05" w:rsidP="001F3C05">
      <w:r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Pr="001F3C05">
        <w:rPr>
          <w:lang w:val="en-US"/>
        </w:rPr>
        <w:t>AMD</w:t>
      </w:r>
      <w:r w:rsidRPr="001F3C05">
        <w:t xml:space="preserve"> – </w:t>
      </w:r>
      <w:r w:rsidRPr="001F3C05">
        <w:rPr>
          <w:lang w:val="en-US"/>
        </w:rPr>
        <w:t>uProf</w:t>
      </w:r>
      <w:r w:rsidRPr="001F3C05">
        <w:t>.</w:t>
      </w:r>
    </w:p>
    <w:p w14:paraId="0073E18D" w14:textId="77777777" w:rsidR="001F3C05" w:rsidRPr="001F3C05" w:rsidRDefault="001F3C05" w:rsidP="001F3C05">
      <w:pPr>
        <w:spacing w:line="240" w:lineRule="auto"/>
        <w:ind w:left="709" w:firstLine="0"/>
        <w:contextualSpacing/>
        <w:rPr>
          <w:highlight w:val="yellow"/>
        </w:rPr>
      </w:pPr>
    </w:p>
    <w:p w14:paraId="78A08508" w14:textId="77777777" w:rsidR="001F3C05" w:rsidRPr="001F3C05" w:rsidRDefault="001F3C05" w:rsidP="001F3C05">
      <w:pPr>
        <w:keepNext/>
        <w:keepLines/>
        <w:numPr>
          <w:ilvl w:val="1"/>
          <w:numId w:val="1"/>
        </w:numPr>
        <w:spacing w:line="240" w:lineRule="auto"/>
        <w:ind w:left="0" w:firstLine="709"/>
        <w:outlineLvl w:val="2"/>
        <w:rPr>
          <w:b/>
          <w:szCs w:val="28"/>
        </w:rPr>
      </w:pPr>
      <w:bookmarkStart w:id="58" w:name="_Toc229697837"/>
      <w:bookmarkStart w:id="59" w:name="_Toc230169483"/>
      <w:r w:rsidRPr="001F3C05">
        <w:rPr>
          <w:b/>
          <w:szCs w:val="28"/>
        </w:rPr>
        <w:lastRenderedPageBreak/>
        <w:t>Описание вариантов реализации алгоритмов</w:t>
      </w:r>
      <w:bookmarkEnd w:id="58"/>
      <w:bookmarkEnd w:id="59"/>
    </w:p>
    <w:p w14:paraId="411C878F" w14:textId="77777777" w:rsidR="001F3C05" w:rsidRPr="001F3C05" w:rsidRDefault="001F3C05" w:rsidP="001F3C05">
      <w:pPr>
        <w:spacing w:line="240" w:lineRule="auto"/>
      </w:pPr>
    </w:p>
    <w:p w14:paraId="070C989D" w14:textId="506121C7" w:rsidR="00B207ED" w:rsidRDefault="00B207ED" w:rsidP="001F3C05">
      <w:r>
        <w:t>В данном разделе будут разобраны алгоритмы в соответствии с разделами 2.3.4 и 2.3.5 проектно-конструкторского раздела.</w:t>
      </w:r>
    </w:p>
    <w:p w14:paraId="7E893D81" w14:textId="42EBCA3B" w:rsidR="001F3C05" w:rsidRPr="001F3C05" w:rsidRDefault="00B207ED" w:rsidP="001F3C05">
      <w:r>
        <w:t>Описание а</w:t>
      </w:r>
      <w:r w:rsidR="001F3C05" w:rsidRPr="001F3C05">
        <w:t>лгоритм</w:t>
      </w:r>
      <w:r>
        <w:t>ов</w:t>
      </w:r>
      <w:r w:rsidR="001F3C05" w:rsidRPr="001F3C05">
        <w:t xml:space="preserve"> поиска суммы соседей для клетки по окрестности Мура</w:t>
      </w:r>
      <w:r w:rsidR="00954959">
        <w:t xml:space="preserve"> можно </w:t>
      </w:r>
      <w:r w:rsidR="001F3C05" w:rsidRPr="001F3C05">
        <w:t xml:space="preserve">увидеть </w:t>
      </w:r>
      <w:r w:rsidR="00954959">
        <w:t xml:space="preserve">в </w:t>
      </w:r>
      <w:r w:rsidR="001F3C05" w:rsidRPr="004B4287">
        <w:rPr>
          <w:highlight w:val="yellow"/>
        </w:rPr>
        <w:t xml:space="preserve">таблице </w:t>
      </w:r>
      <w:r w:rsidR="004B4287" w:rsidRPr="004B4287">
        <w:rPr>
          <w:highlight w:val="yellow"/>
        </w:rPr>
        <w:t>3</w:t>
      </w:r>
      <w:r w:rsidR="001F3C05" w:rsidRPr="001F3C05">
        <w:t>.</w:t>
      </w:r>
      <w:r w:rsidR="00954959">
        <w:t xml:space="preserve"> В </w:t>
      </w:r>
      <w:r w:rsidR="00954959" w:rsidRPr="003514BD">
        <w:rPr>
          <w:highlight w:val="yellow"/>
        </w:rPr>
        <w:t>таблице 4</w:t>
      </w:r>
      <w:r w:rsidR="00954959">
        <w:t xml:space="preserve"> представлены алгоритмы применения правил </w:t>
      </w:r>
      <w:r w:rsidR="00954959">
        <w:rPr>
          <w:lang w:val="en-US"/>
        </w:rPr>
        <w:t>B</w:t>
      </w:r>
      <w:r w:rsidR="00954959">
        <w:t xml:space="preserve"> и </w:t>
      </w:r>
      <w:r w:rsidR="00954959">
        <w:rPr>
          <w:lang w:val="en-US"/>
        </w:rPr>
        <w:t>S</w:t>
      </w:r>
      <w:r w:rsidR="003514BD">
        <w:t xml:space="preserve">. </w:t>
      </w:r>
    </w:p>
    <w:p w14:paraId="720985C8" w14:textId="77777777" w:rsidR="001F3C05" w:rsidRPr="001F3C05" w:rsidRDefault="001F3C05" w:rsidP="001F3C05">
      <w:pPr>
        <w:ind w:firstLine="0"/>
      </w:pPr>
    </w:p>
    <w:p w14:paraId="725E36AD" w14:textId="220B1D9A" w:rsidR="001F3C05" w:rsidRPr="001F3C05" w:rsidRDefault="001F3C05" w:rsidP="001F3C05">
      <w:pPr>
        <w:ind w:firstLine="0"/>
      </w:pPr>
      <w:r w:rsidRPr="004B4287">
        <w:rPr>
          <w:highlight w:val="yellow"/>
        </w:rPr>
        <w:t xml:space="preserve">Таблица </w:t>
      </w:r>
      <w:r w:rsidR="004B4287" w:rsidRPr="004B4287">
        <w:rPr>
          <w:highlight w:val="yellow"/>
        </w:rPr>
        <w:t>3</w:t>
      </w:r>
      <w:r w:rsidRPr="001F3C05">
        <w:t xml:space="preserve"> – </w:t>
      </w:r>
      <w:r w:rsidR="00954959">
        <w:t>С</w:t>
      </w:r>
      <w:r w:rsidRPr="001F3C05">
        <w:t>озданные алгоритмы</w:t>
      </w:r>
    </w:p>
    <w:tbl>
      <w:tblPr>
        <w:tblStyle w:val="18"/>
        <w:tblW w:w="9351" w:type="dxa"/>
        <w:jc w:val="center"/>
        <w:tblLook w:val="04A0" w:firstRow="1" w:lastRow="0" w:firstColumn="1" w:lastColumn="0" w:noHBand="0" w:noVBand="1"/>
      </w:tblPr>
      <w:tblGrid>
        <w:gridCol w:w="485"/>
        <w:gridCol w:w="1560"/>
        <w:gridCol w:w="3249"/>
        <w:gridCol w:w="2363"/>
        <w:gridCol w:w="1694"/>
      </w:tblGrid>
      <w:tr w:rsidR="001F3C05" w:rsidRPr="001F3C05" w14:paraId="5C9DF177" w14:textId="77777777" w:rsidTr="00F1235C">
        <w:trPr>
          <w:trHeight w:val="944"/>
          <w:tblHeader/>
          <w:jc w:val="center"/>
        </w:trPr>
        <w:tc>
          <w:tcPr>
            <w:tcW w:w="485" w:type="dxa"/>
            <w:vAlign w:val="center"/>
          </w:tcPr>
          <w:p w14:paraId="23646FC7" w14:textId="77777777" w:rsidR="001F3C05" w:rsidRPr="001F3C05" w:rsidRDefault="001F3C05" w:rsidP="001F3C05">
            <w:pPr>
              <w:ind w:firstLine="0"/>
              <w:jc w:val="center"/>
              <w:rPr>
                <w:color w:val="000000"/>
                <w:lang w:val="en-US"/>
              </w:rPr>
            </w:pPr>
            <w:r w:rsidRPr="001F3C05">
              <w:rPr>
                <w:color w:val="000000"/>
              </w:rPr>
              <w:t>№</w:t>
            </w:r>
          </w:p>
        </w:tc>
        <w:tc>
          <w:tcPr>
            <w:tcW w:w="1560" w:type="dxa"/>
            <w:vAlign w:val="center"/>
          </w:tcPr>
          <w:p w14:paraId="5F20F28B" w14:textId="77777777" w:rsidR="001F3C05" w:rsidRPr="001F3C05" w:rsidRDefault="001F3C05" w:rsidP="001F3C05">
            <w:pPr>
              <w:ind w:firstLine="0"/>
              <w:jc w:val="center"/>
              <w:rPr>
                <w:color w:val="000000"/>
              </w:rPr>
            </w:pPr>
            <w:r w:rsidRPr="001F3C05">
              <w:rPr>
                <w:color w:val="000000"/>
              </w:rPr>
              <w:t>Название</w:t>
            </w:r>
          </w:p>
        </w:tc>
        <w:tc>
          <w:tcPr>
            <w:tcW w:w="3249" w:type="dxa"/>
            <w:vAlign w:val="center"/>
          </w:tcPr>
          <w:p w14:paraId="0E05A2C1" w14:textId="77777777" w:rsidR="001F3C05" w:rsidRPr="001F3C05" w:rsidRDefault="001F3C05" w:rsidP="001F3C05">
            <w:pPr>
              <w:ind w:firstLine="0"/>
              <w:jc w:val="center"/>
              <w:rPr>
                <w:color w:val="000000"/>
              </w:rPr>
            </w:pPr>
            <w:r w:rsidRPr="001F3C05">
              <w:rPr>
                <w:color w:val="000000"/>
              </w:rPr>
              <w:t>Краткое описание</w:t>
            </w:r>
          </w:p>
        </w:tc>
        <w:tc>
          <w:tcPr>
            <w:tcW w:w="2363" w:type="dxa"/>
            <w:vAlign w:val="center"/>
          </w:tcPr>
          <w:p w14:paraId="09417AF1" w14:textId="77777777" w:rsidR="001F3C05" w:rsidRPr="001F3C05" w:rsidRDefault="001F3C05" w:rsidP="001F3C05">
            <w:pPr>
              <w:ind w:firstLine="0"/>
              <w:jc w:val="center"/>
              <w:rPr>
                <w:color w:val="000000"/>
              </w:rPr>
            </w:pPr>
            <w:r w:rsidRPr="001F3C05">
              <w:rPr>
                <w:color w:val="000000"/>
              </w:rPr>
              <w:t>Ключевая особенность</w:t>
            </w:r>
          </w:p>
        </w:tc>
        <w:tc>
          <w:tcPr>
            <w:tcW w:w="1694" w:type="dxa"/>
            <w:vAlign w:val="center"/>
          </w:tcPr>
          <w:p w14:paraId="30162533" w14:textId="77777777" w:rsidR="001F3C05" w:rsidRPr="001F3C05" w:rsidRDefault="001F3C05" w:rsidP="001F3C05">
            <w:pPr>
              <w:ind w:firstLine="0"/>
              <w:jc w:val="center"/>
              <w:rPr>
                <w:color w:val="000000"/>
              </w:rPr>
            </w:pPr>
            <w:r w:rsidRPr="001F3C05">
              <w:rPr>
                <w:color w:val="000000"/>
              </w:rPr>
              <w:t>Выделяет память</w:t>
            </w:r>
            <w:r w:rsidRPr="001F3C05">
              <w:rPr>
                <w:color w:val="000000"/>
                <w:lang w:val="en-US"/>
              </w:rPr>
              <w:t>?</w:t>
            </w:r>
          </w:p>
        </w:tc>
      </w:tr>
      <w:tr w:rsidR="001F3C05" w:rsidRPr="001F3C05" w14:paraId="43D6CCE6" w14:textId="77777777" w:rsidTr="00F1235C">
        <w:trPr>
          <w:jc w:val="center"/>
        </w:trPr>
        <w:tc>
          <w:tcPr>
            <w:tcW w:w="485" w:type="dxa"/>
          </w:tcPr>
          <w:p w14:paraId="32453733" w14:textId="77777777" w:rsidR="001F3C05" w:rsidRPr="001F3C05" w:rsidRDefault="001F3C05" w:rsidP="001F3C05">
            <w:pPr>
              <w:ind w:firstLine="0"/>
              <w:jc w:val="center"/>
              <w:rPr>
                <w:color w:val="000000"/>
              </w:rPr>
            </w:pPr>
            <w:r w:rsidRPr="001F3C05">
              <w:rPr>
                <w:color w:val="000000"/>
              </w:rPr>
              <w:t>1</w:t>
            </w:r>
          </w:p>
        </w:tc>
        <w:tc>
          <w:tcPr>
            <w:tcW w:w="1560" w:type="dxa"/>
          </w:tcPr>
          <w:p w14:paraId="2463789E" w14:textId="77777777" w:rsidR="001F3C05" w:rsidRPr="001F3C05" w:rsidRDefault="001F3C05" w:rsidP="001F3C05">
            <w:pPr>
              <w:ind w:firstLine="0"/>
              <w:jc w:val="center"/>
              <w:rPr>
                <w:color w:val="000000"/>
              </w:rPr>
            </w:pPr>
            <w:r w:rsidRPr="001F3C05">
              <w:rPr>
                <w:color w:val="000000"/>
              </w:rPr>
              <w:t>Наивный</w:t>
            </w:r>
          </w:p>
        </w:tc>
        <w:tc>
          <w:tcPr>
            <w:tcW w:w="3249" w:type="dxa"/>
          </w:tcPr>
          <w:p w14:paraId="17171E1E" w14:textId="77777777" w:rsidR="001F3C05" w:rsidRPr="001F3C05" w:rsidRDefault="001F3C05" w:rsidP="001F3C05">
            <w:pPr>
              <w:ind w:firstLine="0"/>
              <w:jc w:val="center"/>
              <w:rPr>
                <w:color w:val="000000"/>
              </w:rPr>
            </w:pPr>
            <w:r w:rsidRPr="001F3C05">
              <w:rPr>
                <w:color w:val="000000"/>
              </w:rPr>
              <w:t xml:space="preserve">Наивная и самая простая реализация. Избыточно использует блоки </w:t>
            </w:r>
            <w:r w:rsidRPr="001F3C05">
              <w:rPr>
                <w:color w:val="000000"/>
                <w:lang w:val="en-US"/>
              </w:rPr>
              <w:t>if</w:t>
            </w:r>
            <w:r w:rsidRPr="001F3C05">
              <w:rPr>
                <w:color w:val="000000"/>
              </w:rPr>
              <w:t xml:space="preserve"> … </w:t>
            </w:r>
            <w:r w:rsidRPr="001F3C05">
              <w:rPr>
                <w:color w:val="000000"/>
                <w:lang w:val="en-US"/>
              </w:rPr>
              <w:t>else</w:t>
            </w:r>
          </w:p>
        </w:tc>
        <w:tc>
          <w:tcPr>
            <w:tcW w:w="2363" w:type="dxa"/>
          </w:tcPr>
          <w:p w14:paraId="6CEB1AC5" w14:textId="77777777" w:rsidR="001F3C05" w:rsidRPr="001F3C05" w:rsidRDefault="001F3C05" w:rsidP="001F3C05">
            <w:pPr>
              <w:ind w:firstLine="0"/>
              <w:jc w:val="center"/>
              <w:rPr>
                <w:color w:val="000000"/>
              </w:rPr>
            </w:pPr>
            <w:r w:rsidRPr="001F3C05">
              <w:rPr>
                <w:color w:val="000000"/>
              </w:rPr>
              <w:t>Быстрота разработки. Использует индексы</w:t>
            </w:r>
          </w:p>
        </w:tc>
        <w:tc>
          <w:tcPr>
            <w:tcW w:w="1694" w:type="dxa"/>
          </w:tcPr>
          <w:p w14:paraId="126EE869" w14:textId="77777777" w:rsidR="001F3C05" w:rsidRPr="001F3C05" w:rsidRDefault="001F3C05" w:rsidP="001F3C05">
            <w:pPr>
              <w:ind w:firstLine="0"/>
              <w:jc w:val="center"/>
              <w:rPr>
                <w:color w:val="000000"/>
              </w:rPr>
            </w:pPr>
            <w:r w:rsidRPr="001F3C05">
              <w:rPr>
                <w:color w:val="000000"/>
              </w:rPr>
              <w:t>Нет</w:t>
            </w:r>
          </w:p>
        </w:tc>
      </w:tr>
      <w:tr w:rsidR="001F3C05" w:rsidRPr="001F3C05" w14:paraId="659C52C9" w14:textId="77777777" w:rsidTr="00F1235C">
        <w:trPr>
          <w:jc w:val="center"/>
        </w:trPr>
        <w:tc>
          <w:tcPr>
            <w:tcW w:w="485" w:type="dxa"/>
          </w:tcPr>
          <w:p w14:paraId="227F7BB5" w14:textId="77777777" w:rsidR="001F3C05" w:rsidRPr="001F3C05" w:rsidRDefault="001F3C05" w:rsidP="001F3C05">
            <w:pPr>
              <w:ind w:firstLine="0"/>
              <w:jc w:val="center"/>
              <w:rPr>
                <w:color w:val="000000"/>
              </w:rPr>
            </w:pPr>
            <w:r w:rsidRPr="001F3C05">
              <w:rPr>
                <w:color w:val="000000"/>
              </w:rPr>
              <w:t>2</w:t>
            </w:r>
          </w:p>
        </w:tc>
        <w:tc>
          <w:tcPr>
            <w:tcW w:w="1560" w:type="dxa"/>
          </w:tcPr>
          <w:p w14:paraId="0FB994AA" w14:textId="77777777" w:rsidR="001F3C05" w:rsidRPr="001F3C05" w:rsidRDefault="001F3C05" w:rsidP="001F3C05">
            <w:pPr>
              <w:ind w:firstLine="0"/>
              <w:jc w:val="center"/>
              <w:rPr>
                <w:color w:val="000000"/>
              </w:rPr>
            </w:pPr>
            <w:r w:rsidRPr="001F3C05">
              <w:rPr>
                <w:color w:val="000000"/>
              </w:rPr>
              <w:t>Скалярный</w:t>
            </w:r>
          </w:p>
        </w:tc>
        <w:tc>
          <w:tcPr>
            <w:tcW w:w="3249" w:type="dxa"/>
          </w:tcPr>
          <w:p w14:paraId="5D89034A" w14:textId="77777777" w:rsidR="001F3C05" w:rsidRPr="001F3C05" w:rsidRDefault="001F3C05" w:rsidP="001F3C05">
            <w:pPr>
              <w:ind w:firstLine="0"/>
              <w:jc w:val="center"/>
              <w:rPr>
                <w:color w:val="000000"/>
              </w:rPr>
            </w:pPr>
            <w:r w:rsidRPr="001F3C05">
              <w:rPr>
                <w:color w:val="000000"/>
              </w:rPr>
              <w:t>Стандартная итерация по массиву с помощью указателей</w:t>
            </w:r>
          </w:p>
        </w:tc>
        <w:tc>
          <w:tcPr>
            <w:tcW w:w="2363" w:type="dxa"/>
          </w:tcPr>
          <w:p w14:paraId="6C501D4C" w14:textId="77777777" w:rsidR="001F3C05" w:rsidRPr="001F3C05" w:rsidRDefault="001F3C05" w:rsidP="001F3C05">
            <w:pPr>
              <w:ind w:firstLine="0"/>
              <w:jc w:val="center"/>
              <w:rPr>
                <w:color w:val="000000"/>
              </w:rPr>
            </w:pPr>
            <w:r w:rsidRPr="001F3C05">
              <w:rPr>
                <w:color w:val="000000"/>
              </w:rPr>
              <w:t>Использование указателей</w:t>
            </w:r>
          </w:p>
        </w:tc>
        <w:tc>
          <w:tcPr>
            <w:tcW w:w="1694" w:type="dxa"/>
          </w:tcPr>
          <w:p w14:paraId="5880F0A2" w14:textId="77777777" w:rsidR="001F3C05" w:rsidRPr="001F3C05" w:rsidRDefault="001F3C05" w:rsidP="001F3C05">
            <w:pPr>
              <w:ind w:firstLine="0"/>
              <w:jc w:val="center"/>
              <w:rPr>
                <w:color w:val="000000"/>
              </w:rPr>
            </w:pPr>
            <w:r w:rsidRPr="001F3C05">
              <w:rPr>
                <w:color w:val="000000"/>
              </w:rPr>
              <w:t>Да (список смещений и временные буферы)</w:t>
            </w:r>
          </w:p>
        </w:tc>
      </w:tr>
      <w:tr w:rsidR="001F3C05" w:rsidRPr="001F3C05" w14:paraId="07E0BDDC" w14:textId="77777777" w:rsidTr="00F1235C">
        <w:trPr>
          <w:jc w:val="center"/>
        </w:trPr>
        <w:tc>
          <w:tcPr>
            <w:tcW w:w="485" w:type="dxa"/>
          </w:tcPr>
          <w:p w14:paraId="3920E45A" w14:textId="77777777" w:rsidR="001F3C05" w:rsidRPr="001F3C05" w:rsidRDefault="001F3C05" w:rsidP="001F3C05">
            <w:pPr>
              <w:ind w:firstLine="0"/>
              <w:jc w:val="center"/>
              <w:rPr>
                <w:color w:val="000000"/>
              </w:rPr>
            </w:pPr>
            <w:r w:rsidRPr="001F3C05">
              <w:rPr>
                <w:color w:val="000000"/>
              </w:rPr>
              <w:t>3</w:t>
            </w:r>
          </w:p>
        </w:tc>
        <w:tc>
          <w:tcPr>
            <w:tcW w:w="1560" w:type="dxa"/>
          </w:tcPr>
          <w:p w14:paraId="3DE529C9" w14:textId="77777777" w:rsidR="001F3C05" w:rsidRPr="001F3C05" w:rsidRDefault="001F3C05" w:rsidP="001F3C05">
            <w:pPr>
              <w:ind w:firstLine="0"/>
              <w:jc w:val="center"/>
              <w:rPr>
                <w:color w:val="000000"/>
              </w:rPr>
            </w:pPr>
            <w:r w:rsidRPr="001F3C05">
              <w:rPr>
                <w:color w:val="000000"/>
              </w:rPr>
              <w:t>Скалярный опт. (далее скалярный о.)</w:t>
            </w:r>
          </w:p>
        </w:tc>
        <w:tc>
          <w:tcPr>
            <w:tcW w:w="3249" w:type="dxa"/>
          </w:tcPr>
          <w:p w14:paraId="1B80DCBD" w14:textId="77777777" w:rsidR="001F3C05" w:rsidRPr="001F3C05" w:rsidRDefault="001F3C05" w:rsidP="001F3C05">
            <w:pPr>
              <w:ind w:firstLine="0"/>
              <w:jc w:val="center"/>
              <w:rPr>
                <w:color w:val="000000"/>
              </w:rPr>
            </w:pPr>
            <w:r w:rsidRPr="001F3C05">
              <w:rPr>
                <w:color w:val="000000"/>
              </w:rPr>
              <w:t>Улучшение скалярного. Оптимизировано использование смещений</w:t>
            </w:r>
          </w:p>
        </w:tc>
        <w:tc>
          <w:tcPr>
            <w:tcW w:w="2363" w:type="dxa"/>
          </w:tcPr>
          <w:p w14:paraId="39A0F489" w14:textId="77777777" w:rsidR="001F3C05" w:rsidRPr="001F3C05" w:rsidRDefault="001F3C05" w:rsidP="001F3C05">
            <w:pPr>
              <w:ind w:firstLine="0"/>
              <w:jc w:val="center"/>
              <w:rPr>
                <w:color w:val="000000"/>
              </w:rPr>
            </w:pPr>
            <w:r w:rsidRPr="001F3C05">
              <w:rPr>
                <w:color w:val="000000"/>
              </w:rPr>
              <w:t>Использование указателей</w:t>
            </w:r>
          </w:p>
        </w:tc>
        <w:tc>
          <w:tcPr>
            <w:tcW w:w="1694" w:type="dxa"/>
          </w:tcPr>
          <w:p w14:paraId="6ED1F63F" w14:textId="77777777" w:rsidR="001F3C05" w:rsidRPr="001F3C05" w:rsidRDefault="001F3C05" w:rsidP="001F3C05">
            <w:pPr>
              <w:ind w:firstLine="0"/>
              <w:jc w:val="center"/>
              <w:rPr>
                <w:color w:val="000000"/>
              </w:rPr>
            </w:pPr>
            <w:r w:rsidRPr="001F3C05">
              <w:rPr>
                <w:color w:val="000000"/>
              </w:rPr>
              <w:t>Да (временные буферы)</w:t>
            </w:r>
          </w:p>
        </w:tc>
      </w:tr>
      <w:tr w:rsidR="001F3C05" w:rsidRPr="001F3C05" w14:paraId="37BE90E0" w14:textId="77777777" w:rsidTr="00F1235C">
        <w:trPr>
          <w:jc w:val="center"/>
        </w:trPr>
        <w:tc>
          <w:tcPr>
            <w:tcW w:w="485" w:type="dxa"/>
          </w:tcPr>
          <w:p w14:paraId="53E054D9" w14:textId="77777777" w:rsidR="001F3C05" w:rsidRPr="001F3C05" w:rsidRDefault="001F3C05" w:rsidP="001F3C05">
            <w:pPr>
              <w:ind w:firstLine="0"/>
              <w:jc w:val="center"/>
              <w:rPr>
                <w:color w:val="000000"/>
                <w:lang w:val="en-US"/>
              </w:rPr>
            </w:pPr>
            <w:r w:rsidRPr="001F3C05">
              <w:rPr>
                <w:color w:val="000000"/>
                <w:lang w:val="en-US"/>
              </w:rPr>
              <w:t>4</w:t>
            </w:r>
          </w:p>
        </w:tc>
        <w:tc>
          <w:tcPr>
            <w:tcW w:w="1560" w:type="dxa"/>
          </w:tcPr>
          <w:p w14:paraId="6023DDF3" w14:textId="77777777" w:rsidR="001F3C05" w:rsidRPr="001F3C05" w:rsidRDefault="001F3C05" w:rsidP="001F3C05">
            <w:pPr>
              <w:ind w:firstLine="0"/>
              <w:jc w:val="center"/>
              <w:rPr>
                <w:color w:val="000000"/>
                <w:lang w:val="en-US"/>
              </w:rPr>
            </w:pPr>
            <w:r w:rsidRPr="001F3C05">
              <w:rPr>
                <w:color w:val="000000"/>
                <w:lang w:val="en-US"/>
              </w:rPr>
              <w:t>SSE</w:t>
            </w:r>
          </w:p>
        </w:tc>
        <w:tc>
          <w:tcPr>
            <w:tcW w:w="3249" w:type="dxa"/>
          </w:tcPr>
          <w:p w14:paraId="5B069A4D" w14:textId="7FA0FC77" w:rsidR="001F3C05" w:rsidRPr="001F3C05" w:rsidRDefault="00954959" w:rsidP="001F3C05">
            <w:pPr>
              <w:ind w:firstLine="0"/>
              <w:jc w:val="center"/>
              <w:rPr>
                <w:color w:val="000000"/>
              </w:rPr>
            </w:pPr>
            <w:r>
              <w:rPr>
                <w:color w:val="000000"/>
              </w:rPr>
              <w:t xml:space="preserve">Используется </w:t>
            </w:r>
            <w:r w:rsidR="001F3C05" w:rsidRPr="001F3C05">
              <w:rPr>
                <w:color w:val="000000"/>
                <w:lang w:val="en-US"/>
              </w:rPr>
              <w:t>SIMD</w:t>
            </w:r>
            <w:r w:rsidR="001F3C05" w:rsidRPr="001F3C05">
              <w:rPr>
                <w:color w:val="000000"/>
              </w:rPr>
              <w:t>. Алгоритм не оптимален. Используется не выровненная работа с памятью. Итерация происходит сверху вниз, слева направо</w:t>
            </w:r>
          </w:p>
        </w:tc>
        <w:tc>
          <w:tcPr>
            <w:tcW w:w="2363" w:type="dxa"/>
          </w:tcPr>
          <w:p w14:paraId="275A72D0"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SSE</w:t>
            </w:r>
            <w:r w:rsidRPr="001F3C05">
              <w:rPr>
                <w:color w:val="000000"/>
              </w:rPr>
              <w:t xml:space="preserve"> (128 бит), </w:t>
            </w:r>
            <w:r w:rsidRPr="001F3C05">
              <w:rPr>
                <w:color w:val="000000"/>
                <w:lang w:val="en-US"/>
              </w:rPr>
              <w:t>SIMD</w:t>
            </w:r>
          </w:p>
        </w:tc>
        <w:tc>
          <w:tcPr>
            <w:tcW w:w="1694" w:type="dxa"/>
          </w:tcPr>
          <w:p w14:paraId="53F34C2F" w14:textId="77777777" w:rsidR="001F3C05" w:rsidRPr="001F3C05" w:rsidRDefault="001F3C05" w:rsidP="001F3C05">
            <w:pPr>
              <w:ind w:firstLine="0"/>
              <w:jc w:val="center"/>
              <w:rPr>
                <w:color w:val="000000"/>
              </w:rPr>
            </w:pPr>
            <w:r w:rsidRPr="001F3C05">
              <w:rPr>
                <w:color w:val="000000"/>
              </w:rPr>
              <w:t>Нет</w:t>
            </w:r>
          </w:p>
        </w:tc>
      </w:tr>
    </w:tbl>
    <w:p w14:paraId="24C8A723" w14:textId="0543F9F5" w:rsidR="001F3C05" w:rsidRPr="001F3C05" w:rsidRDefault="001F3C05" w:rsidP="001F3C05">
      <w:pPr>
        <w:ind w:firstLine="0"/>
      </w:pPr>
      <w:r w:rsidRPr="003514BD">
        <w:rPr>
          <w:highlight w:val="yellow"/>
        </w:rPr>
        <w:lastRenderedPageBreak/>
        <w:t xml:space="preserve">Продолжение таблицы </w:t>
      </w:r>
      <w:r w:rsidR="004B4287" w:rsidRPr="003514BD">
        <w:rPr>
          <w:highlight w:val="yellow"/>
        </w:rPr>
        <w:t>3</w:t>
      </w:r>
    </w:p>
    <w:tbl>
      <w:tblPr>
        <w:tblStyle w:val="18"/>
        <w:tblW w:w="9351" w:type="dxa"/>
        <w:jc w:val="center"/>
        <w:tblLook w:val="04A0" w:firstRow="1" w:lastRow="0" w:firstColumn="1" w:lastColumn="0" w:noHBand="0" w:noVBand="1"/>
      </w:tblPr>
      <w:tblGrid>
        <w:gridCol w:w="485"/>
        <w:gridCol w:w="1560"/>
        <w:gridCol w:w="3249"/>
        <w:gridCol w:w="2363"/>
        <w:gridCol w:w="1694"/>
      </w:tblGrid>
      <w:tr w:rsidR="001F3C05" w:rsidRPr="001F3C05" w14:paraId="1963D73A" w14:textId="77777777" w:rsidTr="00F1235C">
        <w:trPr>
          <w:jc w:val="center"/>
        </w:trPr>
        <w:tc>
          <w:tcPr>
            <w:tcW w:w="485" w:type="dxa"/>
            <w:vAlign w:val="center"/>
          </w:tcPr>
          <w:p w14:paraId="40C0A150" w14:textId="77777777" w:rsidR="001F3C05" w:rsidRPr="001F3C05" w:rsidRDefault="001F3C05" w:rsidP="001F3C05">
            <w:pPr>
              <w:ind w:firstLine="0"/>
              <w:jc w:val="center"/>
              <w:rPr>
                <w:color w:val="000000"/>
                <w:lang w:val="en-US"/>
              </w:rPr>
            </w:pPr>
            <w:r w:rsidRPr="001F3C05">
              <w:rPr>
                <w:color w:val="000000"/>
              </w:rPr>
              <w:t>№</w:t>
            </w:r>
          </w:p>
        </w:tc>
        <w:tc>
          <w:tcPr>
            <w:tcW w:w="1560" w:type="dxa"/>
            <w:vAlign w:val="center"/>
          </w:tcPr>
          <w:p w14:paraId="38F94B5C" w14:textId="77777777" w:rsidR="001F3C05" w:rsidRPr="001F3C05" w:rsidRDefault="001F3C05" w:rsidP="001F3C05">
            <w:pPr>
              <w:ind w:firstLine="0"/>
              <w:jc w:val="center"/>
              <w:rPr>
                <w:color w:val="000000"/>
                <w:lang w:val="en-US"/>
              </w:rPr>
            </w:pPr>
            <w:r w:rsidRPr="001F3C05">
              <w:rPr>
                <w:color w:val="000000"/>
              </w:rPr>
              <w:t>Название</w:t>
            </w:r>
          </w:p>
        </w:tc>
        <w:tc>
          <w:tcPr>
            <w:tcW w:w="3249" w:type="dxa"/>
            <w:vAlign w:val="center"/>
          </w:tcPr>
          <w:p w14:paraId="4ECCE555" w14:textId="77777777" w:rsidR="001F3C05" w:rsidRPr="001F3C05" w:rsidRDefault="001F3C05" w:rsidP="001F3C05">
            <w:pPr>
              <w:ind w:firstLine="0"/>
              <w:jc w:val="center"/>
              <w:rPr>
                <w:color w:val="000000"/>
              </w:rPr>
            </w:pPr>
            <w:r w:rsidRPr="001F3C05">
              <w:rPr>
                <w:color w:val="000000"/>
              </w:rPr>
              <w:t>Краткое описание</w:t>
            </w:r>
          </w:p>
        </w:tc>
        <w:tc>
          <w:tcPr>
            <w:tcW w:w="2363" w:type="dxa"/>
            <w:vAlign w:val="center"/>
          </w:tcPr>
          <w:p w14:paraId="2586D0B6" w14:textId="77777777" w:rsidR="001F3C05" w:rsidRPr="001F3C05" w:rsidRDefault="001F3C05" w:rsidP="001F3C05">
            <w:pPr>
              <w:ind w:firstLine="0"/>
              <w:jc w:val="center"/>
              <w:rPr>
                <w:color w:val="000000"/>
              </w:rPr>
            </w:pPr>
            <w:r w:rsidRPr="001F3C05">
              <w:rPr>
                <w:color w:val="000000"/>
              </w:rPr>
              <w:t>Ключевая особенность</w:t>
            </w:r>
          </w:p>
        </w:tc>
        <w:tc>
          <w:tcPr>
            <w:tcW w:w="1694" w:type="dxa"/>
            <w:vAlign w:val="center"/>
          </w:tcPr>
          <w:p w14:paraId="40019FFF" w14:textId="77777777" w:rsidR="001F3C05" w:rsidRPr="001F3C05" w:rsidRDefault="001F3C05" w:rsidP="001F3C05">
            <w:pPr>
              <w:ind w:firstLine="0"/>
              <w:jc w:val="center"/>
              <w:rPr>
                <w:color w:val="000000"/>
              </w:rPr>
            </w:pPr>
            <w:r w:rsidRPr="001F3C05">
              <w:rPr>
                <w:color w:val="000000"/>
              </w:rPr>
              <w:t>Выделяет память</w:t>
            </w:r>
            <w:r w:rsidRPr="001F3C05">
              <w:rPr>
                <w:color w:val="000000"/>
                <w:lang w:val="en-US"/>
              </w:rPr>
              <w:t>?</w:t>
            </w:r>
          </w:p>
        </w:tc>
      </w:tr>
      <w:tr w:rsidR="001F3C05" w:rsidRPr="001F3C05" w14:paraId="62D836D4" w14:textId="77777777" w:rsidTr="00F1235C">
        <w:trPr>
          <w:jc w:val="center"/>
        </w:trPr>
        <w:tc>
          <w:tcPr>
            <w:tcW w:w="485" w:type="dxa"/>
          </w:tcPr>
          <w:p w14:paraId="26447A87" w14:textId="77777777" w:rsidR="001F3C05" w:rsidRPr="001F3C05" w:rsidRDefault="001F3C05" w:rsidP="001F3C05">
            <w:pPr>
              <w:ind w:firstLine="0"/>
              <w:jc w:val="center"/>
              <w:rPr>
                <w:color w:val="000000"/>
                <w:lang w:val="en-US"/>
              </w:rPr>
            </w:pPr>
            <w:r w:rsidRPr="001F3C05">
              <w:rPr>
                <w:color w:val="000000"/>
                <w:lang w:val="en-US"/>
              </w:rPr>
              <w:t>5</w:t>
            </w:r>
          </w:p>
        </w:tc>
        <w:tc>
          <w:tcPr>
            <w:tcW w:w="1560" w:type="dxa"/>
          </w:tcPr>
          <w:p w14:paraId="2C1D5833" w14:textId="77777777" w:rsidR="001F3C05" w:rsidRPr="001F3C05" w:rsidRDefault="001F3C05" w:rsidP="001F3C05">
            <w:pPr>
              <w:ind w:firstLine="0"/>
              <w:jc w:val="center"/>
              <w:rPr>
                <w:color w:val="000000"/>
              </w:rPr>
            </w:pPr>
            <w:r w:rsidRPr="001F3C05">
              <w:rPr>
                <w:color w:val="000000"/>
                <w:lang w:val="en-US"/>
              </w:rPr>
              <w:t>SSE</w:t>
            </w:r>
            <w:r w:rsidRPr="001F3C05">
              <w:rPr>
                <w:color w:val="000000"/>
              </w:rPr>
              <w:t xml:space="preserve"> 2</w:t>
            </w:r>
          </w:p>
        </w:tc>
        <w:tc>
          <w:tcPr>
            <w:tcW w:w="3249" w:type="dxa"/>
          </w:tcPr>
          <w:p w14:paraId="7CCD571E" w14:textId="77777777" w:rsidR="001F3C05" w:rsidRPr="001F3C05" w:rsidRDefault="001F3C05" w:rsidP="001F3C05">
            <w:pPr>
              <w:ind w:firstLine="0"/>
              <w:jc w:val="center"/>
              <w:rPr>
                <w:color w:val="000000"/>
              </w:rPr>
            </w:pPr>
            <w:r w:rsidRPr="001F3C05">
              <w:rPr>
                <w:color w:val="000000"/>
              </w:rPr>
              <w:t xml:space="preserve">Новый </w:t>
            </w:r>
            <w:r w:rsidRPr="001F3C05">
              <w:rPr>
                <w:color w:val="000000"/>
                <w:lang w:val="en-US"/>
              </w:rPr>
              <w:t>SSE</w:t>
            </w:r>
            <w:r w:rsidRPr="001F3C05">
              <w:rPr>
                <w:color w:val="000000"/>
              </w:rPr>
              <w:t xml:space="preserve"> алгоритм. Итерация происходит слева направо, сверху вниз. Выровненная работа с памятью. Оптимизация алгоритма</w:t>
            </w:r>
          </w:p>
        </w:tc>
        <w:tc>
          <w:tcPr>
            <w:tcW w:w="2363" w:type="dxa"/>
          </w:tcPr>
          <w:p w14:paraId="6C941BBF"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SSE</w:t>
            </w:r>
            <w:r w:rsidRPr="001F3C05">
              <w:rPr>
                <w:color w:val="000000"/>
              </w:rPr>
              <w:t xml:space="preserve"> (128 бит)</w:t>
            </w:r>
          </w:p>
        </w:tc>
        <w:tc>
          <w:tcPr>
            <w:tcW w:w="1694" w:type="dxa"/>
          </w:tcPr>
          <w:p w14:paraId="08F9665A" w14:textId="77777777" w:rsidR="001F3C05" w:rsidRPr="001F3C05" w:rsidRDefault="001F3C05" w:rsidP="001F3C05">
            <w:pPr>
              <w:ind w:firstLine="0"/>
              <w:jc w:val="center"/>
              <w:rPr>
                <w:color w:val="000000"/>
              </w:rPr>
            </w:pPr>
            <w:r w:rsidRPr="001F3C05">
              <w:rPr>
                <w:color w:val="000000"/>
              </w:rPr>
              <w:t>Нет</w:t>
            </w:r>
          </w:p>
        </w:tc>
      </w:tr>
      <w:tr w:rsidR="001F3C05" w:rsidRPr="001F3C05" w14:paraId="445F4B68" w14:textId="77777777" w:rsidTr="00F1235C">
        <w:trPr>
          <w:jc w:val="center"/>
        </w:trPr>
        <w:tc>
          <w:tcPr>
            <w:tcW w:w="485" w:type="dxa"/>
          </w:tcPr>
          <w:p w14:paraId="1BBC3C55" w14:textId="77777777" w:rsidR="001F3C05" w:rsidRPr="001F3C05" w:rsidRDefault="001F3C05" w:rsidP="001F3C05">
            <w:pPr>
              <w:ind w:firstLine="0"/>
              <w:jc w:val="center"/>
              <w:rPr>
                <w:color w:val="000000"/>
              </w:rPr>
            </w:pPr>
            <w:r w:rsidRPr="001F3C05">
              <w:rPr>
                <w:color w:val="000000"/>
              </w:rPr>
              <w:t>6</w:t>
            </w:r>
          </w:p>
        </w:tc>
        <w:tc>
          <w:tcPr>
            <w:tcW w:w="1560" w:type="dxa"/>
          </w:tcPr>
          <w:p w14:paraId="1F635023" w14:textId="77777777" w:rsidR="001F3C05" w:rsidRPr="001F3C05" w:rsidRDefault="001F3C05" w:rsidP="001F3C05">
            <w:pPr>
              <w:ind w:firstLine="0"/>
              <w:jc w:val="center"/>
              <w:rPr>
                <w:color w:val="000000"/>
                <w:lang w:val="en-US"/>
              </w:rPr>
            </w:pPr>
            <w:r w:rsidRPr="001F3C05">
              <w:rPr>
                <w:color w:val="000000"/>
                <w:lang w:val="en-US"/>
              </w:rPr>
              <w:t>AVX</w:t>
            </w:r>
          </w:p>
        </w:tc>
        <w:tc>
          <w:tcPr>
            <w:tcW w:w="3249" w:type="dxa"/>
          </w:tcPr>
          <w:p w14:paraId="40061E97" w14:textId="7CCAFBAE" w:rsidR="001F3C05" w:rsidRPr="001F3C05" w:rsidRDefault="001F3C05" w:rsidP="001F3C05">
            <w:pPr>
              <w:ind w:firstLine="0"/>
              <w:jc w:val="center"/>
              <w:rPr>
                <w:color w:val="000000"/>
              </w:rPr>
            </w:pPr>
            <w:r w:rsidRPr="001F3C05">
              <w:rPr>
                <w:color w:val="000000"/>
              </w:rPr>
              <w:t>Алгоритм работы одинаков с «</w:t>
            </w:r>
            <w:r w:rsidRPr="001F3C05">
              <w:rPr>
                <w:color w:val="000000"/>
                <w:lang w:val="en-US"/>
              </w:rPr>
              <w:t>SSE</w:t>
            </w:r>
            <w:r w:rsidR="00133886">
              <w:rPr>
                <w:color w:val="000000"/>
              </w:rPr>
              <w:t xml:space="preserve"> 2</w:t>
            </w:r>
            <w:r w:rsidRPr="001F3C05">
              <w:rPr>
                <w:color w:val="000000"/>
              </w:rPr>
              <w:t xml:space="preserve">», однако произошёл переход от </w:t>
            </w:r>
            <w:r w:rsidRPr="001F3C05">
              <w:rPr>
                <w:color w:val="000000"/>
                <w:lang w:val="en-US"/>
              </w:rPr>
              <w:t>SS</w:t>
            </w:r>
            <w:r w:rsidR="00D51798">
              <w:rPr>
                <w:color w:val="000000"/>
                <w:lang w:val="en-US"/>
              </w:rPr>
              <w:t>S</w:t>
            </w:r>
            <w:r w:rsidRPr="001F3C05">
              <w:rPr>
                <w:color w:val="000000"/>
                <w:lang w:val="en-US"/>
              </w:rPr>
              <w:t>E</w:t>
            </w:r>
            <w:r w:rsidR="00D51798" w:rsidRPr="00D51798">
              <w:rPr>
                <w:color w:val="000000"/>
              </w:rPr>
              <w:t>3</w:t>
            </w:r>
            <w:r w:rsidRPr="001F3C05">
              <w:rPr>
                <w:color w:val="000000"/>
              </w:rPr>
              <w:t xml:space="preserve"> к </w:t>
            </w:r>
            <w:r w:rsidRPr="001F3C05">
              <w:rPr>
                <w:color w:val="000000"/>
                <w:lang w:val="en-US"/>
              </w:rPr>
              <w:t>AVX</w:t>
            </w:r>
            <w:r w:rsidRPr="001F3C05">
              <w:rPr>
                <w:color w:val="000000"/>
              </w:rPr>
              <w:t>-2</w:t>
            </w:r>
          </w:p>
        </w:tc>
        <w:tc>
          <w:tcPr>
            <w:tcW w:w="2363" w:type="dxa"/>
          </w:tcPr>
          <w:p w14:paraId="45D05275"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AVX</w:t>
            </w:r>
            <w:r w:rsidRPr="001F3C05">
              <w:rPr>
                <w:color w:val="000000"/>
              </w:rPr>
              <w:t>-2 (256 бит)</w:t>
            </w:r>
          </w:p>
        </w:tc>
        <w:tc>
          <w:tcPr>
            <w:tcW w:w="1694" w:type="dxa"/>
          </w:tcPr>
          <w:p w14:paraId="63F836E8" w14:textId="77777777" w:rsidR="001F3C05" w:rsidRPr="001F3C05" w:rsidRDefault="001F3C05" w:rsidP="001F3C05">
            <w:pPr>
              <w:ind w:firstLine="0"/>
              <w:jc w:val="center"/>
              <w:rPr>
                <w:color w:val="000000"/>
              </w:rPr>
            </w:pPr>
            <w:r w:rsidRPr="001F3C05">
              <w:rPr>
                <w:color w:val="000000"/>
              </w:rPr>
              <w:t>Нет</w:t>
            </w:r>
          </w:p>
        </w:tc>
      </w:tr>
    </w:tbl>
    <w:p w14:paraId="16DCA88E" w14:textId="08394E8E" w:rsidR="001F3C05" w:rsidRDefault="001F3C05" w:rsidP="001F3C05">
      <w:pPr>
        <w:spacing w:line="240" w:lineRule="auto"/>
        <w:ind w:firstLine="0"/>
        <w:jc w:val="left"/>
      </w:pPr>
    </w:p>
    <w:p w14:paraId="198741B4" w14:textId="1C0147D7" w:rsidR="004B4287" w:rsidRDefault="004B4287" w:rsidP="001F3C05">
      <w:pPr>
        <w:spacing w:line="240" w:lineRule="auto"/>
        <w:ind w:firstLine="0"/>
        <w:jc w:val="left"/>
      </w:pPr>
    </w:p>
    <w:p w14:paraId="782DD154" w14:textId="627FA6CC" w:rsidR="00954959" w:rsidRDefault="00954959" w:rsidP="003514BD">
      <w:pPr>
        <w:ind w:firstLine="0"/>
      </w:pPr>
      <w:r w:rsidRPr="003514BD">
        <w:rPr>
          <w:highlight w:val="yellow"/>
        </w:rPr>
        <w:t>Таблица 4</w:t>
      </w:r>
      <w:r w:rsidRPr="003514BD">
        <w:t xml:space="preserve"> </w:t>
      </w:r>
      <w:r w:rsidR="003514BD" w:rsidRPr="003514BD">
        <w:t>–</w:t>
      </w:r>
      <w:r w:rsidRPr="003514BD">
        <w:t xml:space="preserve"> </w:t>
      </w:r>
      <w:r w:rsidR="003514BD" w:rsidRPr="003514BD">
        <w:t>Реализованные алгоритмы применения правил B и S</w:t>
      </w:r>
    </w:p>
    <w:tbl>
      <w:tblPr>
        <w:tblStyle w:val="af9"/>
        <w:tblW w:w="0" w:type="auto"/>
        <w:tblLook w:val="04A0" w:firstRow="1" w:lastRow="0" w:firstColumn="1" w:lastColumn="0" w:noHBand="0" w:noVBand="1"/>
      </w:tblPr>
      <w:tblGrid>
        <w:gridCol w:w="484"/>
        <w:gridCol w:w="2364"/>
        <w:gridCol w:w="2987"/>
        <w:gridCol w:w="3510"/>
      </w:tblGrid>
      <w:tr w:rsidR="003514BD" w14:paraId="1D5679D6" w14:textId="77777777" w:rsidTr="003514BD">
        <w:tc>
          <w:tcPr>
            <w:tcW w:w="421" w:type="dxa"/>
            <w:vAlign w:val="center"/>
          </w:tcPr>
          <w:p w14:paraId="3E0A0B6F" w14:textId="6B45A84C" w:rsidR="003514BD" w:rsidRPr="003514BD" w:rsidRDefault="003514BD" w:rsidP="003514BD">
            <w:pPr>
              <w:spacing w:line="240" w:lineRule="auto"/>
              <w:ind w:firstLine="0"/>
              <w:jc w:val="center"/>
            </w:pPr>
            <w:r>
              <w:t>№</w:t>
            </w:r>
          </w:p>
        </w:tc>
        <w:tc>
          <w:tcPr>
            <w:tcW w:w="2379" w:type="dxa"/>
            <w:vAlign w:val="center"/>
          </w:tcPr>
          <w:p w14:paraId="226565E3" w14:textId="3CFEF2F0" w:rsidR="003514BD" w:rsidRDefault="003514BD" w:rsidP="003514BD">
            <w:pPr>
              <w:spacing w:line="240" w:lineRule="auto"/>
              <w:ind w:firstLine="0"/>
              <w:jc w:val="center"/>
            </w:pPr>
            <w:r>
              <w:t>Название</w:t>
            </w:r>
          </w:p>
        </w:tc>
        <w:tc>
          <w:tcPr>
            <w:tcW w:w="3010" w:type="dxa"/>
            <w:vAlign w:val="center"/>
          </w:tcPr>
          <w:p w14:paraId="270270A9" w14:textId="3628135E" w:rsidR="003514BD" w:rsidRDefault="003514BD" w:rsidP="003514BD">
            <w:pPr>
              <w:spacing w:line="240" w:lineRule="auto"/>
              <w:ind w:firstLine="0"/>
              <w:jc w:val="center"/>
            </w:pPr>
            <w:r>
              <w:t>Краткое описание</w:t>
            </w:r>
          </w:p>
        </w:tc>
        <w:tc>
          <w:tcPr>
            <w:tcW w:w="3535" w:type="dxa"/>
            <w:vAlign w:val="center"/>
          </w:tcPr>
          <w:p w14:paraId="23A8C9E7" w14:textId="354B4F88" w:rsidR="003514BD" w:rsidRDefault="003514BD" w:rsidP="003514BD">
            <w:pPr>
              <w:spacing w:line="240" w:lineRule="auto"/>
              <w:ind w:firstLine="0"/>
              <w:jc w:val="center"/>
            </w:pPr>
            <w:r>
              <w:t>Ключевая особенность</w:t>
            </w:r>
          </w:p>
        </w:tc>
      </w:tr>
      <w:tr w:rsidR="003514BD" w14:paraId="1053BB42" w14:textId="77777777" w:rsidTr="003514BD">
        <w:tc>
          <w:tcPr>
            <w:tcW w:w="421" w:type="dxa"/>
          </w:tcPr>
          <w:p w14:paraId="198CD532" w14:textId="77777777" w:rsidR="003514BD" w:rsidRDefault="003514BD" w:rsidP="003514BD">
            <w:pPr>
              <w:pStyle w:val="af5"/>
              <w:numPr>
                <w:ilvl w:val="0"/>
                <w:numId w:val="37"/>
              </w:numPr>
              <w:spacing w:line="240" w:lineRule="auto"/>
              <w:ind w:left="0" w:right="372" w:firstLine="29"/>
              <w:jc w:val="left"/>
            </w:pPr>
          </w:p>
        </w:tc>
        <w:tc>
          <w:tcPr>
            <w:tcW w:w="2379" w:type="dxa"/>
          </w:tcPr>
          <w:p w14:paraId="4ADB9975" w14:textId="1A484D99" w:rsidR="003514BD" w:rsidRPr="00385092" w:rsidRDefault="00385092" w:rsidP="001F3C05">
            <w:pPr>
              <w:spacing w:line="240" w:lineRule="auto"/>
              <w:ind w:firstLine="0"/>
              <w:jc w:val="left"/>
              <w:rPr>
                <w:lang w:val="en-US"/>
              </w:rPr>
            </w:pPr>
            <w:r>
              <w:rPr>
                <w:lang w:val="en-US"/>
              </w:rPr>
              <w:t>SSE</w:t>
            </w:r>
          </w:p>
        </w:tc>
        <w:tc>
          <w:tcPr>
            <w:tcW w:w="3010" w:type="dxa"/>
          </w:tcPr>
          <w:p w14:paraId="659B037B" w14:textId="77777777" w:rsidR="003514BD" w:rsidRDefault="003514BD" w:rsidP="001F3C05">
            <w:pPr>
              <w:spacing w:line="240" w:lineRule="auto"/>
              <w:ind w:firstLine="0"/>
              <w:jc w:val="left"/>
            </w:pPr>
          </w:p>
        </w:tc>
        <w:tc>
          <w:tcPr>
            <w:tcW w:w="3535" w:type="dxa"/>
          </w:tcPr>
          <w:p w14:paraId="06E167B2" w14:textId="77777777" w:rsidR="003514BD" w:rsidRDefault="003514BD" w:rsidP="001F3C05">
            <w:pPr>
              <w:spacing w:line="240" w:lineRule="auto"/>
              <w:ind w:firstLine="0"/>
              <w:jc w:val="left"/>
            </w:pPr>
          </w:p>
        </w:tc>
      </w:tr>
      <w:tr w:rsidR="003514BD" w14:paraId="342F56EF" w14:textId="77777777" w:rsidTr="003514BD">
        <w:tc>
          <w:tcPr>
            <w:tcW w:w="421" w:type="dxa"/>
          </w:tcPr>
          <w:p w14:paraId="7743912A" w14:textId="77777777" w:rsidR="003514BD" w:rsidRDefault="003514BD" w:rsidP="003514BD">
            <w:pPr>
              <w:pStyle w:val="af5"/>
              <w:numPr>
                <w:ilvl w:val="0"/>
                <w:numId w:val="37"/>
              </w:numPr>
              <w:spacing w:line="240" w:lineRule="auto"/>
              <w:ind w:left="0" w:right="372" w:firstLine="29"/>
              <w:jc w:val="left"/>
            </w:pPr>
          </w:p>
        </w:tc>
        <w:tc>
          <w:tcPr>
            <w:tcW w:w="2379" w:type="dxa"/>
          </w:tcPr>
          <w:p w14:paraId="7624EF51" w14:textId="34F365EC" w:rsidR="003514BD" w:rsidRPr="00385092" w:rsidRDefault="00385092" w:rsidP="001F3C05">
            <w:pPr>
              <w:spacing w:line="240" w:lineRule="auto"/>
              <w:ind w:firstLine="0"/>
              <w:jc w:val="left"/>
              <w:rPr>
                <w:lang w:val="en-US"/>
              </w:rPr>
            </w:pPr>
            <w:r>
              <w:rPr>
                <w:lang w:val="en-US"/>
              </w:rPr>
              <w:t>AVX</w:t>
            </w:r>
          </w:p>
        </w:tc>
        <w:tc>
          <w:tcPr>
            <w:tcW w:w="3010" w:type="dxa"/>
          </w:tcPr>
          <w:p w14:paraId="01FDE865" w14:textId="77777777" w:rsidR="003514BD" w:rsidRDefault="003514BD" w:rsidP="001F3C05">
            <w:pPr>
              <w:spacing w:line="240" w:lineRule="auto"/>
              <w:ind w:firstLine="0"/>
              <w:jc w:val="left"/>
            </w:pPr>
          </w:p>
        </w:tc>
        <w:tc>
          <w:tcPr>
            <w:tcW w:w="3535" w:type="dxa"/>
          </w:tcPr>
          <w:p w14:paraId="04C928D0" w14:textId="77777777" w:rsidR="003514BD" w:rsidRDefault="003514BD" w:rsidP="001F3C05">
            <w:pPr>
              <w:spacing w:line="240" w:lineRule="auto"/>
              <w:ind w:firstLine="0"/>
              <w:jc w:val="left"/>
            </w:pPr>
          </w:p>
        </w:tc>
      </w:tr>
      <w:tr w:rsidR="003514BD" w14:paraId="244CA5B3" w14:textId="77777777" w:rsidTr="003514BD">
        <w:tc>
          <w:tcPr>
            <w:tcW w:w="421" w:type="dxa"/>
          </w:tcPr>
          <w:p w14:paraId="1726CF1B" w14:textId="77777777" w:rsidR="003514BD" w:rsidRDefault="003514BD" w:rsidP="003514BD">
            <w:pPr>
              <w:pStyle w:val="af5"/>
              <w:numPr>
                <w:ilvl w:val="0"/>
                <w:numId w:val="37"/>
              </w:numPr>
              <w:spacing w:line="240" w:lineRule="auto"/>
              <w:ind w:left="0" w:right="372" w:firstLine="29"/>
              <w:jc w:val="left"/>
            </w:pPr>
          </w:p>
        </w:tc>
        <w:tc>
          <w:tcPr>
            <w:tcW w:w="2379" w:type="dxa"/>
          </w:tcPr>
          <w:p w14:paraId="46E4038E" w14:textId="77777777" w:rsidR="003514BD" w:rsidRDefault="003514BD" w:rsidP="001F3C05">
            <w:pPr>
              <w:spacing w:line="240" w:lineRule="auto"/>
              <w:ind w:firstLine="0"/>
              <w:jc w:val="left"/>
            </w:pPr>
          </w:p>
        </w:tc>
        <w:tc>
          <w:tcPr>
            <w:tcW w:w="3010" w:type="dxa"/>
          </w:tcPr>
          <w:p w14:paraId="34693E62" w14:textId="77777777" w:rsidR="003514BD" w:rsidRDefault="003514BD" w:rsidP="001F3C05">
            <w:pPr>
              <w:spacing w:line="240" w:lineRule="auto"/>
              <w:ind w:firstLine="0"/>
              <w:jc w:val="left"/>
            </w:pPr>
          </w:p>
        </w:tc>
        <w:tc>
          <w:tcPr>
            <w:tcW w:w="3535" w:type="dxa"/>
          </w:tcPr>
          <w:p w14:paraId="448B0507" w14:textId="77777777" w:rsidR="003514BD" w:rsidRDefault="003514BD" w:rsidP="001F3C05">
            <w:pPr>
              <w:spacing w:line="240" w:lineRule="auto"/>
              <w:ind w:firstLine="0"/>
              <w:jc w:val="left"/>
            </w:pPr>
          </w:p>
        </w:tc>
      </w:tr>
      <w:tr w:rsidR="003514BD" w14:paraId="176404D0" w14:textId="77777777" w:rsidTr="003514BD">
        <w:tc>
          <w:tcPr>
            <w:tcW w:w="421" w:type="dxa"/>
          </w:tcPr>
          <w:p w14:paraId="2B7D9ACC" w14:textId="77777777" w:rsidR="003514BD" w:rsidRDefault="003514BD" w:rsidP="003514BD">
            <w:pPr>
              <w:pStyle w:val="af5"/>
              <w:numPr>
                <w:ilvl w:val="0"/>
                <w:numId w:val="37"/>
              </w:numPr>
              <w:spacing w:line="240" w:lineRule="auto"/>
              <w:ind w:left="0" w:right="372" w:firstLine="29"/>
              <w:jc w:val="left"/>
            </w:pPr>
          </w:p>
        </w:tc>
        <w:tc>
          <w:tcPr>
            <w:tcW w:w="2379" w:type="dxa"/>
          </w:tcPr>
          <w:p w14:paraId="0CA844A0" w14:textId="77777777" w:rsidR="003514BD" w:rsidRDefault="003514BD" w:rsidP="001F3C05">
            <w:pPr>
              <w:spacing w:line="240" w:lineRule="auto"/>
              <w:ind w:firstLine="0"/>
              <w:jc w:val="left"/>
            </w:pPr>
          </w:p>
        </w:tc>
        <w:tc>
          <w:tcPr>
            <w:tcW w:w="3010" w:type="dxa"/>
          </w:tcPr>
          <w:p w14:paraId="2E5D70AA" w14:textId="77777777" w:rsidR="003514BD" w:rsidRDefault="003514BD" w:rsidP="001F3C05">
            <w:pPr>
              <w:spacing w:line="240" w:lineRule="auto"/>
              <w:ind w:firstLine="0"/>
              <w:jc w:val="left"/>
            </w:pPr>
          </w:p>
        </w:tc>
        <w:tc>
          <w:tcPr>
            <w:tcW w:w="3535" w:type="dxa"/>
          </w:tcPr>
          <w:p w14:paraId="51B7E89F" w14:textId="77777777" w:rsidR="003514BD" w:rsidRDefault="003514BD" w:rsidP="001F3C05">
            <w:pPr>
              <w:spacing w:line="240" w:lineRule="auto"/>
              <w:ind w:firstLine="0"/>
              <w:jc w:val="left"/>
            </w:pPr>
          </w:p>
        </w:tc>
      </w:tr>
      <w:tr w:rsidR="003514BD" w14:paraId="5F067A95" w14:textId="77777777" w:rsidTr="003514BD">
        <w:tc>
          <w:tcPr>
            <w:tcW w:w="421" w:type="dxa"/>
          </w:tcPr>
          <w:p w14:paraId="73196C5C" w14:textId="77777777" w:rsidR="003514BD" w:rsidRDefault="003514BD" w:rsidP="003514BD">
            <w:pPr>
              <w:pStyle w:val="af5"/>
              <w:numPr>
                <w:ilvl w:val="0"/>
                <w:numId w:val="37"/>
              </w:numPr>
              <w:spacing w:line="240" w:lineRule="auto"/>
              <w:ind w:left="0" w:right="372" w:firstLine="29"/>
              <w:jc w:val="left"/>
            </w:pPr>
          </w:p>
        </w:tc>
        <w:tc>
          <w:tcPr>
            <w:tcW w:w="2379" w:type="dxa"/>
          </w:tcPr>
          <w:p w14:paraId="315F0C98" w14:textId="77777777" w:rsidR="003514BD" w:rsidRDefault="003514BD" w:rsidP="001F3C05">
            <w:pPr>
              <w:spacing w:line="240" w:lineRule="auto"/>
              <w:ind w:firstLine="0"/>
              <w:jc w:val="left"/>
            </w:pPr>
          </w:p>
        </w:tc>
        <w:tc>
          <w:tcPr>
            <w:tcW w:w="3010" w:type="dxa"/>
          </w:tcPr>
          <w:p w14:paraId="2672F0C5" w14:textId="77777777" w:rsidR="003514BD" w:rsidRDefault="003514BD" w:rsidP="001F3C05">
            <w:pPr>
              <w:spacing w:line="240" w:lineRule="auto"/>
              <w:ind w:firstLine="0"/>
              <w:jc w:val="left"/>
            </w:pPr>
          </w:p>
        </w:tc>
        <w:tc>
          <w:tcPr>
            <w:tcW w:w="3535" w:type="dxa"/>
          </w:tcPr>
          <w:p w14:paraId="228B8F55" w14:textId="77777777" w:rsidR="003514BD" w:rsidRDefault="003514BD" w:rsidP="001F3C05">
            <w:pPr>
              <w:spacing w:line="240" w:lineRule="auto"/>
              <w:ind w:firstLine="0"/>
              <w:jc w:val="left"/>
            </w:pPr>
          </w:p>
        </w:tc>
      </w:tr>
      <w:tr w:rsidR="003514BD" w14:paraId="55EBC93F" w14:textId="77777777" w:rsidTr="003514BD">
        <w:tc>
          <w:tcPr>
            <w:tcW w:w="421" w:type="dxa"/>
          </w:tcPr>
          <w:p w14:paraId="169983A4" w14:textId="77777777" w:rsidR="003514BD" w:rsidRDefault="003514BD" w:rsidP="003514BD">
            <w:pPr>
              <w:pStyle w:val="af5"/>
              <w:numPr>
                <w:ilvl w:val="0"/>
                <w:numId w:val="37"/>
              </w:numPr>
              <w:spacing w:line="240" w:lineRule="auto"/>
              <w:ind w:left="0" w:right="372" w:firstLine="29"/>
              <w:jc w:val="left"/>
            </w:pPr>
          </w:p>
        </w:tc>
        <w:tc>
          <w:tcPr>
            <w:tcW w:w="2379" w:type="dxa"/>
          </w:tcPr>
          <w:p w14:paraId="1A5BF86E" w14:textId="77777777" w:rsidR="003514BD" w:rsidRDefault="003514BD" w:rsidP="001F3C05">
            <w:pPr>
              <w:spacing w:line="240" w:lineRule="auto"/>
              <w:ind w:firstLine="0"/>
              <w:jc w:val="left"/>
            </w:pPr>
          </w:p>
        </w:tc>
        <w:tc>
          <w:tcPr>
            <w:tcW w:w="3010" w:type="dxa"/>
          </w:tcPr>
          <w:p w14:paraId="5556633C" w14:textId="77777777" w:rsidR="003514BD" w:rsidRDefault="003514BD" w:rsidP="001F3C05">
            <w:pPr>
              <w:spacing w:line="240" w:lineRule="auto"/>
              <w:ind w:firstLine="0"/>
              <w:jc w:val="left"/>
            </w:pPr>
          </w:p>
        </w:tc>
        <w:tc>
          <w:tcPr>
            <w:tcW w:w="3535" w:type="dxa"/>
          </w:tcPr>
          <w:p w14:paraId="6E29D560" w14:textId="77777777" w:rsidR="003514BD" w:rsidRDefault="003514BD" w:rsidP="001F3C05">
            <w:pPr>
              <w:spacing w:line="240" w:lineRule="auto"/>
              <w:ind w:firstLine="0"/>
              <w:jc w:val="left"/>
            </w:pPr>
          </w:p>
        </w:tc>
      </w:tr>
      <w:tr w:rsidR="003514BD" w14:paraId="69C73410" w14:textId="77777777" w:rsidTr="003514BD">
        <w:tc>
          <w:tcPr>
            <w:tcW w:w="421" w:type="dxa"/>
          </w:tcPr>
          <w:p w14:paraId="51945C03" w14:textId="77777777" w:rsidR="003514BD" w:rsidRDefault="003514BD" w:rsidP="003514BD">
            <w:pPr>
              <w:pStyle w:val="af5"/>
              <w:numPr>
                <w:ilvl w:val="0"/>
                <w:numId w:val="37"/>
              </w:numPr>
              <w:spacing w:line="240" w:lineRule="auto"/>
              <w:ind w:left="0" w:right="372" w:firstLine="29"/>
              <w:jc w:val="left"/>
            </w:pPr>
          </w:p>
        </w:tc>
        <w:tc>
          <w:tcPr>
            <w:tcW w:w="2379" w:type="dxa"/>
          </w:tcPr>
          <w:p w14:paraId="439ACF08" w14:textId="77777777" w:rsidR="003514BD" w:rsidRDefault="003514BD" w:rsidP="001F3C05">
            <w:pPr>
              <w:spacing w:line="240" w:lineRule="auto"/>
              <w:ind w:firstLine="0"/>
              <w:jc w:val="left"/>
            </w:pPr>
          </w:p>
        </w:tc>
        <w:tc>
          <w:tcPr>
            <w:tcW w:w="3010" w:type="dxa"/>
          </w:tcPr>
          <w:p w14:paraId="25054DFC" w14:textId="77777777" w:rsidR="003514BD" w:rsidRDefault="003514BD" w:rsidP="001F3C05">
            <w:pPr>
              <w:spacing w:line="240" w:lineRule="auto"/>
              <w:ind w:firstLine="0"/>
              <w:jc w:val="left"/>
            </w:pPr>
          </w:p>
        </w:tc>
        <w:tc>
          <w:tcPr>
            <w:tcW w:w="3535" w:type="dxa"/>
          </w:tcPr>
          <w:p w14:paraId="578D7B7C" w14:textId="77777777" w:rsidR="003514BD" w:rsidRDefault="003514BD" w:rsidP="001F3C05">
            <w:pPr>
              <w:spacing w:line="240" w:lineRule="auto"/>
              <w:ind w:firstLine="0"/>
              <w:jc w:val="left"/>
            </w:pPr>
          </w:p>
        </w:tc>
      </w:tr>
    </w:tbl>
    <w:p w14:paraId="562EBEE5" w14:textId="77777777" w:rsidR="003514BD" w:rsidRPr="003514BD" w:rsidRDefault="003514BD" w:rsidP="001F3C05">
      <w:pPr>
        <w:spacing w:line="240" w:lineRule="auto"/>
        <w:ind w:firstLine="0"/>
        <w:jc w:val="left"/>
      </w:pPr>
    </w:p>
    <w:p w14:paraId="447936DA" w14:textId="77777777" w:rsidR="004B4287" w:rsidRPr="001F3C05" w:rsidRDefault="004B4287" w:rsidP="001F3C05">
      <w:pPr>
        <w:spacing w:line="240" w:lineRule="auto"/>
        <w:ind w:firstLine="0"/>
        <w:jc w:val="left"/>
      </w:pPr>
    </w:p>
    <w:p w14:paraId="2A3B05E9" w14:textId="77777777" w:rsidR="001F3C05" w:rsidRPr="001F3C05" w:rsidRDefault="001F3C05" w:rsidP="001F3C05">
      <w:pPr>
        <w:keepNext/>
        <w:keepLines/>
        <w:numPr>
          <w:ilvl w:val="1"/>
          <w:numId w:val="1"/>
        </w:numPr>
        <w:spacing w:line="240" w:lineRule="auto"/>
        <w:ind w:left="0" w:firstLine="709"/>
        <w:outlineLvl w:val="2"/>
        <w:rPr>
          <w:b/>
          <w:szCs w:val="28"/>
        </w:rPr>
      </w:pPr>
      <w:bookmarkStart w:id="60" w:name="_Toc229697838"/>
      <w:bookmarkStart w:id="61" w:name="_Toc230169484"/>
      <w:r w:rsidRPr="001F3C05">
        <w:rPr>
          <w:b/>
          <w:szCs w:val="28"/>
        </w:rPr>
        <w:t>Сценарии тестирования и наборы данных</w:t>
      </w:r>
      <w:bookmarkEnd w:id="60"/>
      <w:bookmarkEnd w:id="61"/>
    </w:p>
    <w:p w14:paraId="355E8992" w14:textId="77777777" w:rsidR="001F3C05" w:rsidRPr="001F3C05" w:rsidRDefault="001F3C05" w:rsidP="001F3C05">
      <w:pPr>
        <w:spacing w:line="240" w:lineRule="auto"/>
      </w:pPr>
    </w:p>
    <w:p w14:paraId="06D07C49" w14:textId="77777777" w:rsidR="001F3C05" w:rsidRPr="001F3C05" w:rsidRDefault="001F3C05" w:rsidP="001F3C05">
      <w:r w:rsidRPr="001F3C05">
        <w:t xml:space="preserve">Написан генератор данных, имеющий следующие аргументы: размеры массивов (плоскостей), их количество, выровненность данных (для </w:t>
      </w:r>
      <w:r w:rsidRPr="001F3C05">
        <w:rPr>
          <w:lang w:val="en-US"/>
        </w:rPr>
        <w:t>SSE</w:t>
      </w:r>
      <w:r w:rsidRPr="001F3C05">
        <w:t xml:space="preserve"> и </w:t>
      </w:r>
      <w:r w:rsidRPr="001F3C05">
        <w:rPr>
          <w:lang w:val="en-US"/>
        </w:rPr>
        <w:t>AVX</w:t>
      </w:r>
      <w:r w:rsidRPr="001F3C05">
        <w:t xml:space="preserve"> реализаций). На основе созданных данных запускается бенчмарк с заданным количеством итераций измерений времени выполнения кода.</w:t>
      </w:r>
    </w:p>
    <w:p w14:paraId="073CB29F" w14:textId="77777777" w:rsidR="001F3C05" w:rsidRPr="001F3C05" w:rsidRDefault="001F3C05" w:rsidP="001F3C05">
      <w:pPr>
        <w:rPr>
          <w:lang w:val="en-US"/>
        </w:rPr>
      </w:pPr>
      <w:r w:rsidRPr="001F3C05">
        <w:t>Используемые параметры</w:t>
      </w:r>
      <w:r w:rsidRPr="001F3C05">
        <w:rPr>
          <w:lang w:val="en-US"/>
        </w:rPr>
        <w:t>:</w:t>
      </w:r>
    </w:p>
    <w:p w14:paraId="3E9D36C8" w14:textId="77777777" w:rsidR="001F3C05" w:rsidRPr="001F3C05" w:rsidRDefault="001F3C05" w:rsidP="001F3C05">
      <w:pPr>
        <w:numPr>
          <w:ilvl w:val="0"/>
          <w:numId w:val="31"/>
        </w:numPr>
        <w:ind w:left="0" w:firstLine="709"/>
        <w:contextualSpacing/>
      </w:pPr>
      <w:r w:rsidRPr="001F3C05">
        <w:lastRenderedPageBreak/>
        <w:t xml:space="preserve">Размеры массивов в элементах – 512 * 512 (размер элемента 1 байт). Конечный размер массива больше объёма </w:t>
      </w:r>
      <w:r w:rsidRPr="001F3C05">
        <w:rPr>
          <w:lang w:val="en-US"/>
        </w:rPr>
        <w:t>L</w:t>
      </w:r>
      <w:r w:rsidRPr="001F3C05">
        <w:t>1 кэша;</w:t>
      </w:r>
    </w:p>
    <w:p w14:paraId="304B7943" w14:textId="77777777" w:rsidR="001F3C05" w:rsidRPr="001F3C05" w:rsidRDefault="001F3C05" w:rsidP="001F3C05">
      <w:pPr>
        <w:numPr>
          <w:ilvl w:val="0"/>
          <w:numId w:val="31"/>
        </w:numPr>
        <w:ind w:left="0" w:firstLine="709"/>
        <w:contextualSpacing/>
      </w:pPr>
      <w:r w:rsidRPr="001F3C05">
        <w:t>Количество массивов – 1000</w:t>
      </w:r>
      <w:r w:rsidRPr="001F3C05">
        <w:rPr>
          <w:lang w:val="en-US"/>
        </w:rPr>
        <w:t>;</w:t>
      </w:r>
    </w:p>
    <w:p w14:paraId="5A77DAAD" w14:textId="77777777" w:rsidR="001F3C05" w:rsidRPr="001F3C05" w:rsidRDefault="001F3C05" w:rsidP="001F3C05">
      <w:pPr>
        <w:numPr>
          <w:ilvl w:val="0"/>
          <w:numId w:val="31"/>
        </w:numPr>
        <w:ind w:left="0" w:firstLine="709"/>
        <w:contextualSpacing/>
      </w:pPr>
      <w:r w:rsidRPr="001F3C05">
        <w:t>Выравнивание в байтах – 32</w:t>
      </w:r>
      <w:r w:rsidRPr="001F3C05">
        <w:rPr>
          <w:lang w:val="en-US"/>
        </w:rPr>
        <w:t>;</w:t>
      </w:r>
    </w:p>
    <w:p w14:paraId="430D08CC" w14:textId="77777777" w:rsidR="001F3C05" w:rsidRPr="001F3C05" w:rsidRDefault="001F3C05" w:rsidP="001F3C05">
      <w:pPr>
        <w:numPr>
          <w:ilvl w:val="0"/>
          <w:numId w:val="31"/>
        </w:numPr>
        <w:ind w:left="0" w:firstLine="709"/>
        <w:contextualSpacing/>
      </w:pPr>
      <w:r w:rsidRPr="001F3C05">
        <w:t>Количество итераций бенчмарка – 10</w:t>
      </w:r>
      <w:r w:rsidRPr="001F3C05">
        <w:rPr>
          <w:lang w:val="en-US"/>
        </w:rPr>
        <w:t>;</w:t>
      </w:r>
    </w:p>
    <w:p w14:paraId="66174DCD" w14:textId="77777777" w:rsidR="001F3C05" w:rsidRPr="001F3C05" w:rsidRDefault="001F3C05" w:rsidP="001F3C05">
      <w:pPr>
        <w:numPr>
          <w:ilvl w:val="0"/>
          <w:numId w:val="31"/>
        </w:numPr>
        <w:ind w:left="0" w:firstLine="709"/>
        <w:contextualSpacing/>
      </w:pPr>
      <w:r w:rsidRPr="001F3C05">
        <w:t xml:space="preserve">Количество </w:t>
      </w:r>
      <w:proofErr w:type="spellStart"/>
      <w:r w:rsidRPr="001F3C05">
        <w:t>разогревочных</w:t>
      </w:r>
      <w:proofErr w:type="spellEnd"/>
      <w:r w:rsidRPr="001F3C05">
        <w:t xml:space="preserve"> итераций – 3</w:t>
      </w:r>
      <w:r w:rsidRPr="001F3C05">
        <w:rPr>
          <w:lang w:val="en-US"/>
        </w:rPr>
        <w:t>;</w:t>
      </w:r>
    </w:p>
    <w:p w14:paraId="2710AD8E" w14:textId="77777777" w:rsidR="001F3C05" w:rsidRPr="001F3C05" w:rsidRDefault="001F3C05" w:rsidP="001F3C05">
      <w:pPr>
        <w:contextualSpacing/>
      </w:pPr>
      <w:r w:rsidRPr="001F3C05">
        <w:t xml:space="preserve">Бенчмарк запускает тесты в порядке: </w:t>
      </w:r>
      <w:r w:rsidRPr="001F3C05">
        <w:rPr>
          <w:lang w:val="en-US"/>
        </w:rPr>
        <w:t>X</w:t>
      </w:r>
      <w:r w:rsidRPr="001F3C05">
        <w:t xml:space="preserve"> </w:t>
      </w:r>
      <w:proofErr w:type="spellStart"/>
      <w:r w:rsidRPr="001F3C05">
        <w:t>прогревочных</w:t>
      </w:r>
      <w:proofErr w:type="spellEnd"/>
      <w:r w:rsidRPr="001F3C05">
        <w:t xml:space="preserve"> итераций, </w:t>
      </w:r>
      <w:r w:rsidRPr="001F3C05">
        <w:rPr>
          <w:lang w:val="en-US"/>
        </w:rPr>
        <w:t>Y</w:t>
      </w:r>
      <w:r w:rsidRPr="001F3C05">
        <w:t xml:space="preserve"> раз итерация по </w:t>
      </w:r>
      <w:r w:rsidRPr="001F3C05">
        <w:rPr>
          <w:lang w:val="en-US"/>
        </w:rPr>
        <w:t>Z</w:t>
      </w:r>
      <w:r w:rsidRPr="001F3C05">
        <w:t xml:space="preserve"> массивам, где </w:t>
      </w:r>
      <w:r w:rsidRPr="001F3C05">
        <w:rPr>
          <w:lang w:val="en-US"/>
        </w:rPr>
        <w:t>X</w:t>
      </w:r>
      <w:r w:rsidRPr="001F3C05">
        <w:t xml:space="preserve"> – количество итераций, время которых не идёт в зачёт, </w:t>
      </w:r>
      <w:r w:rsidRPr="001F3C05">
        <w:rPr>
          <w:lang w:val="en-US"/>
        </w:rPr>
        <w:t>Y</w:t>
      </w:r>
      <w:r w:rsidRPr="001F3C05">
        <w:t xml:space="preserve"> – количество итераций бенчмарка (время идёт в зачёт), </w:t>
      </w:r>
      <w:r w:rsidRPr="001F3C05">
        <w:rPr>
          <w:lang w:val="en-US"/>
        </w:rPr>
        <w:t>Z</w:t>
      </w:r>
      <w:r w:rsidRPr="001F3C05">
        <w:t xml:space="preserve"> – количество массивов.</w:t>
      </w:r>
    </w:p>
    <w:p w14:paraId="45DEF2A2" w14:textId="77777777" w:rsidR="001F3C05" w:rsidRPr="001F3C05" w:rsidRDefault="001F3C05" w:rsidP="001F3C05">
      <w:r w:rsidRPr="001F3C05">
        <w:t>Представленные результаты являются усреднением значений бенчмарка для пяти запусков и отображены на рисунках 1, 2 и 3.</w:t>
      </w:r>
    </w:p>
    <w:p w14:paraId="150F06B9" w14:textId="77777777" w:rsidR="001F3C05" w:rsidRPr="001F3C05" w:rsidRDefault="001F3C05" w:rsidP="001F3C05">
      <w:pPr>
        <w:spacing w:line="240" w:lineRule="auto"/>
        <w:ind w:firstLine="0"/>
        <w:jc w:val="left"/>
      </w:pPr>
    </w:p>
    <w:p w14:paraId="7C81A0D3" w14:textId="77777777" w:rsidR="001F3C05" w:rsidRPr="001F3C05" w:rsidRDefault="001F3C05" w:rsidP="001F3C05">
      <w:pPr>
        <w:keepNext/>
        <w:keepLines/>
        <w:numPr>
          <w:ilvl w:val="1"/>
          <w:numId w:val="1"/>
        </w:numPr>
        <w:spacing w:line="240" w:lineRule="auto"/>
        <w:ind w:left="0" w:firstLine="709"/>
        <w:outlineLvl w:val="2"/>
        <w:rPr>
          <w:b/>
          <w:szCs w:val="28"/>
        </w:rPr>
      </w:pPr>
      <w:bookmarkStart w:id="62" w:name="_Toc229697839"/>
      <w:bookmarkStart w:id="63" w:name="_Toc230169485"/>
      <w:r w:rsidRPr="001F3C05">
        <w:rPr>
          <w:b/>
          <w:szCs w:val="28"/>
        </w:rPr>
        <w:t>Результаты измерений производительности. Анализ и выводы</w:t>
      </w:r>
      <w:bookmarkEnd w:id="62"/>
      <w:bookmarkEnd w:id="63"/>
    </w:p>
    <w:p w14:paraId="1403B2A5" w14:textId="77777777" w:rsidR="001F3C05" w:rsidRPr="001F3C05" w:rsidRDefault="001F3C05" w:rsidP="001F3C05">
      <w:pPr>
        <w:spacing w:line="240" w:lineRule="auto"/>
      </w:pPr>
    </w:p>
    <w:p w14:paraId="6CE91E4F" w14:textId="77777777" w:rsidR="001F3C05" w:rsidRPr="001F3C05" w:rsidRDefault="001F3C05" w:rsidP="001F3C05">
      <w:r w:rsidRPr="001F3C05">
        <w:t xml:space="preserve">В данном разделе будут представлены результаты запусков бенчмарка и утилиты </w:t>
      </w:r>
      <w:r w:rsidRPr="001F3C05">
        <w:rPr>
          <w:lang w:val="en-US"/>
        </w:rPr>
        <w:t>uProf</w:t>
      </w:r>
      <w:r w:rsidRPr="001F3C05">
        <w:t>. Гистограммы упростят понимание различий реализаций (их время выполнения, среднее время выполнения и так далее).</w:t>
      </w:r>
    </w:p>
    <w:p w14:paraId="463CA9A5" w14:textId="77777777" w:rsidR="001F3C05" w:rsidRPr="001F3C05" w:rsidRDefault="001F3C05" w:rsidP="001F3C05">
      <w:r w:rsidRPr="001F3C05">
        <w:t>На рисунке 1 представлена гистограмма минимального, среднего и максимального времени выполнения каждого алгоритма.</w:t>
      </w:r>
    </w:p>
    <w:p w14:paraId="2044FCFB" w14:textId="77777777" w:rsidR="001F3C05" w:rsidRPr="001F3C05" w:rsidRDefault="001F3C05" w:rsidP="001F3C05"/>
    <w:p w14:paraId="11A9DB17" w14:textId="77777777" w:rsidR="001F3C05" w:rsidRPr="001F3C05" w:rsidRDefault="001F3C05" w:rsidP="001F3C05">
      <w:pPr>
        <w:ind w:firstLine="0"/>
        <w:jc w:val="center"/>
      </w:pPr>
      <w:r w:rsidRPr="001F3C05">
        <w:rPr>
          <w:noProof/>
        </w:rPr>
        <w:drawing>
          <wp:inline distT="0" distB="0" distL="0" distR="0" wp14:anchorId="704AC197" wp14:editId="7EF1AB19">
            <wp:extent cx="5858510" cy="2955851"/>
            <wp:effectExtent l="0" t="0" r="8890" b="16510"/>
            <wp:docPr id="8" name="Диаграмма 8">
              <a:extLst xmlns:a="http://schemas.openxmlformats.org/drawingml/2006/main">
                <a:ext uri="{FF2B5EF4-FFF2-40B4-BE49-F238E27FC236}">
                  <a16:creationId xmlns:a16="http://schemas.microsoft.com/office/drawing/2014/main" id="{AE3AFC51-83E5-48E3-93DA-05396D21C1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77777777"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Pr="001F3C05">
        <w:rPr>
          <w:sz w:val="24"/>
          <w:szCs w:val="24"/>
        </w:rPr>
        <w:t xml:space="preserve"> – Минимальное,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77777777" w:rsidR="001F3C05" w:rsidRPr="001F3C05" w:rsidRDefault="001F3C05" w:rsidP="001F3C05">
      <w:pPr>
        <w:rPr>
          <w:noProof/>
        </w:rPr>
      </w:pPr>
      <w:r w:rsidRPr="001F3C05">
        <w:rPr>
          <w:noProof/>
        </w:rPr>
        <w:t>Исходя из рисунка,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2 содержит данные из рисунка 1 и исключает наивный алгоритм.</w:t>
      </w:r>
    </w:p>
    <w:p w14:paraId="6926BC4B" w14:textId="77777777" w:rsidR="001F3C05" w:rsidRPr="001F3C05" w:rsidRDefault="001F3C05" w:rsidP="001F3C05">
      <w:pPr>
        <w:ind w:firstLine="0"/>
        <w:jc w:val="center"/>
        <w:rPr>
          <w:noProof/>
        </w:rPr>
      </w:pPr>
      <w:r w:rsidRPr="001F3C05">
        <w:rPr>
          <w:noProof/>
        </w:rPr>
        <w:drawing>
          <wp:inline distT="0" distB="0" distL="0" distR="0" wp14:anchorId="183DE362" wp14:editId="1948DF7A">
            <wp:extent cx="5902325" cy="3466214"/>
            <wp:effectExtent l="0" t="0" r="3175" b="1270"/>
            <wp:docPr id="3" name="Диаграмма 3">
              <a:extLst xmlns:a="http://schemas.openxmlformats.org/drawingml/2006/main">
                <a:ext uri="{FF2B5EF4-FFF2-40B4-BE49-F238E27FC236}">
                  <a16:creationId xmlns:a16="http://schemas.microsoft.com/office/drawing/2014/main" id="{5C2D985C-CA89-47C1-B50C-3F835B65F1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77777777" w:rsidR="001F3C05" w:rsidRPr="001F3C05" w:rsidRDefault="001F3C05" w:rsidP="001F3C05">
      <w:pPr>
        <w:suppressLineNumbers/>
        <w:ind w:firstLine="0"/>
        <w:jc w:val="center"/>
        <w:rPr>
          <w:sz w:val="24"/>
          <w:szCs w:val="24"/>
        </w:rPr>
      </w:pPr>
      <w:r w:rsidRPr="001F3C05">
        <w:rPr>
          <w:sz w:val="24"/>
          <w:szCs w:val="24"/>
        </w:rPr>
        <w:t>Рисунок 2 – Минимальное, 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77777777"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7777777" w:rsidR="001F3C05" w:rsidRPr="001F3C05" w:rsidRDefault="001F3C05" w:rsidP="001F3C05">
      <w:r w:rsidRPr="001F3C05">
        <w:lastRenderedPageBreak/>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64" w:name="_Hlk229694048"/>
      <w:r w:rsidRPr="001F3C05">
        <w:t xml:space="preserve">вариабельности к стабильности и отклонении времени работы </w:t>
      </w:r>
      <w:bookmarkEnd w:id="64"/>
      <w:r w:rsidRPr="001F3C05">
        <w:t>относительно среднего значения [8] описаны в таблице 2. Полученные коэффициенты вариации для разработанных алгоритмов представлены на рисунке 3.</w:t>
      </w:r>
    </w:p>
    <w:p w14:paraId="2B76B8C5" w14:textId="77777777" w:rsidR="001F3C05" w:rsidRPr="001F3C05" w:rsidRDefault="001F3C05" w:rsidP="001F3C05">
      <w:pPr>
        <w:spacing w:line="240" w:lineRule="auto"/>
        <w:ind w:firstLine="0"/>
        <w:jc w:val="left"/>
      </w:pPr>
      <w:r w:rsidRPr="001F3C05">
        <w:br w:type="page"/>
      </w:r>
    </w:p>
    <w:p w14:paraId="049B3815" w14:textId="77777777" w:rsidR="001F3C05" w:rsidRPr="001F3C05" w:rsidRDefault="001F3C05" w:rsidP="001F3C05"/>
    <w:p w14:paraId="51C3414A" w14:textId="77777777" w:rsidR="001F3C05" w:rsidRPr="001F3C05" w:rsidRDefault="001F3C05" w:rsidP="001F3C05">
      <w:pPr>
        <w:ind w:firstLine="0"/>
        <w:jc w:val="left"/>
      </w:pPr>
      <w:r w:rsidRPr="001F3C05">
        <w:t>Таблица 2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1235C">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1235C">
        <w:tc>
          <w:tcPr>
            <w:tcW w:w="1255" w:type="dxa"/>
          </w:tcPr>
          <w:p w14:paraId="2054C51E" w14:textId="77777777" w:rsidR="001F3C05" w:rsidRPr="001F3C05" w:rsidRDefault="001F3C05" w:rsidP="001F3C05">
            <w:pPr>
              <w:ind w:firstLine="0"/>
              <w:jc w:val="center"/>
              <w:rPr>
                <w:color w:val="000000"/>
              </w:rPr>
            </w:pPr>
            <w:r w:rsidRPr="001F3C05">
              <w:rPr>
                <w:color w:val="000000"/>
              </w:rPr>
              <w:t>0 - 10</w:t>
            </w:r>
          </w:p>
        </w:tc>
        <w:tc>
          <w:tcPr>
            <w:tcW w:w="2201" w:type="dxa"/>
          </w:tcPr>
          <w:p w14:paraId="6F1ADAE6" w14:textId="77777777" w:rsidR="001F3C05" w:rsidRPr="001F3C05" w:rsidRDefault="001F3C05" w:rsidP="001F3C05">
            <w:pPr>
              <w:ind w:firstLine="0"/>
              <w:jc w:val="center"/>
              <w:rPr>
                <w:color w:val="000000"/>
              </w:rPr>
            </w:pPr>
            <w:r w:rsidRPr="001F3C05">
              <w:rPr>
                <w:color w:val="000000"/>
              </w:rPr>
              <w:t>Низкая</w:t>
            </w:r>
          </w:p>
        </w:tc>
        <w:tc>
          <w:tcPr>
            <w:tcW w:w="2209" w:type="dxa"/>
          </w:tcPr>
          <w:p w14:paraId="744CA2F0" w14:textId="77777777" w:rsidR="001F3C05" w:rsidRPr="001F3C05" w:rsidRDefault="001F3C05" w:rsidP="001F3C05">
            <w:pPr>
              <w:ind w:firstLine="0"/>
              <w:jc w:val="center"/>
              <w:rPr>
                <w:color w:val="000000"/>
              </w:rPr>
            </w:pPr>
            <w:r w:rsidRPr="001F3C05">
              <w:rPr>
                <w:color w:val="000000"/>
              </w:rPr>
              <w:t>Крайне высокая</w:t>
            </w:r>
          </w:p>
        </w:tc>
        <w:tc>
          <w:tcPr>
            <w:tcW w:w="3680" w:type="dxa"/>
          </w:tcPr>
          <w:p w14:paraId="3B13B4EB" w14:textId="77777777" w:rsidR="001F3C05" w:rsidRPr="001F3C05" w:rsidRDefault="001F3C05" w:rsidP="001F3C05">
            <w:pPr>
              <w:ind w:firstLine="0"/>
              <w:jc w:val="center"/>
              <w:rPr>
                <w:color w:val="000000"/>
              </w:rPr>
            </w:pPr>
            <w:r w:rsidRPr="001F3C05">
              <w:rPr>
                <w:color w:val="000000"/>
              </w:rPr>
              <w:t>Практически незаметно</w:t>
            </w:r>
          </w:p>
        </w:tc>
      </w:tr>
      <w:tr w:rsidR="001F3C05" w:rsidRPr="001F3C05" w14:paraId="200963A2" w14:textId="77777777" w:rsidTr="00F1235C">
        <w:tc>
          <w:tcPr>
            <w:tcW w:w="1255" w:type="dxa"/>
          </w:tcPr>
          <w:p w14:paraId="571479CF" w14:textId="77777777" w:rsidR="001F3C05" w:rsidRPr="001F3C05" w:rsidRDefault="001F3C05" w:rsidP="001F3C05">
            <w:pPr>
              <w:ind w:firstLine="0"/>
              <w:jc w:val="center"/>
              <w:rPr>
                <w:color w:val="000000"/>
              </w:rPr>
            </w:pPr>
            <w:r w:rsidRPr="001F3C05">
              <w:rPr>
                <w:color w:val="000000"/>
              </w:rPr>
              <w:t>10 - 20</w:t>
            </w:r>
          </w:p>
        </w:tc>
        <w:tc>
          <w:tcPr>
            <w:tcW w:w="2201" w:type="dxa"/>
          </w:tcPr>
          <w:p w14:paraId="4791CF8B" w14:textId="77777777" w:rsidR="001F3C05" w:rsidRPr="001F3C05" w:rsidRDefault="001F3C05" w:rsidP="001F3C05">
            <w:pPr>
              <w:ind w:firstLine="0"/>
              <w:jc w:val="center"/>
              <w:rPr>
                <w:color w:val="000000"/>
              </w:rPr>
            </w:pPr>
            <w:r w:rsidRPr="001F3C05">
              <w:rPr>
                <w:color w:val="000000"/>
              </w:rPr>
              <w:t>Средняя</w:t>
            </w:r>
          </w:p>
        </w:tc>
        <w:tc>
          <w:tcPr>
            <w:tcW w:w="2209" w:type="dxa"/>
          </w:tcPr>
          <w:p w14:paraId="3FD3DD11" w14:textId="77777777" w:rsidR="001F3C05" w:rsidRPr="001F3C05" w:rsidRDefault="001F3C05" w:rsidP="001F3C05">
            <w:pPr>
              <w:ind w:firstLine="0"/>
              <w:jc w:val="center"/>
              <w:rPr>
                <w:color w:val="000000"/>
              </w:rPr>
            </w:pPr>
            <w:r w:rsidRPr="001F3C05">
              <w:rPr>
                <w:color w:val="000000"/>
              </w:rPr>
              <w:t>Высокая</w:t>
            </w:r>
          </w:p>
        </w:tc>
        <w:tc>
          <w:tcPr>
            <w:tcW w:w="3680" w:type="dxa"/>
          </w:tcPr>
          <w:p w14:paraId="3DD49949" w14:textId="77777777" w:rsidR="001F3C05" w:rsidRPr="001F3C05" w:rsidRDefault="001F3C05" w:rsidP="001F3C05">
            <w:pPr>
              <w:ind w:firstLine="0"/>
              <w:jc w:val="center"/>
              <w:rPr>
                <w:color w:val="000000"/>
              </w:rPr>
            </w:pPr>
            <w:r w:rsidRPr="001F3C05">
              <w:rPr>
                <w:color w:val="000000"/>
              </w:rPr>
              <w:t>Незначительное</w:t>
            </w:r>
          </w:p>
        </w:tc>
      </w:tr>
      <w:tr w:rsidR="001F3C05" w:rsidRPr="001F3C05" w14:paraId="335DB2D8" w14:textId="77777777" w:rsidTr="00F1235C">
        <w:tc>
          <w:tcPr>
            <w:tcW w:w="1255" w:type="dxa"/>
          </w:tcPr>
          <w:p w14:paraId="233FF6B9" w14:textId="77777777" w:rsidR="001F3C05" w:rsidRPr="001F3C05" w:rsidRDefault="001F3C05" w:rsidP="001F3C05">
            <w:pPr>
              <w:ind w:firstLine="0"/>
              <w:jc w:val="center"/>
              <w:rPr>
                <w:color w:val="000000"/>
              </w:rPr>
            </w:pPr>
            <w:r w:rsidRPr="001F3C05">
              <w:rPr>
                <w:color w:val="000000"/>
              </w:rPr>
              <w:t>20 – 30</w:t>
            </w:r>
          </w:p>
        </w:tc>
        <w:tc>
          <w:tcPr>
            <w:tcW w:w="2201" w:type="dxa"/>
          </w:tcPr>
          <w:p w14:paraId="67E8EBE0" w14:textId="77777777" w:rsidR="001F3C05" w:rsidRPr="001F3C05" w:rsidRDefault="001F3C05" w:rsidP="001F3C05">
            <w:pPr>
              <w:ind w:firstLine="0"/>
              <w:jc w:val="center"/>
              <w:rPr>
                <w:color w:val="000000"/>
              </w:rPr>
            </w:pPr>
            <w:r w:rsidRPr="001F3C05">
              <w:rPr>
                <w:color w:val="000000"/>
              </w:rPr>
              <w:t>Высокая</w:t>
            </w:r>
          </w:p>
        </w:tc>
        <w:tc>
          <w:tcPr>
            <w:tcW w:w="2209" w:type="dxa"/>
          </w:tcPr>
          <w:p w14:paraId="6DADD3F4" w14:textId="77777777" w:rsidR="001F3C05" w:rsidRPr="001F3C05" w:rsidRDefault="001F3C05" w:rsidP="001F3C05">
            <w:pPr>
              <w:ind w:firstLine="0"/>
              <w:jc w:val="center"/>
              <w:rPr>
                <w:color w:val="000000"/>
              </w:rPr>
            </w:pPr>
            <w:r w:rsidRPr="001F3C05">
              <w:rPr>
                <w:color w:val="000000"/>
              </w:rPr>
              <w:t>Низкая</w:t>
            </w:r>
          </w:p>
        </w:tc>
        <w:tc>
          <w:tcPr>
            <w:tcW w:w="3680" w:type="dxa"/>
          </w:tcPr>
          <w:p w14:paraId="40A920D7" w14:textId="77777777" w:rsidR="001F3C05" w:rsidRPr="001F3C05" w:rsidRDefault="001F3C05" w:rsidP="001F3C05">
            <w:pPr>
              <w:ind w:firstLine="0"/>
              <w:jc w:val="center"/>
              <w:rPr>
                <w:color w:val="000000"/>
              </w:rPr>
            </w:pPr>
            <w:r w:rsidRPr="001F3C05">
              <w:rPr>
                <w:color w:val="000000"/>
              </w:rPr>
              <w:t>Сильно отклоняется от среднего</w:t>
            </w:r>
          </w:p>
        </w:tc>
      </w:tr>
      <w:tr w:rsidR="001F3C05" w:rsidRPr="001F3C05" w14:paraId="030E8CED" w14:textId="77777777" w:rsidTr="00F1235C">
        <w:tc>
          <w:tcPr>
            <w:tcW w:w="1255" w:type="dxa"/>
          </w:tcPr>
          <w:p w14:paraId="2CA2E109" w14:textId="77777777" w:rsidR="001F3C05" w:rsidRPr="001F3C05" w:rsidRDefault="001F3C05" w:rsidP="001F3C05">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F3C05">
            <w:pPr>
              <w:ind w:firstLine="0"/>
              <w:jc w:val="center"/>
              <w:rPr>
                <w:color w:val="000000"/>
              </w:rPr>
            </w:pPr>
            <w:r w:rsidRPr="001F3C05">
              <w:rPr>
                <w:color w:val="000000"/>
              </w:rPr>
              <w:t>Очень высокая</w:t>
            </w:r>
          </w:p>
        </w:tc>
        <w:tc>
          <w:tcPr>
            <w:tcW w:w="2209" w:type="dxa"/>
          </w:tcPr>
          <w:p w14:paraId="341087C3" w14:textId="77777777" w:rsidR="001F3C05" w:rsidRPr="001F3C05" w:rsidRDefault="001F3C05" w:rsidP="001F3C05">
            <w:pPr>
              <w:ind w:firstLine="0"/>
              <w:jc w:val="center"/>
              <w:rPr>
                <w:color w:val="000000"/>
              </w:rPr>
            </w:pPr>
            <w:r w:rsidRPr="001F3C05">
              <w:rPr>
                <w:color w:val="000000"/>
              </w:rPr>
              <w:t>Крайне низкая</w:t>
            </w:r>
          </w:p>
        </w:tc>
        <w:tc>
          <w:tcPr>
            <w:tcW w:w="3680" w:type="dxa"/>
          </w:tcPr>
          <w:p w14:paraId="79350BB1" w14:textId="77777777" w:rsidR="001F3C05" w:rsidRPr="001F3C05" w:rsidRDefault="001F3C05" w:rsidP="001F3C05">
            <w:pPr>
              <w:ind w:firstLine="0"/>
              <w:jc w:val="center"/>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7777777" w:rsidR="001F3C05" w:rsidRPr="001F3C05" w:rsidRDefault="001F3C05" w:rsidP="001F3C05">
      <w:pPr>
        <w:ind w:firstLine="0"/>
        <w:jc w:val="center"/>
        <w:rPr>
          <w:noProof/>
        </w:rPr>
      </w:pPr>
      <w:r w:rsidRPr="001F3C05">
        <w:rPr>
          <w:noProof/>
        </w:rPr>
        <w:drawing>
          <wp:inline distT="0" distB="0" distL="0" distR="0" wp14:anchorId="1BB1F9A1" wp14:editId="15C252B5">
            <wp:extent cx="5932967" cy="2828260"/>
            <wp:effectExtent l="0" t="0" r="10795" b="10795"/>
            <wp:docPr id="4" name="Диаграмма 4">
              <a:extLst xmlns:a="http://schemas.openxmlformats.org/drawingml/2006/main">
                <a:ext uri="{FF2B5EF4-FFF2-40B4-BE49-F238E27FC236}">
                  <a16:creationId xmlns:a16="http://schemas.microsoft.com/office/drawing/2014/main" id="{342DD5B0-354D-467F-8BB0-5155375A66C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77777777" w:rsidR="001F3C05" w:rsidRPr="001F3C05" w:rsidRDefault="001F3C05" w:rsidP="001F3C05">
      <w:pPr>
        <w:suppressLineNumbers/>
        <w:ind w:firstLine="0"/>
        <w:jc w:val="center"/>
        <w:rPr>
          <w:sz w:val="24"/>
          <w:szCs w:val="24"/>
        </w:rPr>
      </w:pPr>
      <w:r w:rsidRPr="001F3C05">
        <w:rPr>
          <w:sz w:val="24"/>
          <w:szCs w:val="24"/>
        </w:rPr>
        <w:t>Рисунок 3 – Коэффициент вариации</w:t>
      </w:r>
    </w:p>
    <w:p w14:paraId="25C4D46B" w14:textId="77777777" w:rsidR="001F3C05" w:rsidRPr="001F3C05" w:rsidRDefault="001F3C05" w:rsidP="001F3C05">
      <w:pPr>
        <w:spacing w:line="276" w:lineRule="auto"/>
        <w:ind w:firstLine="0"/>
      </w:pPr>
    </w:p>
    <w:p w14:paraId="0B15C512" w14:textId="77777777" w:rsidR="001F3C05" w:rsidRPr="001F3C05" w:rsidRDefault="001F3C05" w:rsidP="001F3C05">
      <w:r w:rsidRPr="001F3C05">
        <w:t xml:space="preserve">Проанализировав рисунок 3, можно понять, что наивный алгоритм самый стабильный (хоть и не самый быстрый), а самыми нестабильными являются скалярный, </w:t>
      </w:r>
      <w:r w:rsidRPr="001F3C05">
        <w:rPr>
          <w:lang w:val="en-US"/>
        </w:rPr>
        <w:t>SSE</w:t>
      </w:r>
      <w:r w:rsidRPr="001F3C05">
        <w:t xml:space="preserve"> и </w:t>
      </w:r>
      <w:r w:rsidRPr="001F3C05">
        <w:rPr>
          <w:lang w:val="en-US"/>
        </w:rPr>
        <w:t>SSE</w:t>
      </w:r>
      <w:r w:rsidRPr="001F3C05">
        <w:t xml:space="preserve"> 2. Достаточно стабильными являются «скалярный о.» и </w:t>
      </w:r>
      <w:r w:rsidRPr="001F3C05">
        <w:rPr>
          <w:lang w:val="en-US"/>
        </w:rPr>
        <w:t>AVX</w:t>
      </w:r>
      <w:r w:rsidRPr="001F3C05">
        <w:t>. Их время работы стабильно, что положительно сказывается на ожидаемом времени выполнения.</w:t>
      </w:r>
    </w:p>
    <w:p w14:paraId="5D35FFDB" w14:textId="77777777" w:rsidR="001F3C05" w:rsidRPr="001F3C05" w:rsidRDefault="001F3C05" w:rsidP="001F3C05">
      <w:r w:rsidRPr="001F3C05">
        <w:t xml:space="preserve">Ключевая разница между обычными алгоритмами заключается в выделении памяти – во втором алгоритме убран лишний буфер. А так как </w:t>
      </w:r>
      <w:r w:rsidRPr="001F3C05">
        <w:lastRenderedPageBreak/>
        <w:t>выделение памяти не быстрый процесс, который может занять очень много времени, уменьшение количества буферов благоприятно сказалось на коэффициенте вариации.</w:t>
      </w:r>
    </w:p>
    <w:p w14:paraId="7BA556DC" w14:textId="77777777" w:rsidR="001F3C05" w:rsidRPr="001F3C05" w:rsidRDefault="001F3C05" w:rsidP="001F3C05">
      <w:pPr>
        <w:contextualSpacing/>
      </w:pPr>
      <w:r w:rsidRPr="001F3C05">
        <w:t>На рисунке 4 и 5 представлены перцентили времени выполнения: 0,1%; 1%, 50%; 99%; 99.9%; 99,99%. Краткое пояснение к обозначению перцентилей:</w:t>
      </w:r>
    </w:p>
    <w:p w14:paraId="1102421E" w14:textId="77777777" w:rsidR="001F3C05" w:rsidRPr="001F3C05" w:rsidRDefault="001F3C05" w:rsidP="001F3C05">
      <w:pPr>
        <w:numPr>
          <w:ilvl w:val="0"/>
          <w:numId w:val="30"/>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1F3C05">
      <w:pPr>
        <w:numPr>
          <w:ilvl w:val="0"/>
          <w:numId w:val="30"/>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1F3C05">
      <w:pPr>
        <w:numPr>
          <w:ilvl w:val="0"/>
          <w:numId w:val="30"/>
        </w:numPr>
        <w:ind w:left="0" w:firstLine="709"/>
        <w:contextualSpacing/>
      </w:pPr>
      <w:r w:rsidRPr="001F3C05">
        <w:t>50% - медиана, показывает типичное время выполнения;</w:t>
      </w:r>
    </w:p>
    <w:p w14:paraId="7FD9D48E" w14:textId="77777777" w:rsidR="001F3C05" w:rsidRPr="001F3C05" w:rsidRDefault="001F3C05" w:rsidP="001F3C05">
      <w:pPr>
        <w:numPr>
          <w:ilvl w:val="0"/>
          <w:numId w:val="30"/>
        </w:numPr>
        <w:ind w:left="0" w:firstLine="709"/>
        <w:contextualSpacing/>
      </w:pPr>
      <w:r w:rsidRPr="001F3C05">
        <w:t xml:space="preserve">99% - показывает редкие случаи (события), которые выполняются дольше, чем обычно; </w:t>
      </w:r>
    </w:p>
    <w:p w14:paraId="62BC4A10" w14:textId="77777777" w:rsidR="001F3C05" w:rsidRPr="001F3C05" w:rsidRDefault="001F3C05" w:rsidP="001F3C05">
      <w:pPr>
        <w:numPr>
          <w:ilvl w:val="0"/>
          <w:numId w:val="30"/>
        </w:numPr>
        <w:ind w:left="0" w:firstLine="709"/>
        <w:contextualSpacing/>
      </w:pPr>
      <w:r w:rsidRPr="001F3C05">
        <w:t>99,9% и 99,99% - показывают очень редкие случаи, которые выполняются сильно дольше, чем обычно;</w:t>
      </w:r>
    </w:p>
    <w:p w14:paraId="6C723907" w14:textId="77777777" w:rsidR="001F3C05" w:rsidRPr="001F3C05" w:rsidRDefault="001F3C05" w:rsidP="001F3C05">
      <w:pPr>
        <w:contextualSpacing/>
      </w:pPr>
    </w:p>
    <w:p w14:paraId="7502ACFD" w14:textId="77777777" w:rsidR="001F3C05" w:rsidRPr="001F3C05" w:rsidRDefault="001F3C05" w:rsidP="001F3C05">
      <w:pPr>
        <w:ind w:firstLine="0"/>
        <w:jc w:val="center"/>
      </w:pPr>
      <w:r w:rsidRPr="001F3C05">
        <w:rPr>
          <w:noProof/>
        </w:rPr>
        <w:drawing>
          <wp:inline distT="0" distB="0" distL="0" distR="0" wp14:anchorId="5AEBAC97" wp14:editId="1E48F799">
            <wp:extent cx="5940425" cy="4203700"/>
            <wp:effectExtent l="0" t="0" r="3175" b="6350"/>
            <wp:docPr id="7" name="Диаграмма 7">
              <a:extLst xmlns:a="http://schemas.openxmlformats.org/drawingml/2006/main">
                <a:ext uri="{FF2B5EF4-FFF2-40B4-BE49-F238E27FC236}">
                  <a16:creationId xmlns:a16="http://schemas.microsoft.com/office/drawing/2014/main" id="{634F051D-B56A-413D-8DE8-BF3E4B7821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02B35209" w14:textId="77777777" w:rsidR="001F3C05" w:rsidRPr="001F3C05" w:rsidRDefault="001F3C05" w:rsidP="001F3C05">
      <w:pPr>
        <w:ind w:firstLine="0"/>
      </w:pPr>
    </w:p>
    <w:p w14:paraId="345EDAF1" w14:textId="77777777" w:rsidR="001F3C05" w:rsidRPr="001F3C05" w:rsidRDefault="001F3C05" w:rsidP="001F3C05">
      <w:pPr>
        <w:suppressLineNumbers/>
        <w:ind w:firstLine="0"/>
        <w:jc w:val="center"/>
        <w:rPr>
          <w:sz w:val="24"/>
          <w:szCs w:val="24"/>
        </w:rPr>
      </w:pPr>
      <w:r w:rsidRPr="001F3C05">
        <w:rPr>
          <w:sz w:val="24"/>
          <w:szCs w:val="24"/>
        </w:rPr>
        <w:t>Рисунок 4 – Перцентили времени выполнения</w:t>
      </w:r>
    </w:p>
    <w:p w14:paraId="360227D2" w14:textId="77777777" w:rsidR="001F3C05" w:rsidRPr="001F3C05" w:rsidRDefault="001F3C05" w:rsidP="001F3C05">
      <w:pPr>
        <w:ind w:firstLine="0"/>
      </w:pPr>
    </w:p>
    <w:p w14:paraId="0BBE6CB9" w14:textId="77777777" w:rsidR="001F3C05" w:rsidRPr="001F3C05" w:rsidRDefault="001F3C05" w:rsidP="001F3C05">
      <w:pPr>
        <w:ind w:firstLine="0"/>
        <w:jc w:val="center"/>
        <w:rPr>
          <w:lang w:val="en-US"/>
        </w:rPr>
      </w:pPr>
      <w:r w:rsidRPr="001F3C05">
        <w:rPr>
          <w:noProof/>
        </w:rPr>
        <w:drawing>
          <wp:inline distT="0" distB="0" distL="0" distR="0" wp14:anchorId="704F5AC8" wp14:editId="2F5A9F52">
            <wp:extent cx="5901055" cy="3530009"/>
            <wp:effectExtent l="0" t="0" r="4445" b="13335"/>
            <wp:docPr id="9" name="Диаграмма 9">
              <a:extLst xmlns:a="http://schemas.openxmlformats.org/drawingml/2006/main">
                <a:ext uri="{FF2B5EF4-FFF2-40B4-BE49-F238E27FC236}">
                  <a16:creationId xmlns:a16="http://schemas.microsoft.com/office/drawing/2014/main" id="{20087F3A-E375-4B70-BEE2-0804FE1D45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35DA8FC" w14:textId="77777777" w:rsidR="001F3C05" w:rsidRPr="001F3C05" w:rsidRDefault="001F3C05" w:rsidP="001F3C05">
      <w:pPr>
        <w:ind w:firstLine="0"/>
        <w:rPr>
          <w:lang w:val="en-US"/>
        </w:rPr>
      </w:pPr>
    </w:p>
    <w:p w14:paraId="5B2892BA" w14:textId="77777777" w:rsidR="001F3C05" w:rsidRPr="001F3C05" w:rsidRDefault="001F3C05" w:rsidP="001F3C05">
      <w:pPr>
        <w:suppressLineNumbers/>
        <w:ind w:firstLine="0"/>
        <w:jc w:val="center"/>
        <w:rPr>
          <w:sz w:val="24"/>
          <w:szCs w:val="24"/>
        </w:rPr>
      </w:pPr>
      <w:r w:rsidRPr="001F3C05">
        <w:rPr>
          <w:sz w:val="24"/>
          <w:szCs w:val="24"/>
        </w:rPr>
        <w:t>Рисунок 5 – Перцентили времени выполнения</w:t>
      </w:r>
    </w:p>
    <w:p w14:paraId="3E91D8D7" w14:textId="77777777" w:rsidR="001F3C05" w:rsidRPr="001F3C05" w:rsidRDefault="001F3C05" w:rsidP="001F3C05">
      <w:pPr>
        <w:suppressLineNumbers/>
        <w:ind w:firstLine="0"/>
        <w:rPr>
          <w:sz w:val="24"/>
          <w:szCs w:val="24"/>
        </w:rPr>
      </w:pPr>
    </w:p>
    <w:p w14:paraId="7C387FD3" w14:textId="77777777" w:rsidR="001F3C05" w:rsidRPr="001F3C05" w:rsidRDefault="001F3C05" w:rsidP="001F3C05">
      <w:pPr>
        <w:suppressLineNumbers/>
        <w:rPr>
          <w:szCs w:val="28"/>
        </w:rPr>
      </w:pPr>
      <w:r w:rsidRPr="001F3C05">
        <w:rPr>
          <w:szCs w:val="28"/>
          <w:lang w:val="en-US"/>
        </w:rPr>
        <w:t>AVX</w:t>
      </w:r>
      <w:r w:rsidRPr="001F3C05">
        <w:rPr>
          <w:szCs w:val="28"/>
        </w:rPr>
        <w:t xml:space="preserve"> показывает лучшие результаты. Его медианное время выполнения самое меньшее </w:t>
      </w:r>
      <w:r w:rsidRPr="001F3C05">
        <w:rPr>
          <w:rFonts w:cs="Arial"/>
          <w:noProof/>
          <w:sz w:val="24"/>
          <w:szCs w:val="24"/>
        </w:rPr>
        <w:t>–</w:t>
      </w:r>
      <w:r w:rsidRPr="001F3C05">
        <w:rPr>
          <w:szCs w:val="28"/>
        </w:rPr>
        <w:t xml:space="preserve"> 0,014 мс (в 3 раза меньше </w:t>
      </w:r>
      <w:r w:rsidRPr="001F3C05">
        <w:rPr>
          <w:szCs w:val="28"/>
          <w:lang w:val="en-US"/>
        </w:rPr>
        <w:t>SSE</w:t>
      </w:r>
      <w:r w:rsidRPr="001F3C05">
        <w:rPr>
          <w:szCs w:val="28"/>
        </w:rPr>
        <w:t>!). Редкие события имеют малое время, равное 0,0288 мс.</w:t>
      </w:r>
    </w:p>
    <w:p w14:paraId="1E8CCC0C" w14:textId="77777777" w:rsidR="001F3C05" w:rsidRPr="001F3C05" w:rsidRDefault="001F3C05" w:rsidP="001F3C05">
      <w:pPr>
        <w:suppressLineNumbers/>
        <w:rPr>
          <w:szCs w:val="28"/>
        </w:rPr>
      </w:pPr>
      <w:r w:rsidRPr="001F3C05">
        <w:rPr>
          <w:szCs w:val="28"/>
        </w:rPr>
        <w:t>Скалярные имеют практически равное время выполнения и в идеальных условиях, и в среднем – 0,027 мс. В 99% случаев выполняются за 0,0486 – 0,0522 мс.</w:t>
      </w:r>
    </w:p>
    <w:p w14:paraId="1A7CAEB8" w14:textId="77777777" w:rsidR="001F3C05" w:rsidRPr="001F3C05" w:rsidRDefault="001F3C05" w:rsidP="001F3C05">
      <w:pPr>
        <w:suppressLineNumbers/>
        <w:rPr>
          <w:szCs w:val="28"/>
        </w:rPr>
      </w:pPr>
      <w:r w:rsidRPr="001F3C05">
        <w:rPr>
          <w:szCs w:val="28"/>
          <w:lang w:val="en-US"/>
        </w:rPr>
        <w:t>SSE</w:t>
      </w:r>
      <w:r w:rsidRPr="001F3C05">
        <w:rPr>
          <w:szCs w:val="28"/>
        </w:rPr>
        <w:t xml:space="preserve"> 2 занимает место между </w:t>
      </w:r>
      <w:r w:rsidRPr="001F3C05">
        <w:rPr>
          <w:szCs w:val="28"/>
          <w:lang w:val="en-US"/>
        </w:rPr>
        <w:t>AVX</w:t>
      </w:r>
      <w:r w:rsidRPr="001F3C05">
        <w:rPr>
          <w:szCs w:val="28"/>
        </w:rPr>
        <w:t xml:space="preserve"> и обычным вариантом. В среднем выполняется за 0,023 мс, а в 99% случаях за 0,0452 мс.</w:t>
      </w:r>
    </w:p>
    <w:p w14:paraId="3C4791D3" w14:textId="77777777" w:rsidR="001F3C05" w:rsidRPr="001F3C05" w:rsidRDefault="001F3C05" w:rsidP="001F3C05">
      <w:pPr>
        <w:suppressLineNumbers/>
        <w:rPr>
          <w:szCs w:val="28"/>
        </w:rPr>
      </w:pPr>
      <w:r w:rsidRPr="001F3C05">
        <w:rPr>
          <w:szCs w:val="28"/>
          <w:lang w:val="en-US"/>
        </w:rPr>
        <w:t>SSE</w:t>
      </w:r>
      <w:r w:rsidRPr="001F3C05">
        <w:rPr>
          <w:szCs w:val="28"/>
        </w:rPr>
        <w:t xml:space="preserve"> выделяется как самый медленный, так как медианное время выполнения худшее из всех (за исключением наивного) – 0,042 мс. В лучшем случае выполнится за 0,034 мс. В редких случаях выполнится за 0,2258 мс.</w:t>
      </w:r>
    </w:p>
    <w:p w14:paraId="20B22259" w14:textId="77777777" w:rsidR="001F3C05" w:rsidRPr="001F3C05" w:rsidRDefault="001F3C05" w:rsidP="001F3C05">
      <w:pPr>
        <w:suppressLineNumbers/>
        <w:rPr>
          <w:szCs w:val="28"/>
        </w:rPr>
      </w:pPr>
      <w:r w:rsidRPr="001F3C05">
        <w:rPr>
          <w:szCs w:val="28"/>
        </w:rPr>
        <w:t>Рисунок 6 показывает, во сколько раз каждая реализация быстрее наивной, по измеренным параметрам.</w:t>
      </w:r>
    </w:p>
    <w:p w14:paraId="6CDC69E0" w14:textId="77777777" w:rsidR="001F3C05" w:rsidRPr="001F3C05" w:rsidRDefault="001F3C05" w:rsidP="001F3C05">
      <w:pPr>
        <w:suppressLineNumbers/>
        <w:ind w:firstLine="0"/>
        <w:jc w:val="center"/>
        <w:rPr>
          <w:szCs w:val="28"/>
        </w:rPr>
      </w:pPr>
      <w:r w:rsidRPr="001F3C05">
        <w:rPr>
          <w:rFonts w:cs="Arial"/>
          <w:i/>
          <w:iCs/>
          <w:noProof/>
          <w:sz w:val="24"/>
          <w:szCs w:val="24"/>
        </w:rPr>
        <w:lastRenderedPageBreak/>
        <w:drawing>
          <wp:inline distT="0" distB="0" distL="0" distR="0" wp14:anchorId="429EDF96" wp14:editId="63F44C51">
            <wp:extent cx="5953760" cy="3370521"/>
            <wp:effectExtent l="0" t="0" r="8890" b="1905"/>
            <wp:docPr id="10" name="Диаграмма 10">
              <a:extLst xmlns:a="http://schemas.openxmlformats.org/drawingml/2006/main">
                <a:ext uri="{FF2B5EF4-FFF2-40B4-BE49-F238E27FC236}">
                  <a16:creationId xmlns:a16="http://schemas.microsoft.com/office/drawing/2014/main" id="{42A6FD62-FE22-47D5-8703-CE8107FC2F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5ED6A365" w14:textId="77777777" w:rsidR="001F3C05" w:rsidRPr="001F3C05" w:rsidRDefault="001F3C05" w:rsidP="001F3C05">
      <w:pPr>
        <w:suppressLineNumbers/>
        <w:ind w:firstLine="0"/>
        <w:jc w:val="center"/>
        <w:rPr>
          <w:szCs w:val="28"/>
        </w:rPr>
      </w:pPr>
    </w:p>
    <w:p w14:paraId="6B473E9E" w14:textId="77777777" w:rsidR="001F3C05" w:rsidRPr="001F3C05" w:rsidRDefault="001F3C05" w:rsidP="001F3C05">
      <w:pPr>
        <w:suppressLineNumbers/>
        <w:ind w:firstLine="0"/>
        <w:jc w:val="center"/>
        <w:rPr>
          <w:sz w:val="24"/>
          <w:szCs w:val="24"/>
        </w:rPr>
      </w:pPr>
      <w:r w:rsidRPr="001F3C05">
        <w:rPr>
          <w:sz w:val="24"/>
          <w:szCs w:val="24"/>
        </w:rPr>
        <w:t>Рисунок 6 – Во сколько раз быстрее каждая реализация относительно наивной</w:t>
      </w:r>
    </w:p>
    <w:p w14:paraId="273A26F1" w14:textId="77777777" w:rsidR="001F3C05" w:rsidRPr="001F3C05" w:rsidRDefault="001F3C05" w:rsidP="001F3C05">
      <w:pPr>
        <w:suppressLineNumbers/>
        <w:ind w:firstLine="0"/>
        <w:rPr>
          <w:szCs w:val="28"/>
        </w:rPr>
      </w:pPr>
    </w:p>
    <w:p w14:paraId="7CF4A29F" w14:textId="77777777" w:rsidR="001F3C05" w:rsidRPr="001F3C05" w:rsidRDefault="001F3C05" w:rsidP="001F3C05">
      <w:r w:rsidRPr="001F3C05">
        <w:t xml:space="preserve">С помощью утилиты </w:t>
      </w:r>
      <w:r w:rsidRPr="001F3C05">
        <w:rPr>
          <w:lang w:val="en-US"/>
        </w:rPr>
        <w:t>uProf</w:t>
      </w:r>
      <w:r w:rsidRPr="001F3C05">
        <w:t xml:space="preserve"> были получены дополнительные результаты: рисунок 7 – количество обращений к </w:t>
      </w:r>
      <w:r w:rsidRPr="001F3C05">
        <w:rPr>
          <w:lang w:val="en-US"/>
        </w:rPr>
        <w:t>L</w:t>
      </w:r>
      <w:r w:rsidRPr="001F3C05">
        <w:t xml:space="preserve">1 кэшу процессора. Меньше – лучше; рисунок 8 – количество обращений к </w:t>
      </w:r>
      <w:r w:rsidRPr="001F3C05">
        <w:rPr>
          <w:lang w:val="en-US"/>
        </w:rPr>
        <w:t>L</w:t>
      </w:r>
      <w:r w:rsidRPr="001F3C05">
        <w:t xml:space="preserve">2 (в тысячах), после неудачного обращения к </w:t>
      </w:r>
      <w:r w:rsidRPr="001F3C05">
        <w:rPr>
          <w:lang w:val="en-US"/>
        </w:rPr>
        <w:t>L</w:t>
      </w:r>
      <w:r w:rsidRPr="001F3C05">
        <w:t>1 (данные не найдены или не валидны). Меньше – лучше; рисунок 9 – среднее количество инструкций, выполняемых за один цикл процессора (</w:t>
      </w:r>
      <w:r w:rsidRPr="001F3C05">
        <w:rPr>
          <w:lang w:val="en-US"/>
        </w:rPr>
        <w:t>IPC</w:t>
      </w:r>
      <w:r w:rsidRPr="001F3C05">
        <w:t xml:space="preserve"> – </w:t>
      </w:r>
      <w:r w:rsidRPr="001F3C05">
        <w:rPr>
          <w:lang w:val="en-US"/>
        </w:rPr>
        <w:t>Instructions</w:t>
      </w:r>
      <w:r w:rsidRPr="001F3C05">
        <w:t xml:space="preserve"> </w:t>
      </w:r>
      <w:r w:rsidRPr="001F3C05">
        <w:rPr>
          <w:lang w:val="en-US"/>
        </w:rPr>
        <w:t>Per</w:t>
      </w:r>
      <w:r w:rsidRPr="001F3C05">
        <w:t xml:space="preserve"> </w:t>
      </w:r>
      <w:r w:rsidRPr="001F3C05">
        <w:rPr>
          <w:lang w:val="en-US"/>
        </w:rPr>
        <w:t>Cycle</w:t>
      </w:r>
      <w:r w:rsidRPr="001F3C05">
        <w:t>). Меньше – хуже.</w:t>
      </w:r>
    </w:p>
    <w:p w14:paraId="500F9B02" w14:textId="77777777" w:rsidR="001F3C05" w:rsidRPr="001F3C05" w:rsidRDefault="001F3C05" w:rsidP="001F3C05"/>
    <w:p w14:paraId="01BA6F47" w14:textId="77777777" w:rsidR="001F3C05" w:rsidRPr="001F3C05" w:rsidRDefault="001F3C05" w:rsidP="001F3C05">
      <w:pPr>
        <w:ind w:firstLine="0"/>
        <w:jc w:val="center"/>
        <w:rPr>
          <w:lang w:val="en-US"/>
        </w:rPr>
      </w:pPr>
      <w:r w:rsidRPr="001F3C05">
        <w:rPr>
          <w:noProof/>
        </w:rPr>
        <w:drawing>
          <wp:inline distT="0" distB="0" distL="0" distR="0" wp14:anchorId="2E209C90" wp14:editId="342311B0">
            <wp:extent cx="5901055" cy="2094614"/>
            <wp:effectExtent l="0" t="0" r="4445" b="1270"/>
            <wp:docPr id="14" name="Диаграмма 14">
              <a:extLst xmlns:a="http://schemas.openxmlformats.org/drawingml/2006/main">
                <a:ext uri="{FF2B5EF4-FFF2-40B4-BE49-F238E27FC236}">
                  <a16:creationId xmlns:a16="http://schemas.microsoft.com/office/drawing/2014/main" id="{08AE8FD5-90D2-4A48-A10A-F3078B465D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84B9835" w14:textId="77777777" w:rsidR="001F3C05" w:rsidRPr="001F3C05" w:rsidRDefault="001F3C05" w:rsidP="001F3C05">
      <w:pPr>
        <w:rPr>
          <w:lang w:val="en-US"/>
        </w:rPr>
      </w:pPr>
    </w:p>
    <w:p w14:paraId="371B29E9" w14:textId="77777777" w:rsidR="001F3C05" w:rsidRPr="001F3C05" w:rsidRDefault="001F3C05" w:rsidP="001F3C05">
      <w:pPr>
        <w:suppressLineNumbers/>
        <w:ind w:firstLine="0"/>
        <w:jc w:val="center"/>
        <w:rPr>
          <w:sz w:val="24"/>
          <w:szCs w:val="24"/>
        </w:rPr>
      </w:pPr>
      <w:r w:rsidRPr="001F3C05">
        <w:rPr>
          <w:sz w:val="24"/>
          <w:szCs w:val="24"/>
        </w:rPr>
        <w:t xml:space="preserve">Рисунок 7 – Количество обращений к </w:t>
      </w:r>
      <w:r w:rsidRPr="001F3C05">
        <w:rPr>
          <w:sz w:val="24"/>
          <w:szCs w:val="24"/>
          <w:lang w:val="en-US"/>
        </w:rPr>
        <w:t>L</w:t>
      </w:r>
      <w:r w:rsidRPr="001F3C05">
        <w:rPr>
          <w:sz w:val="24"/>
          <w:szCs w:val="24"/>
        </w:rPr>
        <w:t>1 кэшу процессора</w:t>
      </w:r>
    </w:p>
    <w:p w14:paraId="28239568" w14:textId="77777777" w:rsidR="001F3C05" w:rsidRPr="001F3C05" w:rsidRDefault="001F3C05" w:rsidP="001F3C05">
      <w:pPr>
        <w:ind w:firstLine="0"/>
        <w:jc w:val="center"/>
      </w:pPr>
      <w:r w:rsidRPr="001F3C05">
        <w:rPr>
          <w:noProof/>
        </w:rPr>
        <w:lastRenderedPageBreak/>
        <w:drawing>
          <wp:inline distT="0" distB="0" distL="0" distR="0" wp14:anchorId="406A4A74" wp14:editId="48B722DA">
            <wp:extent cx="5858510" cy="3895106"/>
            <wp:effectExtent l="0" t="0" r="8890" b="10160"/>
            <wp:docPr id="15" name="Диаграмма 15">
              <a:extLst xmlns:a="http://schemas.openxmlformats.org/drawingml/2006/main">
                <a:ext uri="{FF2B5EF4-FFF2-40B4-BE49-F238E27FC236}">
                  <a16:creationId xmlns:a16="http://schemas.microsoft.com/office/drawing/2014/main" id="{8A3995BC-C240-4219-8DFC-D4459BB756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8276E60" w14:textId="77777777" w:rsidR="001F3C05" w:rsidRPr="001F3C05" w:rsidRDefault="001F3C05" w:rsidP="001F3C05">
      <w:pPr>
        <w:jc w:val="center"/>
      </w:pPr>
    </w:p>
    <w:p w14:paraId="1BC2508A" w14:textId="77777777" w:rsidR="001F3C05" w:rsidRPr="001F3C05" w:rsidRDefault="001F3C05" w:rsidP="001F3C05">
      <w:pPr>
        <w:suppressLineNumbers/>
        <w:ind w:firstLine="0"/>
        <w:jc w:val="center"/>
        <w:rPr>
          <w:sz w:val="24"/>
          <w:szCs w:val="24"/>
        </w:rPr>
      </w:pPr>
      <w:r w:rsidRPr="001F3C05">
        <w:rPr>
          <w:sz w:val="24"/>
          <w:szCs w:val="24"/>
        </w:rPr>
        <w:t xml:space="preserve">Рисунок 8 – Количество обращений к </w:t>
      </w:r>
      <w:r w:rsidRPr="001F3C05">
        <w:rPr>
          <w:sz w:val="24"/>
          <w:szCs w:val="24"/>
          <w:lang w:val="en-US"/>
        </w:rPr>
        <w:t>L</w:t>
      </w:r>
      <w:r w:rsidRPr="001F3C05">
        <w:rPr>
          <w:sz w:val="24"/>
          <w:szCs w:val="24"/>
        </w:rPr>
        <w:t>2 кэшу процессора</w:t>
      </w:r>
    </w:p>
    <w:p w14:paraId="089874C2" w14:textId="77777777" w:rsidR="001F3C05" w:rsidRPr="001F3C05" w:rsidRDefault="001F3C05" w:rsidP="001F3C05">
      <w:pPr>
        <w:spacing w:line="276" w:lineRule="auto"/>
      </w:pPr>
    </w:p>
    <w:p w14:paraId="5BC3F9E9" w14:textId="77777777" w:rsidR="001F3C05" w:rsidRPr="001F3C05" w:rsidRDefault="001F3C05" w:rsidP="001F3C05">
      <w:pPr>
        <w:ind w:firstLine="0"/>
        <w:jc w:val="center"/>
      </w:pPr>
      <w:r w:rsidRPr="001F3C05">
        <w:rPr>
          <w:noProof/>
        </w:rPr>
        <w:drawing>
          <wp:inline distT="0" distB="0" distL="0" distR="0" wp14:anchorId="34C0CF73" wp14:editId="63E348D7">
            <wp:extent cx="5752214" cy="3487479"/>
            <wp:effectExtent l="0" t="0" r="1270" b="17780"/>
            <wp:docPr id="17" name="Диаграмма 17">
              <a:extLst xmlns:a="http://schemas.openxmlformats.org/drawingml/2006/main">
                <a:ext uri="{FF2B5EF4-FFF2-40B4-BE49-F238E27FC236}">
                  <a16:creationId xmlns:a16="http://schemas.microsoft.com/office/drawing/2014/main" id="{1E73B74C-5340-473D-B4D3-84BE99F877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8574BC5" w14:textId="77777777" w:rsidR="001F3C05" w:rsidRPr="001F3C05" w:rsidRDefault="001F3C05" w:rsidP="001F3C05">
      <w:pPr>
        <w:jc w:val="center"/>
      </w:pPr>
    </w:p>
    <w:p w14:paraId="18027C2A" w14:textId="77777777" w:rsidR="001F3C05" w:rsidRPr="001F3C05" w:rsidRDefault="001F3C05" w:rsidP="001F3C05">
      <w:pPr>
        <w:suppressLineNumbers/>
        <w:ind w:firstLine="0"/>
        <w:jc w:val="center"/>
        <w:rPr>
          <w:sz w:val="24"/>
          <w:szCs w:val="24"/>
        </w:rPr>
      </w:pPr>
      <w:r w:rsidRPr="001F3C05">
        <w:rPr>
          <w:sz w:val="24"/>
          <w:szCs w:val="24"/>
        </w:rPr>
        <w:t xml:space="preserve">Рисунок 9 – </w:t>
      </w:r>
      <w:r w:rsidRPr="001F3C05">
        <w:rPr>
          <w:sz w:val="24"/>
          <w:szCs w:val="24"/>
          <w:lang w:val="en-US"/>
        </w:rPr>
        <w:t>IPC</w:t>
      </w:r>
      <w:r w:rsidRPr="001F3C05">
        <w:rPr>
          <w:sz w:val="24"/>
          <w:szCs w:val="24"/>
        </w:rPr>
        <w:t xml:space="preserve"> алгоритмов</w:t>
      </w:r>
    </w:p>
    <w:p w14:paraId="3262288E" w14:textId="77777777" w:rsidR="001F3C05" w:rsidRPr="001F3C05" w:rsidRDefault="001F3C05" w:rsidP="001F3C05">
      <w:r w:rsidRPr="001F3C05">
        <w:lastRenderedPageBreak/>
        <w:t>Анализ данных, представленных на рисунках 7, 8 и 9 позволяет выявить чёткую зависимость быстродействия от архитектуры и эффективности использования кэша.</w:t>
      </w:r>
    </w:p>
    <w:p w14:paraId="7ABAAC7E" w14:textId="77777777" w:rsidR="001F3C05" w:rsidRPr="001F3C05" w:rsidRDefault="001F3C05" w:rsidP="001F3C05">
      <w:pPr>
        <w:ind w:firstLine="851"/>
      </w:pPr>
      <w:r w:rsidRPr="001F3C05">
        <w:t>Наивная реализация имеет низкую производительность из-за высокого количества условных переходов (блоков «</w:t>
      </w:r>
      <w:proofErr w:type="spellStart"/>
      <w:r w:rsidRPr="001F3C05">
        <w:t>if</w:t>
      </w:r>
      <w:proofErr w:type="spellEnd"/>
      <w:r w:rsidRPr="001F3C05">
        <w:t xml:space="preserve"> … </w:t>
      </w:r>
      <w:r w:rsidRPr="001F3C05">
        <w:rPr>
          <w:lang w:val="en-US"/>
        </w:rPr>
        <w:t>else</w:t>
      </w:r>
      <w:r w:rsidRPr="001F3C05">
        <w:t>», см. Листинг А1), из-за чего предсказатель ветвлений (</w:t>
      </w:r>
      <w:proofErr w:type="spellStart"/>
      <w:r w:rsidRPr="001F3C05">
        <w:t>branch</w:t>
      </w:r>
      <w:proofErr w:type="spellEnd"/>
      <w:r w:rsidRPr="001F3C05">
        <w:t xml:space="preserve"> </w:t>
      </w:r>
      <w:proofErr w:type="spellStart"/>
      <w:r w:rsidRPr="001F3C05">
        <w:t>predictor</w:t>
      </w:r>
      <w:proofErr w:type="spellEnd"/>
      <w:r w:rsidRPr="001F3C05">
        <w:t>) может не угадать следующий переход. Это вызывает простои конвейера процессора (до 100 тактов на восстановление) и увеличивает количество обращений к L2 кэшу (36,7 млн промахов в L1), несмотря на среднее количество исполняемых инструкций.</w:t>
      </w:r>
    </w:p>
    <w:p w14:paraId="667866F7" w14:textId="77777777" w:rsidR="001F3C05" w:rsidRPr="001F3C05" w:rsidRDefault="001F3C05" w:rsidP="001F3C05">
      <w:pPr>
        <w:ind w:firstLine="851"/>
      </w:pPr>
      <w:r w:rsidRPr="001F3C05">
        <w:t xml:space="preserve">Скалярные версии показывают лучшую локальность данных: они чаще находят данные в кэше L1 по сравнению с наивной версией и SSE-реализацией. Однако их производительность ограничена доступом к памяти (данные находятся в разных участках массива), а также аппаратными ограничениями (тактовая частота процессора и количество блоков ALU), которые не позволяют полностью раскрыть потенциал параллелизма на уровне инструкций (ILP) – было бы 8 блоков </w:t>
      </w:r>
      <w:r w:rsidRPr="001F3C05">
        <w:rPr>
          <w:lang w:val="en-US"/>
        </w:rPr>
        <w:t>ALU</w:t>
      </w:r>
      <w:r w:rsidRPr="001F3C05">
        <w:t>, можно было бы сложить все 8 чисел разом.</w:t>
      </w:r>
    </w:p>
    <w:p w14:paraId="3413020D" w14:textId="77777777" w:rsidR="001F3C05" w:rsidRPr="001F3C05" w:rsidRDefault="001F3C05" w:rsidP="001F3C05">
      <w:pPr>
        <w:ind w:firstLine="851"/>
      </w:pPr>
      <w:r w:rsidRPr="001F3C05">
        <w:t xml:space="preserve">Реализации с использованием SIMD-инструкций показывают сильно разные результаты. Первая версия SSE оказалась самой медленной среди всех разработанных вариантов. Несмотря на редкие обращения к L1, она не находит в нём нужные данные и огромное количество раз обращается к </w:t>
      </w:r>
      <w:r w:rsidRPr="001F3C05">
        <w:rPr>
          <w:lang w:val="en-US"/>
        </w:rPr>
        <w:t>L</w:t>
      </w:r>
      <w:r w:rsidRPr="001F3C05">
        <w:t xml:space="preserve">2 (165 млн раз). Это объясняется не выровненным доступом к памяти (алгоритм использует смещение по 14 бит, а не по 16), что приводит к крайне высокому показателю количества обращений к памяти, не будучи выровненному к 16-бит (целых 42%! То есть почти каждая вторая операция загрузки данных не выровнена, что очень сильно увеличивает время операции). Этого параметра нет на графиках, но он получен с помощью </w:t>
      </w:r>
      <w:r w:rsidRPr="001F3C05">
        <w:rPr>
          <w:lang w:val="en-US"/>
        </w:rPr>
        <w:t>uProf</w:t>
      </w:r>
      <w:r w:rsidRPr="001F3C05">
        <w:t>. Так же низкой производительности способствует малый показатель IPC (всего 1,95).</w:t>
      </w:r>
    </w:p>
    <w:p w14:paraId="58426AE9" w14:textId="77777777" w:rsidR="001F3C05" w:rsidRPr="001F3C05" w:rsidRDefault="001F3C05" w:rsidP="001F3C05">
      <w:pPr>
        <w:ind w:firstLine="851"/>
      </w:pPr>
      <w:r w:rsidRPr="001F3C05">
        <w:t xml:space="preserve">Алгоритм SSE 2 является исправлением ошибок </w:t>
      </w:r>
      <w:r w:rsidRPr="001F3C05">
        <w:rPr>
          <w:lang w:val="en-US"/>
        </w:rPr>
        <w:t>SSE</w:t>
      </w:r>
      <w:r w:rsidRPr="001F3C05">
        <w:t>, архитектура работы поменялась. Был исправлен доступ к данным (смещение равняется 16-</w:t>
      </w:r>
      <w:r w:rsidRPr="001F3C05">
        <w:lastRenderedPageBreak/>
        <w:t xml:space="preserve">и, что не вызывает не выровненного доступа (0% согласно </w:t>
      </w:r>
      <w:r w:rsidRPr="001F3C05">
        <w:rPr>
          <w:lang w:val="en-US"/>
        </w:rPr>
        <w:t>uProf</w:t>
      </w:r>
      <w:r w:rsidRPr="001F3C05">
        <w:t xml:space="preserve">). Исправление смещения позволило полностью использовать все 128 бит регистра. Также это позволило минимизировать обращения к L2 (всего 19,2 млн). В купе с максимальным показателем IPC (4,08) обеспечивает высокую производительность и максимальное использование выделенных ресурсов. </w:t>
      </w:r>
    </w:p>
    <w:p w14:paraId="070C63B6" w14:textId="77777777" w:rsidR="001F3C05" w:rsidRPr="001F3C05" w:rsidRDefault="001F3C05" w:rsidP="001F3C05">
      <w:pPr>
        <w:ind w:firstLine="851"/>
      </w:pPr>
      <w:r w:rsidRPr="001F3C05">
        <w:t xml:space="preserve">AVX, являющийся наследником </w:t>
      </w:r>
      <w:r w:rsidRPr="001F3C05">
        <w:rPr>
          <w:lang w:val="en-US"/>
        </w:rPr>
        <w:t>SSE</w:t>
      </w:r>
      <w:r w:rsidRPr="001F3C05">
        <w:t xml:space="preserve"> 2, но использующий 256-битные регистры, показывает наименьшее количество обращений к L1. Однако имеет более высокий процент промахов по сравнению с SSE 2 и скалярными версиями. Тем не менее, за счет обработки вдвое большего объема данных (256 бит, вместо 128) за одну инструкцию, AVX успешно компенсирует снижение IPC и накладные расходы на работу с памятью, демонстрируя высокую общую производительность.</w:t>
      </w:r>
    </w:p>
    <w:p w14:paraId="74F25239" w14:textId="0F4938E4" w:rsidR="00D33297" w:rsidRDefault="00D33297" w:rsidP="00E94BD9">
      <w:pPr>
        <w:spacing w:line="240" w:lineRule="auto"/>
        <w:ind w:firstLine="0"/>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65" w:name="_Toc230169486"/>
      <w:r w:rsidRPr="00D33297">
        <w:rPr>
          <w:b/>
          <w:szCs w:val="28"/>
        </w:rPr>
        <w:t>Руководство оперативного пользователя</w:t>
      </w:r>
      <w:bookmarkEnd w:id="65"/>
    </w:p>
    <w:p w14:paraId="64168401" w14:textId="77777777" w:rsidR="00E94BD9" w:rsidRDefault="00E94BD9" w:rsidP="00E94BD9">
      <w:pPr>
        <w:rPr>
          <w:highlight w:val="yellow"/>
        </w:rPr>
      </w:pPr>
    </w:p>
    <w:p w14:paraId="5E460951" w14:textId="11ED9FC2" w:rsidR="00D33297" w:rsidRPr="00E94BD9" w:rsidRDefault="00D33297" w:rsidP="00E94BD9">
      <w:r w:rsidRPr="00E94BD9">
        <w:rPr>
          <w:highlight w:val="yellow"/>
        </w:rPr>
        <w:t>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w:t>
      </w:r>
    </w:p>
    <w:p w14:paraId="6EB36287" w14:textId="3FE05FC9" w:rsidR="00D33297" w:rsidRPr="00D33297" w:rsidRDefault="00D33297" w:rsidP="00D33297">
      <w:pPr>
        <w:keepNext/>
        <w:keepLines/>
        <w:spacing w:line="240" w:lineRule="auto"/>
        <w:outlineLvl w:val="2"/>
        <w:rPr>
          <w:bCs w:val="0"/>
          <w:szCs w:val="28"/>
        </w:rPr>
      </w:pPr>
    </w:p>
    <w:p w14:paraId="0428DF59" w14:textId="72D7C761" w:rsidR="00D33297" w:rsidRPr="00D33297" w:rsidRDefault="00D33297" w:rsidP="00D33297">
      <w:pPr>
        <w:keepNext/>
        <w:keepLines/>
        <w:spacing w:line="240" w:lineRule="auto"/>
        <w:outlineLvl w:val="2"/>
        <w:rPr>
          <w:bCs w:val="0"/>
          <w:szCs w:val="28"/>
        </w:rPr>
      </w:pPr>
    </w:p>
    <w:p w14:paraId="2F9F004B" w14:textId="7FF8556E" w:rsidR="00A45F7C" w:rsidRPr="00A45F7C" w:rsidRDefault="001F3C05" w:rsidP="004B5E6F">
      <w:pPr>
        <w:spacing w:line="240" w:lineRule="auto"/>
        <w:ind w:firstLine="0"/>
      </w:pPr>
      <w:r w:rsidRPr="001F3C05">
        <w:br w:type="page"/>
      </w:r>
      <w:bookmarkEnd w:id="56"/>
    </w:p>
    <w:p w14:paraId="2840D116" w14:textId="77777777" w:rsidR="003C23AD" w:rsidRDefault="003C23AD" w:rsidP="00075728">
      <w:pPr>
        <w:pStyle w:val="2"/>
        <w:spacing w:line="240" w:lineRule="auto"/>
        <w:jc w:val="center"/>
      </w:pPr>
      <w:bookmarkStart w:id="66" w:name="_Toc229515248"/>
      <w:bookmarkStart w:id="67" w:name="_Toc230169487"/>
      <w:r>
        <w:lastRenderedPageBreak/>
        <w:t>ЗАКЛЮЧЕНИЕ</w:t>
      </w:r>
      <w:bookmarkEnd w:id="66"/>
      <w:bookmarkEnd w:id="67"/>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5F890DC2" w14:textId="0010EE83" w:rsidR="00636E5C" w:rsidRPr="00F94796" w:rsidRDefault="00636E5C" w:rsidP="00636E5C">
      <w:pPr>
        <w:rPr>
          <w:szCs w:val="28"/>
          <w:highlight w:val="yellow"/>
        </w:rPr>
      </w:pPr>
      <w:r w:rsidRPr="00F94796">
        <w:rPr>
          <w:szCs w:val="28"/>
          <w:highlight w:val="yellow"/>
        </w:rPr>
        <w:t xml:space="preserve">В ходе выполнения работы была достигнута поставленная цель: спроектирована архитектура и </w:t>
      </w:r>
      <w:proofErr w:type="spellStart"/>
      <w:r w:rsidRPr="00F94796">
        <w:rPr>
          <w:szCs w:val="28"/>
          <w:highlight w:val="yellow"/>
        </w:rPr>
        <w:t>программно</w:t>
      </w:r>
      <w:proofErr w:type="spellEnd"/>
      <w:r w:rsidRPr="00F94796">
        <w:rPr>
          <w:szCs w:val="28"/>
          <w:highlight w:val="yellow"/>
        </w:rPr>
        <w:t xml:space="preserve"> реализована высокопроизводительная библиотека на языке C++ для моделирования клеточных автоматов. Разработанное решение обеспечивает эффективное использование аппаратных ресурсов современных процессоров за счет применения SIMD-инструкций (SSE/AVX) и предоставляет стабильный бинарный интерфейс для интеграции во внешние приложения.</w:t>
      </w:r>
    </w:p>
    <w:p w14:paraId="1819B462" w14:textId="11CA7ED8" w:rsidR="00636E5C" w:rsidRPr="00F94796" w:rsidRDefault="00636E5C" w:rsidP="0065238D">
      <w:pPr>
        <w:rPr>
          <w:szCs w:val="28"/>
          <w:highlight w:val="yellow"/>
        </w:rPr>
      </w:pPr>
      <w:r w:rsidRPr="00F94796">
        <w:rPr>
          <w:szCs w:val="28"/>
          <w:highlight w:val="yellow"/>
        </w:rPr>
        <w:t>Для достижения цели были успешно решены следующие задачи:</w:t>
      </w:r>
    </w:p>
    <w:p w14:paraId="2D29D17E" w14:textId="2070D3CA" w:rsidR="00636E5C" w:rsidRPr="00F94796" w:rsidRDefault="00636E5C" w:rsidP="00C91044">
      <w:pPr>
        <w:pStyle w:val="af5"/>
        <w:numPr>
          <w:ilvl w:val="0"/>
          <w:numId w:val="24"/>
        </w:numPr>
        <w:ind w:left="0" w:firstLine="709"/>
        <w:rPr>
          <w:szCs w:val="28"/>
          <w:highlight w:val="yellow"/>
        </w:rPr>
      </w:pPr>
      <w:r w:rsidRPr="00F94796">
        <w:rPr>
          <w:szCs w:val="28"/>
          <w:highlight w:val="yellow"/>
        </w:rPr>
        <w:t>Разработана многоуровневая архитектура библиотеки</w:t>
      </w:r>
    </w:p>
    <w:p w14:paraId="3856A9F6" w14:textId="18887978" w:rsidR="00636E5C" w:rsidRPr="00F94796" w:rsidRDefault="00636E5C" w:rsidP="00C91044">
      <w:pPr>
        <w:pStyle w:val="af5"/>
        <w:numPr>
          <w:ilvl w:val="0"/>
          <w:numId w:val="24"/>
        </w:numPr>
        <w:ind w:left="0" w:firstLine="709"/>
        <w:rPr>
          <w:szCs w:val="28"/>
          <w:highlight w:val="yellow"/>
        </w:rPr>
      </w:pPr>
      <w:r w:rsidRPr="00F94796">
        <w:rPr>
          <w:szCs w:val="28"/>
          <w:highlight w:val="yellow"/>
        </w:rPr>
        <w:t>Спроектированы структуры данных</w:t>
      </w:r>
    </w:p>
    <w:p w14:paraId="6FC31E60" w14:textId="0D25CEF4" w:rsidR="00636E5C" w:rsidRPr="00F94796" w:rsidRDefault="00636E5C" w:rsidP="00C91044">
      <w:pPr>
        <w:pStyle w:val="af5"/>
        <w:numPr>
          <w:ilvl w:val="0"/>
          <w:numId w:val="24"/>
        </w:numPr>
        <w:ind w:left="0" w:firstLine="709"/>
        <w:rPr>
          <w:szCs w:val="28"/>
          <w:highlight w:val="yellow"/>
        </w:rPr>
      </w:pPr>
      <w:r w:rsidRPr="00F94796">
        <w:rPr>
          <w:szCs w:val="28"/>
          <w:highlight w:val="yellow"/>
        </w:rPr>
        <w:t>Реализованы алгоритмы симуляции с аппаратной оптимизацией.</w:t>
      </w:r>
    </w:p>
    <w:p w14:paraId="345DD264" w14:textId="4B0D9112" w:rsidR="00636E5C" w:rsidRPr="00F94796" w:rsidRDefault="00636E5C" w:rsidP="00C91044">
      <w:pPr>
        <w:pStyle w:val="af5"/>
        <w:numPr>
          <w:ilvl w:val="0"/>
          <w:numId w:val="24"/>
        </w:numPr>
        <w:ind w:left="0" w:firstLine="709"/>
        <w:rPr>
          <w:szCs w:val="28"/>
          <w:highlight w:val="yellow"/>
        </w:rPr>
      </w:pPr>
      <w:r w:rsidRPr="00F94796">
        <w:rPr>
          <w:szCs w:val="28"/>
          <w:highlight w:val="yellow"/>
        </w:rPr>
        <w:t>Обеспечено межъязыковое взаимодействие через ABI</w:t>
      </w:r>
    </w:p>
    <w:p w14:paraId="0E5D2664" w14:textId="52AF73D2" w:rsidR="00636E5C" w:rsidRPr="00F94796" w:rsidRDefault="00636E5C" w:rsidP="00636E5C">
      <w:pPr>
        <w:rPr>
          <w:szCs w:val="28"/>
          <w:highlight w:val="yellow"/>
        </w:rPr>
      </w:pPr>
      <w:r w:rsidRPr="00F94796">
        <w:rPr>
          <w:szCs w:val="28"/>
          <w:highlight w:val="yellow"/>
        </w:rPr>
        <w:t xml:space="preserve">Практическая значимость работы заключается в создании инструмента, который позволяет </w:t>
      </w:r>
      <w:r w:rsidR="00A11F41" w:rsidRPr="00F94796">
        <w:rPr>
          <w:szCs w:val="28"/>
          <w:highlight w:val="yellow"/>
        </w:rPr>
        <w:t xml:space="preserve">работать </w:t>
      </w:r>
      <w:r w:rsidRPr="00F94796">
        <w:rPr>
          <w:szCs w:val="28"/>
          <w:highlight w:val="yellow"/>
        </w:rPr>
        <w:t>с клеточными автоматами с максимальной скоростью на доступном оборудовании. Библиотека демонстрирует принципы написания производительного системного ПО, сочетая низкоуровневую оптимизацию с удобством высокоуровневого API.</w:t>
      </w:r>
    </w:p>
    <w:p w14:paraId="1329D310" w14:textId="759BE28F" w:rsidR="00636E5C" w:rsidRDefault="00636E5C" w:rsidP="00636E5C">
      <w:pPr>
        <w:rPr>
          <w:szCs w:val="28"/>
        </w:rPr>
      </w:pPr>
      <w:r w:rsidRPr="00F94796">
        <w:rPr>
          <w:szCs w:val="28"/>
          <w:highlight w:val="yellow"/>
        </w:rPr>
        <w:t>Полученные результаты подтверждают гипотезу о том, что грамотное сочетание архитектурных решений (слоистость, разделение ответственности) и низкоуровневых оптимизаций (SIMD, выравнивание памяти, локальность данных) позволяет преодолеть ограничения роста тактовых частот процессоров и достичь высокой производительности в задачах моделирования сложных систем.</w:t>
      </w:r>
    </w:p>
    <w:p w14:paraId="2ACC44CA" w14:textId="77777777" w:rsidR="003C23AD" w:rsidRPr="004A12FB" w:rsidRDefault="003C23AD" w:rsidP="007A5B2B"/>
    <w:p w14:paraId="5D6BBD6A" w14:textId="1696CEAC" w:rsidR="00B279A0" w:rsidRDefault="007D0E89" w:rsidP="007D0E89">
      <w:pPr>
        <w:tabs>
          <w:tab w:val="left" w:pos="2646"/>
        </w:tabs>
        <w:spacing w:line="240" w:lineRule="auto"/>
      </w:pPr>
      <w:r>
        <w:tab/>
      </w:r>
    </w:p>
    <w:p w14:paraId="3EE29C66" w14:textId="7403D200" w:rsidR="007D0E89" w:rsidRDefault="00B279A0" w:rsidP="00B279A0">
      <w:pPr>
        <w:spacing w:line="240" w:lineRule="auto"/>
        <w:ind w:firstLine="0"/>
        <w:jc w:val="left"/>
      </w:pPr>
      <w:r>
        <w:br w:type="page"/>
      </w:r>
    </w:p>
    <w:p w14:paraId="37D8952E" w14:textId="77777777" w:rsidR="00DF2506" w:rsidRDefault="00DF2506" w:rsidP="00DF2506">
      <w:pPr>
        <w:spacing w:line="240" w:lineRule="auto"/>
      </w:pPr>
    </w:p>
    <w:p w14:paraId="331D7C19" w14:textId="0AA5238B" w:rsidR="00E542E1" w:rsidRPr="00D25856" w:rsidRDefault="00E542E1" w:rsidP="00EF77D7">
      <w:pPr>
        <w:pStyle w:val="3"/>
        <w:jc w:val="center"/>
        <w:rPr>
          <w:b w:val="0"/>
          <w:bCs w:val="0"/>
          <w:sz w:val="32"/>
          <w:szCs w:val="28"/>
        </w:rPr>
      </w:pPr>
      <w:bookmarkStart w:id="68" w:name="_Toc217058802"/>
      <w:bookmarkStart w:id="69" w:name="_Toc230169488"/>
      <w:r w:rsidRPr="00EF77D7">
        <w:rPr>
          <w:b w:val="0"/>
          <w:bCs w:val="0"/>
          <w:sz w:val="32"/>
          <w:szCs w:val="28"/>
        </w:rPr>
        <w:t>СПИСОК ИСПОЛЬЗОВАННЫХ ИСТОЧНИКОВ</w:t>
      </w:r>
      <w:bookmarkEnd w:id="68"/>
      <w:bookmarkEnd w:id="69"/>
    </w:p>
    <w:p w14:paraId="46BBF208" w14:textId="77777777" w:rsidR="009D0ED7" w:rsidRPr="00D25856" w:rsidRDefault="009D0ED7" w:rsidP="009D0ED7"/>
    <w:p w14:paraId="7013B507" w14:textId="60B75943" w:rsidR="00B44346" w:rsidRDefault="00B44346" w:rsidP="00C91044">
      <w:pPr>
        <w:pStyle w:val="af5"/>
        <w:numPr>
          <w:ilvl w:val="0"/>
          <w:numId w:val="2"/>
        </w:numPr>
        <w:ind w:left="0" w:firstLine="0"/>
      </w:pPr>
      <w:r>
        <w:t xml:space="preserve">Генерирование псевдослучайных чисел с помощью клеточного автомата: Правило 30 // </w:t>
      </w:r>
      <w:proofErr w:type="spellStart"/>
      <w:r>
        <w:t>Хабр</w:t>
      </w:r>
      <w:proofErr w:type="spellEnd"/>
      <w:r>
        <w:t xml:space="preserve"> URL: https://habr.com/ru/companies/ruvds/articles/489822/ (дата обращения: 10.05.2026).</w:t>
      </w:r>
    </w:p>
    <w:p w14:paraId="15BBC581" w14:textId="79D15E18" w:rsidR="00E776FA" w:rsidRDefault="004B0530" w:rsidP="00C91044">
      <w:pPr>
        <w:pStyle w:val="af5"/>
        <w:numPr>
          <w:ilvl w:val="0"/>
          <w:numId w:val="2"/>
        </w:numPr>
        <w:ind w:left="0" w:firstLine="0"/>
      </w:pPr>
      <w:r>
        <w:t>Игра Жизнь // Progr@m4you URL: https://programforyou.ru/projects/life (дата обращения: 10.05.2026).</w:t>
      </w:r>
    </w:p>
    <w:p w14:paraId="2D32F169" w14:textId="51D11243" w:rsidR="00024C0B" w:rsidRDefault="00024C0B" w:rsidP="00C91044">
      <w:pPr>
        <w:pStyle w:val="af5"/>
        <w:numPr>
          <w:ilvl w:val="0"/>
          <w:numId w:val="2"/>
        </w:numPr>
        <w:ind w:left="0" w:firstLine="0"/>
      </w:pPr>
      <w:r>
        <w:t>Арифметико-логическое устройство // РУВИКИ URL: https://ru.ruwiki.ru/wiki/%D0%90%D1%80%D0%B8%D1%84%D0%BC%D0%B5%D1%82%D0%B8%D0%BA%D0%BE-%D0%BB%D0%BE%D0%B3%D0%B8%D1%87%D0%B5%D1%81%D0%BA%D0%BE%D0%B5_%D1%83%D1%81%D1%82%D1%80%D0%BE%D0%B9%D1%81%D1%82%D0%B2%D0%BE (дата обращения: 10.05.2026).</w:t>
      </w:r>
    </w:p>
    <w:p w14:paraId="01B76E6A" w14:textId="72F6133D" w:rsidR="001F2D46" w:rsidRDefault="00561C3C" w:rsidP="00C91044">
      <w:pPr>
        <w:pStyle w:val="af5"/>
        <w:numPr>
          <w:ilvl w:val="0"/>
          <w:numId w:val="2"/>
        </w:numPr>
        <w:ind w:left="0" w:firstLine="0"/>
      </w:pPr>
      <w:r>
        <w:t>SIMD // школа больших данных URL: https://bigdataschool.ru/wiki/simd/ (дата обращения: 10.05.2026).</w:t>
      </w:r>
    </w:p>
    <w:p w14:paraId="4836F328" w14:textId="2A60F40E" w:rsidR="00154BBF" w:rsidRDefault="00F867B2" w:rsidP="00C91044">
      <w:pPr>
        <w:pStyle w:val="af5"/>
        <w:numPr>
          <w:ilvl w:val="0"/>
          <w:numId w:val="2"/>
        </w:numPr>
        <w:ind w:left="0" w:firstLine="0"/>
      </w:pPr>
      <w:r>
        <w:t>Расширения SSE // parralel.ru URL: https://parallel.ru/russia/MSU-Intel/sse.html (дата обращения: 10.05.2026).</w:t>
      </w:r>
    </w:p>
    <w:p w14:paraId="4DBCEDC1" w14:textId="1C06CC78" w:rsidR="00E42B49" w:rsidRDefault="00B2127C" w:rsidP="00C91044">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4BDEDE7A" w14:textId="0C4A2AC0" w:rsidR="00B36092" w:rsidRPr="00B36092" w:rsidRDefault="00B36092" w:rsidP="00C91044">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54E2FE37" w14:textId="3ACC0207" w:rsidR="0028126B" w:rsidRDefault="0028126B" w:rsidP="00C91044">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D03CB4">
      <w:pPr>
        <w:pStyle w:val="3"/>
        <w:spacing w:line="240" w:lineRule="auto"/>
        <w:ind w:left="1134"/>
        <w:jc w:val="center"/>
        <w:rPr>
          <w:b w:val="0"/>
          <w:bCs w:val="0"/>
          <w:sz w:val="32"/>
          <w:szCs w:val="28"/>
        </w:rPr>
      </w:pPr>
      <w:bookmarkStart w:id="70" w:name="_Toc230169489"/>
      <w:r>
        <w:rPr>
          <w:b w:val="0"/>
          <w:bCs w:val="0"/>
          <w:sz w:val="32"/>
          <w:szCs w:val="28"/>
        </w:rPr>
        <w:lastRenderedPageBreak/>
        <w:t>Приложение А</w:t>
      </w:r>
      <w:bookmarkEnd w:id="70"/>
    </w:p>
    <w:p w14:paraId="4555C72D" w14:textId="26EC4FEB" w:rsidR="00D03CB4" w:rsidRDefault="00D03CB4" w:rsidP="00D03CB4">
      <w:pPr>
        <w:ind w:firstLine="0"/>
      </w:pPr>
    </w:p>
    <w:p w14:paraId="3D9F64D7" w14:textId="7C44E02E" w:rsidR="00D03CB4" w:rsidRPr="00270A53" w:rsidRDefault="00D03CB4" w:rsidP="00D03CB4">
      <w:pPr>
        <w:ind w:firstLine="0"/>
      </w:pPr>
      <w:r>
        <w:t>Блок схема алгоритма поиска суммы соседей по окрестности Мура</w:t>
      </w:r>
    </w:p>
    <w:p w14:paraId="79593D58" w14:textId="12C91019" w:rsidR="00D03CB4" w:rsidRPr="00D03CB4" w:rsidRDefault="00D03CB4" w:rsidP="00D03CB4">
      <w:pPr>
        <w:pStyle w:val="af5"/>
        <w:ind w:left="0" w:firstLine="0"/>
        <w:jc w:val="center"/>
        <w:rPr>
          <w:lang w:val="en-US"/>
        </w:rPr>
      </w:pPr>
      <w:r w:rsidRPr="00D03CB4">
        <w:rPr>
          <w:noProof/>
          <w:lang w:val="en-US"/>
        </w:rPr>
        <w:drawing>
          <wp:inline distT="0" distB="0" distL="0" distR="0" wp14:anchorId="769CA9B5" wp14:editId="7BC26B2A">
            <wp:extent cx="3030279" cy="8299089"/>
            <wp:effectExtent l="0" t="0" r="0"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64978" cy="8394119"/>
                    </a:xfrm>
                    <a:prstGeom prst="rect">
                      <a:avLst/>
                    </a:prstGeom>
                  </pic:spPr>
                </pic:pic>
              </a:graphicData>
            </a:graphic>
          </wp:inline>
        </w:drawing>
      </w:r>
    </w:p>
    <w:p w14:paraId="44F89FC0" w14:textId="77777777" w:rsidR="00D03CB4" w:rsidRDefault="00D03CB4" w:rsidP="00D03CB4">
      <w:pPr>
        <w:ind w:firstLine="0"/>
        <w:rPr>
          <w:rFonts w:eastAsiaTheme="majorEastAsia" w:cstheme="majorBidi"/>
        </w:rPr>
      </w:pPr>
    </w:p>
    <w:p w14:paraId="380A9059" w14:textId="294E82FD" w:rsidR="000A3BF7" w:rsidRPr="00270A53" w:rsidRDefault="000A3BF7" w:rsidP="001B2DE1">
      <w:pPr>
        <w:pStyle w:val="3"/>
        <w:spacing w:line="240" w:lineRule="auto"/>
        <w:ind w:left="1134"/>
        <w:jc w:val="center"/>
        <w:rPr>
          <w:b w:val="0"/>
          <w:bCs w:val="0"/>
          <w:sz w:val="32"/>
          <w:szCs w:val="28"/>
        </w:rPr>
      </w:pPr>
      <w:bookmarkStart w:id="71" w:name="_Toc230169490"/>
      <w:r w:rsidRPr="000A3BF7">
        <w:rPr>
          <w:b w:val="0"/>
          <w:bCs w:val="0"/>
          <w:sz w:val="32"/>
          <w:szCs w:val="28"/>
        </w:rPr>
        <w:t xml:space="preserve">Приложение </w:t>
      </w:r>
      <w:r w:rsidR="00D03CB4">
        <w:rPr>
          <w:b w:val="0"/>
          <w:bCs w:val="0"/>
          <w:sz w:val="32"/>
          <w:szCs w:val="28"/>
        </w:rPr>
        <w:t>Б</w:t>
      </w:r>
      <w:bookmarkEnd w:id="71"/>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xml:space="preserve">// выравнивание гарантированно, т.к. Flat2DArray выровнен и </w:t>
      </w:r>
      <w:proofErr w:type="spellStart"/>
      <w:r w:rsidRPr="005F2872">
        <w:rPr>
          <w:rFonts w:ascii="Consolas" w:hAnsi="Consolas"/>
          <w:color w:val="008000"/>
          <w:sz w:val="16"/>
          <w:szCs w:val="16"/>
        </w:rPr>
        <w:t>оффсет</w:t>
      </w:r>
      <w:proofErr w:type="spellEnd"/>
      <w:r w:rsidRPr="005F2872">
        <w:rPr>
          <w:rFonts w:ascii="Consolas" w:hAnsi="Consolas"/>
          <w:color w:val="008000"/>
          <w:sz w:val="16"/>
          <w:szCs w:val="16"/>
        </w:rPr>
        <w:t xml:space="preserve">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479E204A" w:rsidR="0003361C" w:rsidRPr="0028126B" w:rsidRDefault="0003361C" w:rsidP="00F36B32">
      <w:pPr>
        <w:ind w:firstLine="0"/>
        <w:rPr>
          <w:rFonts w:ascii="Consolas" w:hAnsi="Consolas"/>
          <w:sz w:val="16"/>
          <w:szCs w:val="16"/>
        </w:rPr>
      </w:pPr>
    </w:p>
    <w:sectPr w:rsidR="0003361C" w:rsidRPr="0028126B" w:rsidSect="00F334E8">
      <w:footerReference w:type="default" r:id="rId35"/>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8" w:author="baka" w:date="2026-05-20T12:28:00Z" w:initials="b">
    <w:p w14:paraId="0C127B12" w14:textId="77777777" w:rsidR="00DE7A7E" w:rsidRDefault="00DE7A7E">
      <w:pPr>
        <w:pStyle w:val="aff1"/>
      </w:pPr>
      <w:r>
        <w:rPr>
          <w:rStyle w:val="aff0"/>
        </w:rPr>
        <w:annotationRef/>
      </w:r>
      <w:r>
        <w:t>Ссылаться на конкретные вещи</w:t>
      </w:r>
    </w:p>
    <w:p w14:paraId="51C5F472" w14:textId="68186CCA" w:rsidR="00DE7A7E" w:rsidRDefault="00DE7A7E">
      <w:pPr>
        <w:pStyle w:val="aff1"/>
      </w:pPr>
    </w:p>
  </w:comment>
  <w:comment w:id="27" w:author="baka" w:date="2026-05-20T12:33:00Z" w:initials="b">
    <w:p w14:paraId="37FF2013" w14:textId="6C47986A" w:rsidR="00DE7A7E" w:rsidRDefault="00DE7A7E" w:rsidP="00DE7A7E">
      <w:pPr>
        <w:pStyle w:val="aff1"/>
        <w:ind w:firstLine="0"/>
      </w:pPr>
      <w:r>
        <w:rPr>
          <w:rStyle w:val="aff0"/>
        </w:rPr>
        <w:annotationRef/>
      </w:r>
      <w:r>
        <w:t>СИСД</w:t>
      </w:r>
    </w:p>
  </w:comment>
  <w:comment w:id="33" w:author="baka" w:date="2026-05-20T12:39:00Z" w:initials="b">
    <w:p w14:paraId="7FA85282" w14:textId="77CAE80C" w:rsidR="00A25B5C" w:rsidRPr="00A25B5C" w:rsidRDefault="00A25B5C">
      <w:pPr>
        <w:pStyle w:val="aff1"/>
      </w:pPr>
      <w:r>
        <w:rPr>
          <w:rStyle w:val="aff0"/>
        </w:rPr>
        <w:annotationRef/>
      </w:r>
      <w:r>
        <w:t>Вложенный список – увеличить отступ</w:t>
      </w:r>
      <w:r w:rsidRPr="00A25B5C">
        <w:t>;</w:t>
      </w:r>
      <w:r>
        <w:t xml:space="preserve"> Точка с запятой, начало перечисления с маленькой буквы</w:t>
      </w:r>
    </w:p>
  </w:comment>
  <w:comment w:id="34" w:author="baka" w:date="2026-05-20T12:43:00Z" w:initials="b">
    <w:p w14:paraId="11CAD372" w14:textId="340BFA60" w:rsidR="00A25B5C" w:rsidRPr="00A25B5C" w:rsidRDefault="00A25B5C">
      <w:pPr>
        <w:pStyle w:val="aff1"/>
      </w:pPr>
      <w:r>
        <w:rPr>
          <w:rStyle w:val="aff0"/>
        </w:rPr>
        <w:annotationRef/>
      </w:r>
      <w:r>
        <w:t>Стоит вынести в описание</w:t>
      </w:r>
      <w:r w:rsidRPr="00A25B5C">
        <w:t xml:space="preserve"> </w:t>
      </w:r>
      <w:r>
        <w:rPr>
          <w:lang w:val="en-US"/>
        </w:rPr>
        <w:t>ABI</w:t>
      </w:r>
      <w:r>
        <w:t>, аналогично для следующих подпунктов</w:t>
      </w:r>
    </w:p>
  </w:comment>
  <w:comment w:id="42" w:author="baka" w:date="2026-05-20T12:52:00Z" w:initials="b">
    <w:p w14:paraId="02956CC0" w14:textId="6A3C3435" w:rsidR="00F779A8" w:rsidRDefault="00F779A8">
      <w:pPr>
        <w:pStyle w:val="aff1"/>
      </w:pPr>
      <w:r>
        <w:rPr>
          <w:rStyle w:val="aff0"/>
        </w:rPr>
        <w:annotationRef/>
      </w:r>
      <w:proofErr w:type="spellStart"/>
      <w:r>
        <w:t>Сслыка</w:t>
      </w:r>
      <w:proofErr w:type="spellEnd"/>
      <w:r>
        <w:t xml:space="preserve"> на частичную реализацию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C5F472" w15:done="0"/>
  <w15:commentEx w15:paraId="37FF2013" w15:done="0"/>
  <w15:commentEx w15:paraId="7FA85282" w15:done="0"/>
  <w15:commentEx w15:paraId="11CAD372" w15:done="0"/>
  <w15:commentEx w15:paraId="02956C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B82780" w16cex:dateUtc="2026-05-20T09:28:00Z"/>
  <w16cex:commentExtensible w16cex:durableId="2DB8287C" w16cex:dateUtc="2026-05-20T09:33:00Z"/>
  <w16cex:commentExtensible w16cex:durableId="2DB829F0" w16cex:dateUtc="2026-05-20T09:39:00Z"/>
  <w16cex:commentExtensible w16cex:durableId="2DB82ADD" w16cex:dateUtc="2026-05-20T09:43:00Z"/>
  <w16cex:commentExtensible w16cex:durableId="2DB82D21" w16cex:dateUtc="2026-05-20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C5F472" w16cid:durableId="2DB82780"/>
  <w16cid:commentId w16cid:paraId="37FF2013" w16cid:durableId="2DB8287C"/>
  <w16cid:commentId w16cid:paraId="7FA85282" w16cid:durableId="2DB829F0"/>
  <w16cid:commentId w16cid:paraId="11CAD372" w16cid:durableId="2DB82ADD"/>
  <w16cid:commentId w16cid:paraId="02956CC0" w16cid:durableId="2DB82D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19D6B" w14:textId="77777777" w:rsidR="00477FCB" w:rsidRDefault="00477FCB">
      <w:pPr>
        <w:spacing w:line="240" w:lineRule="auto"/>
      </w:pPr>
      <w:r>
        <w:separator/>
      </w:r>
    </w:p>
  </w:endnote>
  <w:endnote w:type="continuationSeparator" w:id="0">
    <w:p w14:paraId="4D87538E" w14:textId="77777777" w:rsidR="00477FCB" w:rsidRDefault="00477F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77777777"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CB495" w14:textId="77777777" w:rsidR="00477FCB" w:rsidRDefault="00477FCB">
      <w:pPr>
        <w:spacing w:line="240" w:lineRule="auto"/>
      </w:pPr>
      <w:r>
        <w:separator/>
      </w:r>
    </w:p>
  </w:footnote>
  <w:footnote w:type="continuationSeparator" w:id="0">
    <w:p w14:paraId="4F8A6CD5" w14:textId="77777777" w:rsidR="00477FCB" w:rsidRDefault="00477F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1216E"/>
    <w:multiLevelType w:val="hybridMultilevel"/>
    <w:tmpl w:val="75825BB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5"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56A1A7D"/>
    <w:multiLevelType w:val="multilevel"/>
    <w:tmpl w:val="CE0C1754"/>
    <w:lvl w:ilvl="0">
      <w:start w:val="2"/>
      <w:numFmt w:val="decimal"/>
      <w:lvlText w:val="%1."/>
      <w:lvlJc w:val="left"/>
      <w:pPr>
        <w:ind w:left="360" w:hanging="360"/>
      </w:pPr>
      <w:rPr>
        <w:rFonts w:hint="default"/>
      </w:rPr>
    </w:lvl>
    <w:lvl w:ilvl="1">
      <w:start w:val="1"/>
      <w:numFmt w:val="decimal"/>
      <w:lvlText w:val="%1.%2."/>
      <w:lvlJc w:val="left"/>
      <w:pPr>
        <w:ind w:left="1070" w:hanging="36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2850" w:hanging="720"/>
      </w:pPr>
      <w:rPr>
        <w:rFonts w:hint="default"/>
      </w:rPr>
    </w:lvl>
    <w:lvl w:ilvl="4">
      <w:start w:val="1"/>
      <w:numFmt w:val="decimal"/>
      <w:lvlText w:val="%1.%2.%3.%4.%5."/>
      <w:lvlJc w:val="left"/>
      <w:pPr>
        <w:ind w:left="3920" w:hanging="1080"/>
      </w:pPr>
      <w:rPr>
        <w:rFonts w:hint="default"/>
      </w:rPr>
    </w:lvl>
    <w:lvl w:ilvl="5">
      <w:start w:val="1"/>
      <w:numFmt w:val="decimal"/>
      <w:lvlText w:val="%1.%2.%3.%4.%5.%6."/>
      <w:lvlJc w:val="left"/>
      <w:pPr>
        <w:ind w:left="4630" w:hanging="1080"/>
      </w:pPr>
      <w:rPr>
        <w:rFonts w:hint="default"/>
      </w:rPr>
    </w:lvl>
    <w:lvl w:ilvl="6">
      <w:start w:val="1"/>
      <w:numFmt w:val="decimal"/>
      <w:lvlText w:val="%1.%2.%3.%4.%5.%6.%7."/>
      <w:lvlJc w:val="left"/>
      <w:pPr>
        <w:ind w:left="5700" w:hanging="1440"/>
      </w:pPr>
      <w:rPr>
        <w:rFonts w:hint="default"/>
      </w:rPr>
    </w:lvl>
    <w:lvl w:ilvl="7">
      <w:start w:val="1"/>
      <w:numFmt w:val="decimal"/>
      <w:lvlText w:val="%1.%2.%3.%4.%5.%6.%7.%8."/>
      <w:lvlJc w:val="left"/>
      <w:pPr>
        <w:ind w:left="6410" w:hanging="1440"/>
      </w:pPr>
      <w:rPr>
        <w:rFonts w:hint="default"/>
      </w:rPr>
    </w:lvl>
    <w:lvl w:ilvl="8">
      <w:start w:val="1"/>
      <w:numFmt w:val="decimal"/>
      <w:lvlText w:val="%1.%2.%3.%4.%5.%6.%7.%8.%9."/>
      <w:lvlJc w:val="left"/>
      <w:pPr>
        <w:ind w:left="7480" w:hanging="1800"/>
      </w:pPr>
      <w:rPr>
        <w:rFonts w:hint="default"/>
      </w:rPr>
    </w:lvl>
  </w:abstractNum>
  <w:abstractNum w:abstractNumId="7"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9"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2"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9C4285C"/>
    <w:multiLevelType w:val="hybridMultilevel"/>
    <w:tmpl w:val="868C2380"/>
    <w:lvl w:ilvl="0" w:tplc="712641B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103918"/>
    <w:multiLevelType w:val="hybridMultilevel"/>
    <w:tmpl w:val="A29A7F6E"/>
    <w:lvl w:ilvl="0" w:tplc="17B6FDE4">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0"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D447FF2"/>
    <w:multiLevelType w:val="hybridMultilevel"/>
    <w:tmpl w:val="0B8C799C"/>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23A3BE6"/>
    <w:multiLevelType w:val="hybridMultilevel"/>
    <w:tmpl w:val="4A54CED2"/>
    <w:lvl w:ilvl="0" w:tplc="A0960F86">
      <w:start w:val="1"/>
      <w:numFmt w:val="decimal"/>
      <w:lvlText w:val="%1."/>
      <w:lvlJc w:val="left"/>
      <w:pPr>
        <w:ind w:left="1070" w:hanging="360"/>
      </w:pPr>
      <w:rPr>
        <w:rFonts w:cs="Times New Roman" w:hint="default"/>
        <w:b w:val="0"/>
      </w:rPr>
    </w:lvl>
    <w:lvl w:ilvl="1" w:tplc="D89EBE7C">
      <w:start w:val="1"/>
      <w:numFmt w:val="decimal"/>
      <w:lvlText w:val="%2)"/>
      <w:lvlJc w:val="left"/>
      <w:pPr>
        <w:ind w:left="1790" w:hanging="360"/>
      </w:pPr>
      <w:rPr>
        <w:rFonts w:hint="default"/>
      </w:rPr>
    </w:lvl>
    <w:lvl w:ilvl="2" w:tplc="AB345D7E" w:tentative="1">
      <w:start w:val="1"/>
      <w:numFmt w:val="lowerRoman"/>
      <w:lvlText w:val="%3."/>
      <w:lvlJc w:val="right"/>
      <w:pPr>
        <w:ind w:left="2510" w:hanging="180"/>
      </w:pPr>
      <w:rPr>
        <w:rFonts w:cs="Times New Roman"/>
      </w:rPr>
    </w:lvl>
    <w:lvl w:ilvl="3" w:tplc="381612EE">
      <w:start w:val="1"/>
      <w:numFmt w:val="decimal"/>
      <w:lvlText w:val="%4."/>
      <w:lvlJc w:val="left"/>
      <w:pPr>
        <w:ind w:left="3230" w:hanging="360"/>
      </w:pPr>
      <w:rPr>
        <w:rFonts w:cs="Times New Roman"/>
      </w:rPr>
    </w:lvl>
    <w:lvl w:ilvl="4" w:tplc="81762A0E" w:tentative="1">
      <w:start w:val="1"/>
      <w:numFmt w:val="lowerLetter"/>
      <w:lvlText w:val="%5."/>
      <w:lvlJc w:val="left"/>
      <w:pPr>
        <w:ind w:left="3950" w:hanging="360"/>
      </w:pPr>
      <w:rPr>
        <w:rFonts w:cs="Times New Roman"/>
      </w:rPr>
    </w:lvl>
    <w:lvl w:ilvl="5" w:tplc="AE44F4E0" w:tentative="1">
      <w:start w:val="1"/>
      <w:numFmt w:val="lowerRoman"/>
      <w:lvlText w:val="%6."/>
      <w:lvlJc w:val="right"/>
      <w:pPr>
        <w:ind w:left="4670" w:hanging="180"/>
      </w:pPr>
      <w:rPr>
        <w:rFonts w:cs="Times New Roman"/>
      </w:rPr>
    </w:lvl>
    <w:lvl w:ilvl="6" w:tplc="C99AD364" w:tentative="1">
      <w:start w:val="1"/>
      <w:numFmt w:val="decimal"/>
      <w:lvlText w:val="%7."/>
      <w:lvlJc w:val="left"/>
      <w:pPr>
        <w:ind w:left="5390" w:hanging="360"/>
      </w:pPr>
      <w:rPr>
        <w:rFonts w:cs="Times New Roman"/>
      </w:rPr>
    </w:lvl>
    <w:lvl w:ilvl="7" w:tplc="409051EC" w:tentative="1">
      <w:start w:val="1"/>
      <w:numFmt w:val="lowerLetter"/>
      <w:lvlText w:val="%8."/>
      <w:lvlJc w:val="left"/>
      <w:pPr>
        <w:ind w:left="6110" w:hanging="360"/>
      </w:pPr>
      <w:rPr>
        <w:rFonts w:cs="Times New Roman"/>
      </w:rPr>
    </w:lvl>
    <w:lvl w:ilvl="8" w:tplc="3B860712" w:tentative="1">
      <w:start w:val="1"/>
      <w:numFmt w:val="lowerRoman"/>
      <w:lvlText w:val="%9."/>
      <w:lvlJc w:val="right"/>
      <w:pPr>
        <w:ind w:left="6830" w:hanging="180"/>
      </w:pPr>
      <w:rPr>
        <w:rFonts w:cs="Times New Roman"/>
      </w:rPr>
    </w:lvl>
  </w:abstractNum>
  <w:abstractNum w:abstractNumId="23" w15:restartNumberingAfterBreak="0">
    <w:nsid w:val="57A3496F"/>
    <w:multiLevelType w:val="hybridMultilevel"/>
    <w:tmpl w:val="D402D3E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5" w15:restartNumberingAfterBreak="0">
    <w:nsid w:val="597D5B24"/>
    <w:multiLevelType w:val="hybridMultilevel"/>
    <w:tmpl w:val="55EC909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8A59F2"/>
    <w:multiLevelType w:val="hybridMultilevel"/>
    <w:tmpl w:val="D1E6E9D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7" w15:restartNumberingAfterBreak="0">
    <w:nsid w:val="7E0D0F2C"/>
    <w:multiLevelType w:val="hybridMultilevel"/>
    <w:tmpl w:val="9F0E8624"/>
    <w:lvl w:ilvl="0" w:tplc="0419000F">
      <w:start w:val="1"/>
      <w:numFmt w:val="bullet"/>
      <w:lvlText w:val=""/>
      <w:lvlJc w:val="left"/>
      <w:pPr>
        <w:ind w:left="1429" w:hanging="360"/>
      </w:pPr>
      <w:rPr>
        <w:rFonts w:ascii="Symbol" w:hAnsi="Symbol" w:hint="default"/>
      </w:rPr>
    </w:lvl>
    <w:lvl w:ilvl="1" w:tplc="04190019" w:tentative="1">
      <w:start w:val="1"/>
      <w:numFmt w:val="bullet"/>
      <w:lvlText w:val="o"/>
      <w:lvlJc w:val="left"/>
      <w:pPr>
        <w:ind w:left="2149" w:hanging="360"/>
      </w:pPr>
      <w:rPr>
        <w:rFonts w:ascii="Courier New" w:hAnsi="Courier New" w:hint="default"/>
      </w:rPr>
    </w:lvl>
    <w:lvl w:ilvl="2" w:tplc="0419001B" w:tentative="1">
      <w:start w:val="1"/>
      <w:numFmt w:val="bullet"/>
      <w:lvlText w:val=""/>
      <w:lvlJc w:val="left"/>
      <w:pPr>
        <w:ind w:left="2869" w:hanging="360"/>
      </w:pPr>
      <w:rPr>
        <w:rFonts w:ascii="Wingdings" w:hAnsi="Wingdings" w:hint="default"/>
      </w:rPr>
    </w:lvl>
    <w:lvl w:ilvl="3" w:tplc="0419000F" w:tentative="1">
      <w:start w:val="1"/>
      <w:numFmt w:val="bullet"/>
      <w:lvlText w:val=""/>
      <w:lvlJc w:val="left"/>
      <w:pPr>
        <w:ind w:left="3589" w:hanging="360"/>
      </w:pPr>
      <w:rPr>
        <w:rFonts w:ascii="Symbol" w:hAnsi="Symbol" w:hint="default"/>
      </w:rPr>
    </w:lvl>
    <w:lvl w:ilvl="4" w:tplc="04190019" w:tentative="1">
      <w:start w:val="1"/>
      <w:numFmt w:val="bullet"/>
      <w:lvlText w:val="o"/>
      <w:lvlJc w:val="left"/>
      <w:pPr>
        <w:ind w:left="4309" w:hanging="360"/>
      </w:pPr>
      <w:rPr>
        <w:rFonts w:ascii="Courier New" w:hAnsi="Courier New" w:hint="default"/>
      </w:rPr>
    </w:lvl>
    <w:lvl w:ilvl="5" w:tplc="0419001B" w:tentative="1">
      <w:start w:val="1"/>
      <w:numFmt w:val="bullet"/>
      <w:lvlText w:val=""/>
      <w:lvlJc w:val="left"/>
      <w:pPr>
        <w:ind w:left="5029" w:hanging="360"/>
      </w:pPr>
      <w:rPr>
        <w:rFonts w:ascii="Wingdings" w:hAnsi="Wingdings" w:hint="default"/>
      </w:rPr>
    </w:lvl>
    <w:lvl w:ilvl="6" w:tplc="0419000F" w:tentative="1">
      <w:start w:val="1"/>
      <w:numFmt w:val="bullet"/>
      <w:lvlText w:val=""/>
      <w:lvlJc w:val="left"/>
      <w:pPr>
        <w:ind w:left="5749" w:hanging="360"/>
      </w:pPr>
      <w:rPr>
        <w:rFonts w:ascii="Symbol" w:hAnsi="Symbol" w:hint="default"/>
      </w:rPr>
    </w:lvl>
    <w:lvl w:ilvl="7" w:tplc="04190019" w:tentative="1">
      <w:start w:val="1"/>
      <w:numFmt w:val="bullet"/>
      <w:lvlText w:val="o"/>
      <w:lvlJc w:val="left"/>
      <w:pPr>
        <w:ind w:left="6469" w:hanging="360"/>
      </w:pPr>
      <w:rPr>
        <w:rFonts w:ascii="Courier New" w:hAnsi="Courier New" w:hint="default"/>
      </w:rPr>
    </w:lvl>
    <w:lvl w:ilvl="8" w:tplc="0419001B" w:tentative="1">
      <w:start w:val="1"/>
      <w:numFmt w:val="bullet"/>
      <w:lvlText w:val=""/>
      <w:lvlJc w:val="left"/>
      <w:pPr>
        <w:ind w:left="7189" w:hanging="360"/>
      </w:pPr>
      <w:rPr>
        <w:rFonts w:ascii="Wingdings" w:hAnsi="Wingdings" w:hint="default"/>
      </w:rPr>
    </w:lvl>
  </w:abstractNum>
  <w:num w:numId="1">
    <w:abstractNumId w:val="36"/>
  </w:num>
  <w:num w:numId="2">
    <w:abstractNumId w:val="35"/>
  </w:num>
  <w:num w:numId="3">
    <w:abstractNumId w:val="8"/>
  </w:num>
  <w:num w:numId="4">
    <w:abstractNumId w:val="19"/>
  </w:num>
  <w:num w:numId="5">
    <w:abstractNumId w:val="34"/>
  </w:num>
  <w:num w:numId="6">
    <w:abstractNumId w:val="20"/>
  </w:num>
  <w:num w:numId="7">
    <w:abstractNumId w:val="11"/>
  </w:num>
  <w:num w:numId="8">
    <w:abstractNumId w:val="33"/>
  </w:num>
  <w:num w:numId="9">
    <w:abstractNumId w:val="13"/>
  </w:num>
  <w:num w:numId="10">
    <w:abstractNumId w:val="15"/>
  </w:num>
  <w:num w:numId="11">
    <w:abstractNumId w:val="16"/>
  </w:num>
  <w:num w:numId="12">
    <w:abstractNumId w:val="27"/>
  </w:num>
  <w:num w:numId="13">
    <w:abstractNumId w:val="26"/>
  </w:num>
  <w:num w:numId="14">
    <w:abstractNumId w:val="32"/>
  </w:num>
  <w:num w:numId="15">
    <w:abstractNumId w:val="7"/>
  </w:num>
  <w:num w:numId="16">
    <w:abstractNumId w:val="10"/>
  </w:num>
  <w:num w:numId="17">
    <w:abstractNumId w:val="28"/>
  </w:num>
  <w:num w:numId="18">
    <w:abstractNumId w:val="14"/>
  </w:num>
  <w:num w:numId="19">
    <w:abstractNumId w:val="0"/>
  </w:num>
  <w:num w:numId="20">
    <w:abstractNumId w:val="31"/>
  </w:num>
  <w:num w:numId="21">
    <w:abstractNumId w:val="1"/>
  </w:num>
  <w:num w:numId="22">
    <w:abstractNumId w:val="25"/>
  </w:num>
  <w:num w:numId="23">
    <w:abstractNumId w:val="12"/>
  </w:num>
  <w:num w:numId="24">
    <w:abstractNumId w:val="29"/>
  </w:num>
  <w:num w:numId="25">
    <w:abstractNumId w:val="4"/>
  </w:num>
  <w:num w:numId="26">
    <w:abstractNumId w:val="37"/>
  </w:num>
  <w:num w:numId="27">
    <w:abstractNumId w:val="22"/>
  </w:num>
  <w:num w:numId="28">
    <w:abstractNumId w:val="6"/>
  </w:num>
  <w:num w:numId="29">
    <w:abstractNumId w:val="30"/>
  </w:num>
  <w:num w:numId="30">
    <w:abstractNumId w:val="5"/>
  </w:num>
  <w:num w:numId="31">
    <w:abstractNumId w:val="2"/>
  </w:num>
  <w:num w:numId="32">
    <w:abstractNumId w:val="23"/>
  </w:num>
  <w:num w:numId="33">
    <w:abstractNumId w:val="9"/>
  </w:num>
  <w:num w:numId="34">
    <w:abstractNumId w:val="3"/>
  </w:num>
  <w:num w:numId="35">
    <w:abstractNumId w:val="21"/>
  </w:num>
  <w:num w:numId="36">
    <w:abstractNumId w:val="17"/>
  </w:num>
  <w:num w:numId="37">
    <w:abstractNumId w:val="18"/>
  </w:num>
  <w:num w:numId="38">
    <w:abstractNumId w:val="24"/>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4207"/>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C85"/>
    <w:rsid w:val="00037B8A"/>
    <w:rsid w:val="00042282"/>
    <w:rsid w:val="00043A69"/>
    <w:rsid w:val="000459B8"/>
    <w:rsid w:val="0004649B"/>
    <w:rsid w:val="000479E7"/>
    <w:rsid w:val="00050AB8"/>
    <w:rsid w:val="00052323"/>
    <w:rsid w:val="000530D0"/>
    <w:rsid w:val="000553EC"/>
    <w:rsid w:val="00057209"/>
    <w:rsid w:val="0005754E"/>
    <w:rsid w:val="0006339F"/>
    <w:rsid w:val="00064CCA"/>
    <w:rsid w:val="000659FF"/>
    <w:rsid w:val="00066195"/>
    <w:rsid w:val="0006652E"/>
    <w:rsid w:val="00067262"/>
    <w:rsid w:val="00067EEA"/>
    <w:rsid w:val="00071848"/>
    <w:rsid w:val="00071E73"/>
    <w:rsid w:val="00072825"/>
    <w:rsid w:val="00074E8F"/>
    <w:rsid w:val="00075728"/>
    <w:rsid w:val="00075EBF"/>
    <w:rsid w:val="0007648D"/>
    <w:rsid w:val="0008020D"/>
    <w:rsid w:val="00087B3C"/>
    <w:rsid w:val="00090061"/>
    <w:rsid w:val="000910E3"/>
    <w:rsid w:val="00092E77"/>
    <w:rsid w:val="000A01AE"/>
    <w:rsid w:val="000A2138"/>
    <w:rsid w:val="000A2614"/>
    <w:rsid w:val="000A3AB6"/>
    <w:rsid w:val="000A3BF7"/>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1FB1"/>
    <w:rsid w:val="00133886"/>
    <w:rsid w:val="00134D58"/>
    <w:rsid w:val="00137038"/>
    <w:rsid w:val="00137DEE"/>
    <w:rsid w:val="0014049D"/>
    <w:rsid w:val="00143091"/>
    <w:rsid w:val="00144141"/>
    <w:rsid w:val="001450BE"/>
    <w:rsid w:val="00146918"/>
    <w:rsid w:val="00150FF6"/>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48C6"/>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7ABB"/>
    <w:rsid w:val="00221D24"/>
    <w:rsid w:val="00221EBB"/>
    <w:rsid w:val="00225F87"/>
    <w:rsid w:val="002343BE"/>
    <w:rsid w:val="0024013A"/>
    <w:rsid w:val="00247B58"/>
    <w:rsid w:val="00250244"/>
    <w:rsid w:val="00251A04"/>
    <w:rsid w:val="002578B5"/>
    <w:rsid w:val="0026019A"/>
    <w:rsid w:val="00264270"/>
    <w:rsid w:val="0026747C"/>
    <w:rsid w:val="00270A53"/>
    <w:rsid w:val="00271D00"/>
    <w:rsid w:val="002721FD"/>
    <w:rsid w:val="002728F2"/>
    <w:rsid w:val="002736CC"/>
    <w:rsid w:val="0027641C"/>
    <w:rsid w:val="0028126B"/>
    <w:rsid w:val="00282132"/>
    <w:rsid w:val="00282B1F"/>
    <w:rsid w:val="002836E1"/>
    <w:rsid w:val="00283E42"/>
    <w:rsid w:val="00286F64"/>
    <w:rsid w:val="0029033C"/>
    <w:rsid w:val="00291AF0"/>
    <w:rsid w:val="002A07B7"/>
    <w:rsid w:val="002A2E72"/>
    <w:rsid w:val="002B0FC4"/>
    <w:rsid w:val="002B1F25"/>
    <w:rsid w:val="002B786E"/>
    <w:rsid w:val="002C071E"/>
    <w:rsid w:val="002C5CA0"/>
    <w:rsid w:val="002C7034"/>
    <w:rsid w:val="002D0CD9"/>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F55"/>
    <w:rsid w:val="0032475A"/>
    <w:rsid w:val="00327680"/>
    <w:rsid w:val="003338AC"/>
    <w:rsid w:val="00334751"/>
    <w:rsid w:val="00334B75"/>
    <w:rsid w:val="003353BE"/>
    <w:rsid w:val="00336A74"/>
    <w:rsid w:val="0034129C"/>
    <w:rsid w:val="003436AA"/>
    <w:rsid w:val="0034381D"/>
    <w:rsid w:val="00345C2D"/>
    <w:rsid w:val="0035108D"/>
    <w:rsid w:val="003514BD"/>
    <w:rsid w:val="00353990"/>
    <w:rsid w:val="0036013E"/>
    <w:rsid w:val="00361860"/>
    <w:rsid w:val="00361EC6"/>
    <w:rsid w:val="0036569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A0217"/>
    <w:rsid w:val="003A3863"/>
    <w:rsid w:val="003B26C4"/>
    <w:rsid w:val="003B2EC9"/>
    <w:rsid w:val="003B4A63"/>
    <w:rsid w:val="003B5054"/>
    <w:rsid w:val="003B5533"/>
    <w:rsid w:val="003B5BCA"/>
    <w:rsid w:val="003B696E"/>
    <w:rsid w:val="003C1EAE"/>
    <w:rsid w:val="003C23AD"/>
    <w:rsid w:val="003C7502"/>
    <w:rsid w:val="003C7622"/>
    <w:rsid w:val="003D1667"/>
    <w:rsid w:val="003D17CA"/>
    <w:rsid w:val="003D3A92"/>
    <w:rsid w:val="003D411B"/>
    <w:rsid w:val="003D6B43"/>
    <w:rsid w:val="003D775A"/>
    <w:rsid w:val="003E091E"/>
    <w:rsid w:val="003E1197"/>
    <w:rsid w:val="003E131E"/>
    <w:rsid w:val="003E197F"/>
    <w:rsid w:val="003E2F1A"/>
    <w:rsid w:val="003E3466"/>
    <w:rsid w:val="003F553B"/>
    <w:rsid w:val="00401188"/>
    <w:rsid w:val="004032C8"/>
    <w:rsid w:val="00403F8F"/>
    <w:rsid w:val="0040489C"/>
    <w:rsid w:val="004054B7"/>
    <w:rsid w:val="00406522"/>
    <w:rsid w:val="004076C6"/>
    <w:rsid w:val="00407BEA"/>
    <w:rsid w:val="00413516"/>
    <w:rsid w:val="00413B71"/>
    <w:rsid w:val="0041576C"/>
    <w:rsid w:val="00415E8D"/>
    <w:rsid w:val="004211D3"/>
    <w:rsid w:val="00421985"/>
    <w:rsid w:val="00422D57"/>
    <w:rsid w:val="00422F4D"/>
    <w:rsid w:val="004250BE"/>
    <w:rsid w:val="0042572E"/>
    <w:rsid w:val="004314D0"/>
    <w:rsid w:val="00432301"/>
    <w:rsid w:val="00434159"/>
    <w:rsid w:val="00436B58"/>
    <w:rsid w:val="00441005"/>
    <w:rsid w:val="0044124E"/>
    <w:rsid w:val="004416FE"/>
    <w:rsid w:val="00442352"/>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77FCB"/>
    <w:rsid w:val="00481A03"/>
    <w:rsid w:val="00482AD6"/>
    <w:rsid w:val="00483C23"/>
    <w:rsid w:val="00485C74"/>
    <w:rsid w:val="00485D33"/>
    <w:rsid w:val="00490E1F"/>
    <w:rsid w:val="004925D3"/>
    <w:rsid w:val="0049642F"/>
    <w:rsid w:val="00496806"/>
    <w:rsid w:val="004A0BE1"/>
    <w:rsid w:val="004A12FB"/>
    <w:rsid w:val="004A1F0D"/>
    <w:rsid w:val="004A1F51"/>
    <w:rsid w:val="004A4ACD"/>
    <w:rsid w:val="004A4BB9"/>
    <w:rsid w:val="004A6563"/>
    <w:rsid w:val="004B0530"/>
    <w:rsid w:val="004B1490"/>
    <w:rsid w:val="004B356D"/>
    <w:rsid w:val="004B3DFF"/>
    <w:rsid w:val="004B4287"/>
    <w:rsid w:val="004B585D"/>
    <w:rsid w:val="004B5E6F"/>
    <w:rsid w:val="004B6AA1"/>
    <w:rsid w:val="004B72D6"/>
    <w:rsid w:val="004C2471"/>
    <w:rsid w:val="004C46F2"/>
    <w:rsid w:val="004D2F19"/>
    <w:rsid w:val="004D4072"/>
    <w:rsid w:val="004D56F6"/>
    <w:rsid w:val="004D5A7C"/>
    <w:rsid w:val="004E120E"/>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2064"/>
    <w:rsid w:val="00552200"/>
    <w:rsid w:val="0055702B"/>
    <w:rsid w:val="00560A5A"/>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491B"/>
    <w:rsid w:val="005A6D23"/>
    <w:rsid w:val="005A779D"/>
    <w:rsid w:val="005B0716"/>
    <w:rsid w:val="005B5E79"/>
    <w:rsid w:val="005B5F2F"/>
    <w:rsid w:val="005B71D4"/>
    <w:rsid w:val="005C044E"/>
    <w:rsid w:val="005C30DD"/>
    <w:rsid w:val="005C3A5C"/>
    <w:rsid w:val="005C4488"/>
    <w:rsid w:val="005C52A0"/>
    <w:rsid w:val="005C5B5C"/>
    <w:rsid w:val="005D07EF"/>
    <w:rsid w:val="005D4B77"/>
    <w:rsid w:val="005D5292"/>
    <w:rsid w:val="005D6702"/>
    <w:rsid w:val="005D6923"/>
    <w:rsid w:val="005D7E4D"/>
    <w:rsid w:val="005E1D83"/>
    <w:rsid w:val="005E37A8"/>
    <w:rsid w:val="005E3E23"/>
    <w:rsid w:val="005E57B4"/>
    <w:rsid w:val="005E6859"/>
    <w:rsid w:val="005E6B47"/>
    <w:rsid w:val="005F0675"/>
    <w:rsid w:val="005F131A"/>
    <w:rsid w:val="005F13FC"/>
    <w:rsid w:val="005F3CA1"/>
    <w:rsid w:val="005F5852"/>
    <w:rsid w:val="00605041"/>
    <w:rsid w:val="006078DF"/>
    <w:rsid w:val="00610EC1"/>
    <w:rsid w:val="0061652A"/>
    <w:rsid w:val="006243A6"/>
    <w:rsid w:val="00627CDC"/>
    <w:rsid w:val="00627EE8"/>
    <w:rsid w:val="006303EA"/>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2172"/>
    <w:rsid w:val="0065238D"/>
    <w:rsid w:val="00652799"/>
    <w:rsid w:val="00652CD0"/>
    <w:rsid w:val="00654BF9"/>
    <w:rsid w:val="00655424"/>
    <w:rsid w:val="00655A78"/>
    <w:rsid w:val="00655B1C"/>
    <w:rsid w:val="006572E0"/>
    <w:rsid w:val="006632B7"/>
    <w:rsid w:val="00671D28"/>
    <w:rsid w:val="00672F20"/>
    <w:rsid w:val="00673DC5"/>
    <w:rsid w:val="00674372"/>
    <w:rsid w:val="00674841"/>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5B29"/>
    <w:rsid w:val="00755DC1"/>
    <w:rsid w:val="00757A99"/>
    <w:rsid w:val="00761A7B"/>
    <w:rsid w:val="00762E66"/>
    <w:rsid w:val="00767614"/>
    <w:rsid w:val="00771FEF"/>
    <w:rsid w:val="0077352A"/>
    <w:rsid w:val="007736D2"/>
    <w:rsid w:val="00774ED8"/>
    <w:rsid w:val="00774EDF"/>
    <w:rsid w:val="007755B9"/>
    <w:rsid w:val="00775E50"/>
    <w:rsid w:val="007770C5"/>
    <w:rsid w:val="007838A8"/>
    <w:rsid w:val="00787992"/>
    <w:rsid w:val="007923A2"/>
    <w:rsid w:val="00793067"/>
    <w:rsid w:val="007955B3"/>
    <w:rsid w:val="007A17D6"/>
    <w:rsid w:val="007A24A4"/>
    <w:rsid w:val="007A3116"/>
    <w:rsid w:val="007A4993"/>
    <w:rsid w:val="007A5B2B"/>
    <w:rsid w:val="007A6AF5"/>
    <w:rsid w:val="007B1D8B"/>
    <w:rsid w:val="007B27AB"/>
    <w:rsid w:val="007B413E"/>
    <w:rsid w:val="007B633D"/>
    <w:rsid w:val="007C1823"/>
    <w:rsid w:val="007C2255"/>
    <w:rsid w:val="007C558E"/>
    <w:rsid w:val="007C7CC9"/>
    <w:rsid w:val="007D0E89"/>
    <w:rsid w:val="007D207E"/>
    <w:rsid w:val="007D2319"/>
    <w:rsid w:val="007D4A7B"/>
    <w:rsid w:val="007D4D93"/>
    <w:rsid w:val="007E0F7D"/>
    <w:rsid w:val="007E12D3"/>
    <w:rsid w:val="007E1B9C"/>
    <w:rsid w:val="007E1CA1"/>
    <w:rsid w:val="007E2C13"/>
    <w:rsid w:val="007E55C1"/>
    <w:rsid w:val="007F32EF"/>
    <w:rsid w:val="007F7EC7"/>
    <w:rsid w:val="00801F69"/>
    <w:rsid w:val="00802B91"/>
    <w:rsid w:val="008045FE"/>
    <w:rsid w:val="00806176"/>
    <w:rsid w:val="00815036"/>
    <w:rsid w:val="0081533B"/>
    <w:rsid w:val="00824215"/>
    <w:rsid w:val="0083068D"/>
    <w:rsid w:val="0083294C"/>
    <w:rsid w:val="008329BD"/>
    <w:rsid w:val="00832AC4"/>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80FF4"/>
    <w:rsid w:val="008821D1"/>
    <w:rsid w:val="00882B7D"/>
    <w:rsid w:val="00883EE9"/>
    <w:rsid w:val="00885A93"/>
    <w:rsid w:val="008868C2"/>
    <w:rsid w:val="00890D88"/>
    <w:rsid w:val="00893ABE"/>
    <w:rsid w:val="00894F85"/>
    <w:rsid w:val="00895295"/>
    <w:rsid w:val="008960DC"/>
    <w:rsid w:val="00896CD4"/>
    <w:rsid w:val="00897806"/>
    <w:rsid w:val="008A07BE"/>
    <w:rsid w:val="008A3F7D"/>
    <w:rsid w:val="008A40A2"/>
    <w:rsid w:val="008A7672"/>
    <w:rsid w:val="008A7DE7"/>
    <w:rsid w:val="008B0151"/>
    <w:rsid w:val="008B1F7E"/>
    <w:rsid w:val="008B2E3A"/>
    <w:rsid w:val="008B31FA"/>
    <w:rsid w:val="008B3372"/>
    <w:rsid w:val="008B5604"/>
    <w:rsid w:val="008B6004"/>
    <w:rsid w:val="008B6629"/>
    <w:rsid w:val="008B6DC4"/>
    <w:rsid w:val="008C21B5"/>
    <w:rsid w:val="008C3221"/>
    <w:rsid w:val="008C55E3"/>
    <w:rsid w:val="008C7E46"/>
    <w:rsid w:val="008D13E5"/>
    <w:rsid w:val="008D5229"/>
    <w:rsid w:val="008D68A9"/>
    <w:rsid w:val="008D7183"/>
    <w:rsid w:val="008D74AE"/>
    <w:rsid w:val="008D7804"/>
    <w:rsid w:val="008E1E13"/>
    <w:rsid w:val="008E1ECB"/>
    <w:rsid w:val="008E3849"/>
    <w:rsid w:val="008E57BA"/>
    <w:rsid w:val="008E70F8"/>
    <w:rsid w:val="008F119C"/>
    <w:rsid w:val="008F217F"/>
    <w:rsid w:val="008F50B7"/>
    <w:rsid w:val="00901A7A"/>
    <w:rsid w:val="009026C1"/>
    <w:rsid w:val="00903C32"/>
    <w:rsid w:val="00906755"/>
    <w:rsid w:val="00915C0C"/>
    <w:rsid w:val="00917E1C"/>
    <w:rsid w:val="009218A2"/>
    <w:rsid w:val="00924818"/>
    <w:rsid w:val="00926DD0"/>
    <w:rsid w:val="0092707A"/>
    <w:rsid w:val="0093075D"/>
    <w:rsid w:val="00931289"/>
    <w:rsid w:val="00932244"/>
    <w:rsid w:val="00933F0F"/>
    <w:rsid w:val="00934569"/>
    <w:rsid w:val="0094239B"/>
    <w:rsid w:val="009428BD"/>
    <w:rsid w:val="009431D6"/>
    <w:rsid w:val="0094336C"/>
    <w:rsid w:val="009439E1"/>
    <w:rsid w:val="009444D1"/>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6BA7"/>
    <w:rsid w:val="009772B0"/>
    <w:rsid w:val="00977792"/>
    <w:rsid w:val="009813BC"/>
    <w:rsid w:val="00984B8D"/>
    <w:rsid w:val="009854E8"/>
    <w:rsid w:val="009856A3"/>
    <w:rsid w:val="009871AB"/>
    <w:rsid w:val="0099076E"/>
    <w:rsid w:val="0099641C"/>
    <w:rsid w:val="009979C8"/>
    <w:rsid w:val="009A4876"/>
    <w:rsid w:val="009A631B"/>
    <w:rsid w:val="009A68F6"/>
    <w:rsid w:val="009A6928"/>
    <w:rsid w:val="009A6F9D"/>
    <w:rsid w:val="009B307E"/>
    <w:rsid w:val="009B32B7"/>
    <w:rsid w:val="009B5A36"/>
    <w:rsid w:val="009B712F"/>
    <w:rsid w:val="009C1CFA"/>
    <w:rsid w:val="009C2271"/>
    <w:rsid w:val="009C5608"/>
    <w:rsid w:val="009C579A"/>
    <w:rsid w:val="009C60D1"/>
    <w:rsid w:val="009D0ED7"/>
    <w:rsid w:val="009D3197"/>
    <w:rsid w:val="009D488E"/>
    <w:rsid w:val="009D57E4"/>
    <w:rsid w:val="009E6F69"/>
    <w:rsid w:val="009F0202"/>
    <w:rsid w:val="009F0520"/>
    <w:rsid w:val="009F143E"/>
    <w:rsid w:val="009F2142"/>
    <w:rsid w:val="009F2558"/>
    <w:rsid w:val="009F36B5"/>
    <w:rsid w:val="009F5C5A"/>
    <w:rsid w:val="009F6196"/>
    <w:rsid w:val="009F6BCC"/>
    <w:rsid w:val="009F7B4D"/>
    <w:rsid w:val="00A031BE"/>
    <w:rsid w:val="00A04677"/>
    <w:rsid w:val="00A04BE4"/>
    <w:rsid w:val="00A11F41"/>
    <w:rsid w:val="00A128B6"/>
    <w:rsid w:val="00A1777F"/>
    <w:rsid w:val="00A25B5C"/>
    <w:rsid w:val="00A30262"/>
    <w:rsid w:val="00A31953"/>
    <w:rsid w:val="00A31B0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63012"/>
    <w:rsid w:val="00A67BBA"/>
    <w:rsid w:val="00A67D33"/>
    <w:rsid w:val="00A67F60"/>
    <w:rsid w:val="00A702AF"/>
    <w:rsid w:val="00A70614"/>
    <w:rsid w:val="00A7075D"/>
    <w:rsid w:val="00A722CB"/>
    <w:rsid w:val="00A731B9"/>
    <w:rsid w:val="00A739E2"/>
    <w:rsid w:val="00A75D5F"/>
    <w:rsid w:val="00A763A4"/>
    <w:rsid w:val="00A765E7"/>
    <w:rsid w:val="00A7769D"/>
    <w:rsid w:val="00A77FC4"/>
    <w:rsid w:val="00A83459"/>
    <w:rsid w:val="00A874B9"/>
    <w:rsid w:val="00A93024"/>
    <w:rsid w:val="00A93D16"/>
    <w:rsid w:val="00A94238"/>
    <w:rsid w:val="00A96759"/>
    <w:rsid w:val="00AA0846"/>
    <w:rsid w:val="00AA2431"/>
    <w:rsid w:val="00AA24FB"/>
    <w:rsid w:val="00AA6B8F"/>
    <w:rsid w:val="00AB128A"/>
    <w:rsid w:val="00AB2885"/>
    <w:rsid w:val="00AB2992"/>
    <w:rsid w:val="00AB29E3"/>
    <w:rsid w:val="00AB30F7"/>
    <w:rsid w:val="00AB487B"/>
    <w:rsid w:val="00AB48EF"/>
    <w:rsid w:val="00AC129B"/>
    <w:rsid w:val="00AC361D"/>
    <w:rsid w:val="00AC4369"/>
    <w:rsid w:val="00AC6F45"/>
    <w:rsid w:val="00AD1512"/>
    <w:rsid w:val="00AD2D31"/>
    <w:rsid w:val="00AD454E"/>
    <w:rsid w:val="00AD5F53"/>
    <w:rsid w:val="00AD6682"/>
    <w:rsid w:val="00AD6D8D"/>
    <w:rsid w:val="00AE2A36"/>
    <w:rsid w:val="00AE425A"/>
    <w:rsid w:val="00AE4738"/>
    <w:rsid w:val="00AE4779"/>
    <w:rsid w:val="00AE5897"/>
    <w:rsid w:val="00AE5A98"/>
    <w:rsid w:val="00AF18BA"/>
    <w:rsid w:val="00AF18F5"/>
    <w:rsid w:val="00AF235F"/>
    <w:rsid w:val="00AF388D"/>
    <w:rsid w:val="00AF5AF2"/>
    <w:rsid w:val="00AF62A5"/>
    <w:rsid w:val="00AF69F6"/>
    <w:rsid w:val="00AF70E1"/>
    <w:rsid w:val="00AF7F5C"/>
    <w:rsid w:val="00B02BB1"/>
    <w:rsid w:val="00B04F52"/>
    <w:rsid w:val="00B05ECA"/>
    <w:rsid w:val="00B12822"/>
    <w:rsid w:val="00B15E62"/>
    <w:rsid w:val="00B16F77"/>
    <w:rsid w:val="00B207ED"/>
    <w:rsid w:val="00B2127C"/>
    <w:rsid w:val="00B2268C"/>
    <w:rsid w:val="00B23B3F"/>
    <w:rsid w:val="00B26153"/>
    <w:rsid w:val="00B279A0"/>
    <w:rsid w:val="00B316E3"/>
    <w:rsid w:val="00B32C03"/>
    <w:rsid w:val="00B3365C"/>
    <w:rsid w:val="00B36092"/>
    <w:rsid w:val="00B41034"/>
    <w:rsid w:val="00B416AD"/>
    <w:rsid w:val="00B41EAC"/>
    <w:rsid w:val="00B438A4"/>
    <w:rsid w:val="00B44346"/>
    <w:rsid w:val="00B44FCA"/>
    <w:rsid w:val="00B45A55"/>
    <w:rsid w:val="00B46518"/>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69F"/>
    <w:rsid w:val="00BA7264"/>
    <w:rsid w:val="00BB02A5"/>
    <w:rsid w:val="00BB17AE"/>
    <w:rsid w:val="00BB42DD"/>
    <w:rsid w:val="00BB5743"/>
    <w:rsid w:val="00BB7F48"/>
    <w:rsid w:val="00BC03E4"/>
    <w:rsid w:val="00BC0D94"/>
    <w:rsid w:val="00BC1C1F"/>
    <w:rsid w:val="00BC600F"/>
    <w:rsid w:val="00BD749C"/>
    <w:rsid w:val="00BE0C0C"/>
    <w:rsid w:val="00BE1675"/>
    <w:rsid w:val="00BE2602"/>
    <w:rsid w:val="00BE41FC"/>
    <w:rsid w:val="00BE5845"/>
    <w:rsid w:val="00BF25FD"/>
    <w:rsid w:val="00BF2A7C"/>
    <w:rsid w:val="00BF336E"/>
    <w:rsid w:val="00BF3CF7"/>
    <w:rsid w:val="00C00B9F"/>
    <w:rsid w:val="00C02C60"/>
    <w:rsid w:val="00C0340F"/>
    <w:rsid w:val="00C03E98"/>
    <w:rsid w:val="00C051CB"/>
    <w:rsid w:val="00C06BEA"/>
    <w:rsid w:val="00C12C6B"/>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1C6D"/>
    <w:rsid w:val="00C62A4E"/>
    <w:rsid w:val="00C62FBD"/>
    <w:rsid w:val="00C67F8B"/>
    <w:rsid w:val="00C7206D"/>
    <w:rsid w:val="00C7580F"/>
    <w:rsid w:val="00C807B5"/>
    <w:rsid w:val="00C82922"/>
    <w:rsid w:val="00C82AE3"/>
    <w:rsid w:val="00C84CAE"/>
    <w:rsid w:val="00C850EF"/>
    <w:rsid w:val="00C859CF"/>
    <w:rsid w:val="00C85D08"/>
    <w:rsid w:val="00C862A8"/>
    <w:rsid w:val="00C90681"/>
    <w:rsid w:val="00C91044"/>
    <w:rsid w:val="00C92877"/>
    <w:rsid w:val="00C93749"/>
    <w:rsid w:val="00C93FEA"/>
    <w:rsid w:val="00C94DA0"/>
    <w:rsid w:val="00C9697A"/>
    <w:rsid w:val="00CA1CEE"/>
    <w:rsid w:val="00CA1F80"/>
    <w:rsid w:val="00CA302E"/>
    <w:rsid w:val="00CA57E7"/>
    <w:rsid w:val="00CA63F2"/>
    <w:rsid w:val="00CB0FA7"/>
    <w:rsid w:val="00CB4DC8"/>
    <w:rsid w:val="00CC1030"/>
    <w:rsid w:val="00CC12C4"/>
    <w:rsid w:val="00CC3C04"/>
    <w:rsid w:val="00CC40EE"/>
    <w:rsid w:val="00CC5CEB"/>
    <w:rsid w:val="00CC6827"/>
    <w:rsid w:val="00CC6EBF"/>
    <w:rsid w:val="00CC73D3"/>
    <w:rsid w:val="00CD26E9"/>
    <w:rsid w:val="00CD2FC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41D5"/>
    <w:rsid w:val="00D24BB1"/>
    <w:rsid w:val="00D25856"/>
    <w:rsid w:val="00D302B3"/>
    <w:rsid w:val="00D30D65"/>
    <w:rsid w:val="00D31843"/>
    <w:rsid w:val="00D31E4C"/>
    <w:rsid w:val="00D31E4F"/>
    <w:rsid w:val="00D31FD9"/>
    <w:rsid w:val="00D32B5C"/>
    <w:rsid w:val="00D33254"/>
    <w:rsid w:val="00D33297"/>
    <w:rsid w:val="00D33635"/>
    <w:rsid w:val="00D34332"/>
    <w:rsid w:val="00D35B2D"/>
    <w:rsid w:val="00D377F0"/>
    <w:rsid w:val="00D40881"/>
    <w:rsid w:val="00D4193D"/>
    <w:rsid w:val="00D41C52"/>
    <w:rsid w:val="00D43843"/>
    <w:rsid w:val="00D4551A"/>
    <w:rsid w:val="00D47ACF"/>
    <w:rsid w:val="00D51798"/>
    <w:rsid w:val="00D5328D"/>
    <w:rsid w:val="00D54F3D"/>
    <w:rsid w:val="00D60814"/>
    <w:rsid w:val="00D611FC"/>
    <w:rsid w:val="00D6210A"/>
    <w:rsid w:val="00D62CCB"/>
    <w:rsid w:val="00D648B6"/>
    <w:rsid w:val="00D66BEA"/>
    <w:rsid w:val="00D67D30"/>
    <w:rsid w:val="00D7031A"/>
    <w:rsid w:val="00D706FE"/>
    <w:rsid w:val="00D72B14"/>
    <w:rsid w:val="00D74896"/>
    <w:rsid w:val="00D74E95"/>
    <w:rsid w:val="00D76267"/>
    <w:rsid w:val="00D77EBF"/>
    <w:rsid w:val="00D80489"/>
    <w:rsid w:val="00D830ED"/>
    <w:rsid w:val="00D86210"/>
    <w:rsid w:val="00D86DD0"/>
    <w:rsid w:val="00D874FC"/>
    <w:rsid w:val="00D92CEA"/>
    <w:rsid w:val="00D9358F"/>
    <w:rsid w:val="00D95197"/>
    <w:rsid w:val="00DA1058"/>
    <w:rsid w:val="00DA211D"/>
    <w:rsid w:val="00DA3935"/>
    <w:rsid w:val="00DA596E"/>
    <w:rsid w:val="00DA6817"/>
    <w:rsid w:val="00DA6EFF"/>
    <w:rsid w:val="00DB0519"/>
    <w:rsid w:val="00DB22E3"/>
    <w:rsid w:val="00DB3619"/>
    <w:rsid w:val="00DB536F"/>
    <w:rsid w:val="00DB70F3"/>
    <w:rsid w:val="00DB7C2C"/>
    <w:rsid w:val="00DC03C7"/>
    <w:rsid w:val="00DC1D89"/>
    <w:rsid w:val="00DC1D9D"/>
    <w:rsid w:val="00DC277F"/>
    <w:rsid w:val="00DC3A57"/>
    <w:rsid w:val="00DC5A77"/>
    <w:rsid w:val="00DC5A9A"/>
    <w:rsid w:val="00DC718D"/>
    <w:rsid w:val="00DD1454"/>
    <w:rsid w:val="00DD2643"/>
    <w:rsid w:val="00DD68FA"/>
    <w:rsid w:val="00DE2176"/>
    <w:rsid w:val="00DE291C"/>
    <w:rsid w:val="00DE2F3A"/>
    <w:rsid w:val="00DE564C"/>
    <w:rsid w:val="00DE6CEC"/>
    <w:rsid w:val="00DE7A7E"/>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41AB"/>
    <w:rsid w:val="00E8520A"/>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5C64"/>
    <w:rsid w:val="00EB765B"/>
    <w:rsid w:val="00EC0699"/>
    <w:rsid w:val="00EC108B"/>
    <w:rsid w:val="00EC6D85"/>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22BB"/>
    <w:rsid w:val="00F32CC4"/>
    <w:rsid w:val="00F334E8"/>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E6E"/>
    <w:rsid w:val="00FA5127"/>
    <w:rsid w:val="00FB4761"/>
    <w:rsid w:val="00FB7591"/>
    <w:rsid w:val="00FB77D8"/>
    <w:rsid w:val="00FB7E83"/>
    <w:rsid w:val="00FC0654"/>
    <w:rsid w:val="00FC2838"/>
    <w:rsid w:val="00FC4874"/>
    <w:rsid w:val="00FC4BFB"/>
    <w:rsid w:val="00FD193A"/>
    <w:rsid w:val="00FD33A0"/>
    <w:rsid w:val="00FD3DAE"/>
    <w:rsid w:val="00FD630C"/>
    <w:rsid w:val="00FD6523"/>
    <w:rsid w:val="00FD67C1"/>
    <w:rsid w:val="00FD73F0"/>
    <w:rsid w:val="00FE3038"/>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FC8599E2-F0F3-4005-B04B-6866EABC3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43843"/>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3"/>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1863668869">
          <w:marLeft w:val="0"/>
          <w:marRight w:val="0"/>
          <w:marTop w:val="0"/>
          <w:marBottom w:val="0"/>
          <w:divBdr>
            <w:top w:val="none" w:sz="0" w:space="0" w:color="auto"/>
            <w:left w:val="none" w:sz="0" w:space="0" w:color="auto"/>
            <w:bottom w:val="none" w:sz="0" w:space="0" w:color="auto"/>
            <w:right w:val="none" w:sz="0" w:space="0" w:color="auto"/>
          </w:divBdr>
        </w:div>
        <w:div w:id="95101135">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604221505">
          <w:marLeft w:val="0"/>
          <w:marRight w:val="0"/>
          <w:marTop w:val="0"/>
          <w:marBottom w:val="0"/>
          <w:divBdr>
            <w:top w:val="none" w:sz="0" w:space="0" w:color="auto"/>
            <w:left w:val="none" w:sz="0" w:space="0" w:color="auto"/>
            <w:bottom w:val="none" w:sz="0" w:space="0" w:color="auto"/>
            <w:right w:val="none" w:sz="0" w:space="0" w:color="auto"/>
          </w:divBdr>
        </w:div>
        <w:div w:id="1314867851">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589540005">
          <w:marLeft w:val="0"/>
          <w:marRight w:val="0"/>
          <w:marTop w:val="0"/>
          <w:marBottom w:val="0"/>
          <w:divBdr>
            <w:top w:val="none" w:sz="0" w:space="0" w:color="auto"/>
            <w:left w:val="none" w:sz="0" w:space="0" w:color="auto"/>
            <w:bottom w:val="none" w:sz="0" w:space="0" w:color="auto"/>
            <w:right w:val="none" w:sz="0" w:space="0" w:color="auto"/>
          </w:divBdr>
        </w:div>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804852398">
          <w:marLeft w:val="0"/>
          <w:marRight w:val="0"/>
          <w:marTop w:val="0"/>
          <w:marBottom w:val="0"/>
          <w:divBdr>
            <w:top w:val="none" w:sz="0" w:space="0" w:color="auto"/>
            <w:left w:val="none" w:sz="0" w:space="0" w:color="auto"/>
            <w:bottom w:val="none" w:sz="0" w:space="0" w:color="auto"/>
            <w:right w:val="none" w:sz="0" w:space="0" w:color="auto"/>
          </w:divBdr>
        </w:div>
        <w:div w:id="61598803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793400927">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28134694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 w:id="95175270">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1821968670">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465395051">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1314918098">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4867622">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101649504">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554435266">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40834142">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259366966">
          <w:marLeft w:val="0"/>
          <w:marRight w:val="0"/>
          <w:marTop w:val="0"/>
          <w:marBottom w:val="0"/>
          <w:divBdr>
            <w:top w:val="none" w:sz="0" w:space="0" w:color="auto"/>
            <w:left w:val="none" w:sz="0" w:space="0" w:color="auto"/>
            <w:bottom w:val="none" w:sz="0" w:space="0" w:color="auto"/>
            <w:right w:val="none" w:sz="0" w:space="0" w:color="auto"/>
          </w:divBdr>
        </w:div>
        <w:div w:id="1073701687">
          <w:marLeft w:val="0"/>
          <w:marRight w:val="0"/>
          <w:marTop w:val="0"/>
          <w:marBottom w:val="0"/>
          <w:divBdr>
            <w:top w:val="none" w:sz="0" w:space="0" w:color="auto"/>
            <w:left w:val="none" w:sz="0" w:space="0" w:color="auto"/>
            <w:bottom w:val="none" w:sz="0" w:space="0" w:color="auto"/>
            <w:right w:val="none" w:sz="0" w:space="0" w:color="auto"/>
          </w:divBdr>
        </w:div>
      </w:divsChild>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2025013673">
          <w:marLeft w:val="0"/>
          <w:marRight w:val="0"/>
          <w:marTop w:val="0"/>
          <w:marBottom w:val="0"/>
          <w:divBdr>
            <w:top w:val="none" w:sz="0" w:space="0" w:color="auto"/>
            <w:left w:val="none" w:sz="0" w:space="0" w:color="auto"/>
            <w:bottom w:val="none" w:sz="0" w:space="0" w:color="auto"/>
            <w:right w:val="none" w:sz="0" w:space="0" w:color="auto"/>
          </w:divBdr>
        </w:div>
        <w:div w:id="17313488">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622420629">
          <w:marLeft w:val="0"/>
          <w:marRight w:val="0"/>
          <w:marTop w:val="0"/>
          <w:marBottom w:val="0"/>
          <w:divBdr>
            <w:top w:val="none" w:sz="0" w:space="0" w:color="auto"/>
            <w:left w:val="none" w:sz="0" w:space="0" w:color="auto"/>
            <w:bottom w:val="none" w:sz="0" w:space="0" w:color="auto"/>
            <w:right w:val="none" w:sz="0" w:space="0" w:color="auto"/>
          </w:divBdr>
        </w:div>
        <w:div w:id="47587927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chart" Target="charts/chart2.xml"/><Relationship Id="rId21" Type="http://schemas.openxmlformats.org/officeDocument/2006/relationships/image" Target="media/image5.png"/><Relationship Id="rId34"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4.png"/><Relationship Id="rId29" Type="http://schemas.openxmlformats.org/officeDocument/2006/relationships/chart" Target="charts/chart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chart" Target="charts/chart8.xml"/><Relationship Id="rId37"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chart" Target="charts/chart4.xml"/><Relationship Id="rId36" Type="http://schemas.openxmlformats.org/officeDocument/2006/relationships/fontTable" Target="fontTable.xml"/><Relationship Id="rId10" Type="http://schemas.openxmlformats.org/officeDocument/2006/relationships/hyperlink" Target="http://www.xn-----8kcodrdcygecwgg0byh.xn--p1ai/dnevnik-po-praktike" TargetMode="External"/><Relationship Id="rId19" Type="http://schemas.openxmlformats.org/officeDocument/2006/relationships/image" Target="media/image3.png"/><Relationship Id="rId31"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hyperlink" Target="http://www.xn-----8kcodrdcygecwgg0byh.xn--p1ai/vvedenie-kursovoi-raboty"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footer" Target="footer4.xm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GITHUB\DiplomAPI\SomeBenchmarks\&#1057;&#1056;&#1047;&#1053;&#1040;&#1063;.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D:\GITHUB\DiplomAPI\SomeBenchmarks\&#1057;&#1056;&#1047;&#1053;&#1040;&#1063;.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D:\GITHUB\DiplomAPI\SomeBenchmarks\&#1057;&#1056;&#1047;&#1053;&#1040;&#1063;.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D:\GITHUB\DiplomAPI\SomeBenchmarks\&#1057;&#1056;&#1047;&#1053;&#1040;&#1063;.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D:\GITHUB\DiplomAPI\SomeBenchmarks\&#1057;&#1056;&#1047;&#1053;&#1040;&#1063;.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D:\GITHUB\DiplomAPI\SomeBenchmarks\&#1057;&#1056;&#1047;&#1053;&#1040;&#1063;.xlsx" TargetMode="Externa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D:\GITHUB\DiplomAPI\SomeBenchmarks\&#1057;&#1056;&#1047;&#1053;&#1040;&#1063;.xlsx" TargetMode="External"/></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oleObject" Target="file:///D:\GITHUB\DiplomAPI\SomeBenchmarks\&#1057;&#1056;&#1047;&#1053;&#1040;&#1063;.xlsx" TargetMode="External"/></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oleObject" Target="file:///D:\GITHUB\DiplomAPI\SomeBenchmarks\&#1057;&#1056;&#1047;&#1053;&#1040;&#1063;.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0"/>
          <c:tx>
            <c:strRef>
              <c:f>'!bench (4)'!$D$1</c:f>
              <c:strCache>
                <c:ptCount val="1"/>
                <c:pt idx="0">
                  <c:v>Мин</c:v>
                </c:pt>
              </c:strCache>
            </c:strRef>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(4)'!$D$37:$D$42</c:f>
              <c:numCache>
                <c:formatCode>General</c:formatCode>
                <c:ptCount val="6"/>
                <c:pt idx="0">
                  <c:v>2.7000000000000003E-2</c:v>
                </c:pt>
                <c:pt idx="1">
                  <c:v>0.55200000000000005</c:v>
                </c:pt>
                <c:pt idx="2">
                  <c:v>2.6000000000000002E-2</c:v>
                </c:pt>
                <c:pt idx="3">
                  <c:v>3.3399999999999999E-2</c:v>
                </c:pt>
                <c:pt idx="4">
                  <c:v>0.02</c:v>
                </c:pt>
                <c:pt idx="5">
                  <c:v>1.2E-2</c:v>
                </c:pt>
              </c:numCache>
            </c:numRef>
          </c:val>
          <c:extLst>
            <c:ext xmlns:c16="http://schemas.microsoft.com/office/drawing/2014/chart" uri="{C3380CC4-5D6E-409C-BE32-E72D297353CC}">
              <c16:uniqueId val="{00000000-E7D9-41C1-A287-A639A5F23B00}"/>
            </c:ext>
          </c:extLst>
        </c:ser>
        <c:ser>
          <c:idx val="0"/>
          <c:order val="1"/>
          <c:tx>
            <c:strRef>
              <c:f>'!bench (4)'!$B$1</c:f>
              <c:strCache>
                <c:ptCount val="1"/>
                <c:pt idx="0">
                  <c:v>Среднее</c:v>
                </c:pt>
              </c:strCache>
            </c:strRef>
          </c:tx>
          <c:spPr>
            <a:solidFill>
              <a:schemeClr val="accent5">
                <a:shade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(4)'!$B$37:$B$42</c:f>
              <c:numCache>
                <c:formatCode>General</c:formatCode>
                <c:ptCount val="6"/>
                <c:pt idx="0" formatCode="0.00000">
                  <c:v>3.1139999999999994E-2</c:v>
                </c:pt>
                <c:pt idx="1">
                  <c:v>0.621726</c:v>
                </c:pt>
                <c:pt idx="2">
                  <c:v>3.0237999999999998E-2</c:v>
                </c:pt>
                <c:pt idx="3">
                  <c:v>4.4041999999999998E-2</c:v>
                </c:pt>
                <c:pt idx="4">
                  <c:v>2.4496E-2</c:v>
                </c:pt>
                <c:pt idx="5">
                  <c:v>1.4638000000000002E-2</c:v>
                </c:pt>
              </c:numCache>
            </c:numRef>
          </c:val>
          <c:extLst>
            <c:ext xmlns:c16="http://schemas.microsoft.com/office/drawing/2014/chart" uri="{C3380CC4-5D6E-409C-BE32-E72D297353CC}">
              <c16:uniqueId val="{00000001-E7D9-41C1-A287-A639A5F23B00}"/>
            </c:ext>
          </c:extLst>
        </c:ser>
        <c:ser>
          <c:idx val="2"/>
          <c:order val="2"/>
          <c:tx>
            <c:strRef>
              <c:f>'!bench (4)'!$E$1</c:f>
              <c:strCache>
                <c:ptCount val="1"/>
                <c:pt idx="0">
                  <c:v>Макс</c:v>
                </c:pt>
              </c:strCache>
            </c:strRef>
          </c:tx>
          <c:spPr>
            <a:solidFill>
              <a:schemeClr val="accent5">
                <a:tint val="65000"/>
              </a:schemeClr>
            </a:solidFill>
            <a:ln>
              <a:noFill/>
            </a:ln>
            <a:effectLst/>
          </c:spPr>
          <c:invertIfNegative val="0"/>
          <c:dLbls>
            <c:dLbl>
              <c:idx val="1"/>
              <c:layout>
                <c:manualLayout>
                  <c:x val="-4.6373262332732091E-17"/>
                  <c:y val="-2.115216333334110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7D9-41C1-A287-A639A5F23B00}"/>
                </c:ext>
              </c:extLst>
            </c:dLbl>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(4)'!$E$37:$E$42</c:f>
              <c:numCache>
                <c:formatCode>General</c:formatCode>
                <c:ptCount val="6"/>
                <c:pt idx="0">
                  <c:v>0.1726</c:v>
                </c:pt>
                <c:pt idx="1">
                  <c:v>1.7100000000000002</c:v>
                </c:pt>
                <c:pt idx="2">
                  <c:v>0.16800000000000001</c:v>
                </c:pt>
                <c:pt idx="3">
                  <c:v>0.22639999999999999</c:v>
                </c:pt>
                <c:pt idx="4">
                  <c:v>0.17980000000000002</c:v>
                </c:pt>
                <c:pt idx="5">
                  <c:v>0.14179999999999998</c:v>
                </c:pt>
              </c:numCache>
            </c:numRef>
          </c:val>
          <c:extLst>
            <c:ext xmlns:c16="http://schemas.microsoft.com/office/drawing/2014/chart" uri="{C3380CC4-5D6E-409C-BE32-E72D297353CC}">
              <c16:uniqueId val="{00000003-E7D9-41C1-A287-A639A5F23B00}"/>
            </c:ext>
          </c:extLst>
        </c:ser>
        <c:dLbls>
          <c:showLegendKey val="0"/>
          <c:showVal val="1"/>
          <c:showCatName val="0"/>
          <c:showSerName val="0"/>
          <c:showPercent val="0"/>
          <c:showBubbleSize val="0"/>
        </c:dLbls>
        <c:gapWidth val="150"/>
        <c:overlap val="-25"/>
        <c:axId val="1763370575"/>
        <c:axId val="1763362671"/>
      </c:barChart>
      <c:catAx>
        <c:axId val="17633705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62671"/>
        <c:crosses val="autoZero"/>
        <c:auto val="1"/>
        <c:lblAlgn val="ctr"/>
        <c:lblOffset val="100"/>
        <c:noMultiLvlLbl val="0"/>
      </c:catAx>
      <c:valAx>
        <c:axId val="176336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70575"/>
        <c:crosses val="autoZero"/>
        <c:crossBetween val="between"/>
      </c:valAx>
      <c:spPr>
        <a:noFill/>
        <a:ln>
          <a:noFill/>
        </a:ln>
        <a:effectLst/>
      </c:spPr>
    </c:plotArea>
    <c:legend>
      <c:legendPos val="t"/>
      <c:layout>
        <c:manualLayout>
          <c:xMode val="edge"/>
          <c:yMode val="edge"/>
          <c:x val="0.36621112791898497"/>
          <c:y val="2.5382596000009326E-2"/>
          <c:w val="0.30299026349412794"/>
          <c:h val="7.138905090742782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0"/>
          <c:tx>
            <c:strRef>
              <c:f>'!bench (4)'!$D$1</c:f>
              <c:strCache>
                <c:ptCount val="1"/>
                <c:pt idx="0">
                  <c:v>Мин</c:v>
                </c:pt>
              </c:strCache>
            </c:strRef>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(4)'!$D$37,'!bench (4)'!$D$39:$D$42)</c:f>
              <c:numCache>
                <c:formatCode>General</c:formatCode>
                <c:ptCount val="5"/>
                <c:pt idx="0">
                  <c:v>2.7000000000000003E-2</c:v>
                </c:pt>
                <c:pt idx="1">
                  <c:v>2.6000000000000002E-2</c:v>
                </c:pt>
                <c:pt idx="2">
                  <c:v>3.3399999999999999E-2</c:v>
                </c:pt>
                <c:pt idx="3">
                  <c:v>0.02</c:v>
                </c:pt>
                <c:pt idx="4">
                  <c:v>1.2E-2</c:v>
                </c:pt>
              </c:numCache>
              <c:extLst/>
            </c:numRef>
          </c:val>
          <c:extLst>
            <c:ext xmlns:c16="http://schemas.microsoft.com/office/drawing/2014/chart" uri="{C3380CC4-5D6E-409C-BE32-E72D297353CC}">
              <c16:uniqueId val="{00000000-41E4-4490-8693-E7B7E63E05FB}"/>
            </c:ext>
          </c:extLst>
        </c:ser>
        <c:ser>
          <c:idx val="0"/>
          <c:order val="1"/>
          <c:tx>
            <c:strRef>
              <c:f>'!bench (4)'!$B$1</c:f>
              <c:strCache>
                <c:ptCount val="1"/>
                <c:pt idx="0">
                  <c:v>Среднее</c:v>
                </c:pt>
              </c:strCache>
            </c:strRef>
          </c:tx>
          <c:spPr>
            <a:solidFill>
              <a:schemeClr val="accent5">
                <a:shade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(4)'!$B$37,'!bench (4)'!$B$39:$B$42)</c:f>
              <c:numCache>
                <c:formatCode>General</c:formatCode>
                <c:ptCount val="5"/>
                <c:pt idx="0" formatCode="0.00000">
                  <c:v>3.1139999999999994E-2</c:v>
                </c:pt>
                <c:pt idx="1">
                  <c:v>3.0237999999999998E-2</c:v>
                </c:pt>
                <c:pt idx="2">
                  <c:v>4.4041999999999998E-2</c:v>
                </c:pt>
                <c:pt idx="3">
                  <c:v>2.4496E-2</c:v>
                </c:pt>
                <c:pt idx="4">
                  <c:v>1.4638000000000002E-2</c:v>
                </c:pt>
              </c:numCache>
              <c:extLst/>
            </c:numRef>
          </c:val>
          <c:extLst>
            <c:ext xmlns:c16="http://schemas.microsoft.com/office/drawing/2014/chart" uri="{C3380CC4-5D6E-409C-BE32-E72D297353CC}">
              <c16:uniqueId val="{00000001-41E4-4490-8693-E7B7E63E05FB}"/>
            </c:ext>
          </c:extLst>
        </c:ser>
        <c:ser>
          <c:idx val="2"/>
          <c:order val="2"/>
          <c:tx>
            <c:strRef>
              <c:f>'!bench (4)'!$E$1</c:f>
              <c:strCache>
                <c:ptCount val="1"/>
                <c:pt idx="0">
                  <c:v>Макс</c:v>
                </c:pt>
              </c:strCache>
            </c:strRef>
          </c:tx>
          <c:spPr>
            <a:solidFill>
              <a:schemeClr val="accent5">
                <a:tint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(4)'!$E$37,'!bench (4)'!$E$39:$E$42)</c:f>
              <c:numCache>
                <c:formatCode>General</c:formatCode>
                <c:ptCount val="5"/>
                <c:pt idx="0">
                  <c:v>0.1726</c:v>
                </c:pt>
                <c:pt idx="1">
                  <c:v>0.16800000000000001</c:v>
                </c:pt>
                <c:pt idx="2">
                  <c:v>0.22639999999999999</c:v>
                </c:pt>
                <c:pt idx="3">
                  <c:v>0.17980000000000002</c:v>
                </c:pt>
                <c:pt idx="4">
                  <c:v>0.14179999999999998</c:v>
                </c:pt>
              </c:numCache>
              <c:extLst/>
            </c:numRef>
          </c:val>
          <c:extLst>
            <c:ext xmlns:c16="http://schemas.microsoft.com/office/drawing/2014/chart" uri="{C3380CC4-5D6E-409C-BE32-E72D297353CC}">
              <c16:uniqueId val="{00000002-41E4-4490-8693-E7B7E63E05FB}"/>
            </c:ext>
          </c:extLst>
        </c:ser>
        <c:dLbls>
          <c:showLegendKey val="0"/>
          <c:showVal val="1"/>
          <c:showCatName val="0"/>
          <c:showSerName val="0"/>
          <c:showPercent val="0"/>
          <c:showBubbleSize val="0"/>
        </c:dLbls>
        <c:gapWidth val="150"/>
        <c:overlap val="-25"/>
        <c:axId val="1763370575"/>
        <c:axId val="1763362671"/>
      </c:barChart>
      <c:catAx>
        <c:axId val="17633705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62671"/>
        <c:crosses val="autoZero"/>
        <c:auto val="1"/>
        <c:lblAlgn val="ctr"/>
        <c:lblOffset val="100"/>
        <c:noMultiLvlLbl val="0"/>
      </c:catAx>
      <c:valAx>
        <c:axId val="176336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70575"/>
        <c:crosses val="autoZero"/>
        <c:crossBetween val="between"/>
      </c:valAx>
      <c:spPr>
        <a:noFill/>
        <a:ln>
          <a:noFill/>
        </a:ln>
        <a:effectLst/>
      </c:spPr>
    </c:plotArea>
    <c:legend>
      <c:legendPos val="t"/>
      <c:layout>
        <c:manualLayout>
          <c:xMode val="edge"/>
          <c:yMode val="edge"/>
          <c:x val="0.36621112791898497"/>
          <c:y val="4.2304326666682207E-3"/>
          <c:w val="0.30299026349412794"/>
          <c:h val="7.138905090742782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v>Коэффициент вариации</c:v>
          </c:tx>
          <c:spPr>
            <a:solidFill>
              <a:schemeClr val="accent5"/>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(4)'!$A$45:$A$50</c:f>
              <c:strCache>
                <c:ptCount val="6"/>
                <c:pt idx="0">
                  <c:v>Скалярный</c:v>
                </c:pt>
                <c:pt idx="1">
                  <c:v>Наивный</c:v>
                </c:pt>
                <c:pt idx="2">
                  <c:v>Скалярный опт.</c:v>
                </c:pt>
                <c:pt idx="3">
                  <c:v>SSE</c:v>
                </c:pt>
                <c:pt idx="4">
                  <c:v>SSE 2</c:v>
                </c:pt>
                <c:pt idx="5">
                  <c:v>AVX</c:v>
                </c:pt>
              </c:strCache>
            </c:strRef>
          </c:cat>
          <c:val>
            <c:numRef>
              <c:f>'!bench (4)'!$B$45:$B$50</c:f>
              <c:numCache>
                <c:formatCode>General</c:formatCode>
                <c:ptCount val="6"/>
                <c:pt idx="0">
                  <c:v>23.506866815713831</c:v>
                </c:pt>
                <c:pt idx="1">
                  <c:v>11.508955485733424</c:v>
                </c:pt>
                <c:pt idx="2">
                  <c:v>19.167217448777262</c:v>
                </c:pt>
                <c:pt idx="3">
                  <c:v>24.095840867992766</c:v>
                </c:pt>
                <c:pt idx="4">
                  <c:v>24.096385542168676</c:v>
                </c:pt>
                <c:pt idx="5">
                  <c:v>20.917678812415655</c:v>
                </c:pt>
              </c:numCache>
            </c:numRef>
          </c:val>
          <c:extLst>
            <c:ext xmlns:c16="http://schemas.microsoft.com/office/drawing/2014/chart" uri="{C3380CC4-5D6E-409C-BE32-E72D297353CC}">
              <c16:uniqueId val="{00000000-9B36-4945-BC8C-88AC9A19CB43}"/>
            </c:ext>
          </c:extLst>
        </c:ser>
        <c:dLbls>
          <c:dLblPos val="outEnd"/>
          <c:showLegendKey val="0"/>
          <c:showVal val="1"/>
          <c:showCatName val="0"/>
          <c:showSerName val="0"/>
          <c:showPercent val="0"/>
          <c:showBubbleSize val="0"/>
        </c:dLbls>
        <c:gapWidth val="300"/>
        <c:axId val="157790799"/>
        <c:axId val="157788719"/>
      </c:barChart>
      <c:catAx>
        <c:axId val="15779079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7788719"/>
        <c:crosses val="autoZero"/>
        <c:auto val="1"/>
        <c:lblAlgn val="ctr"/>
        <c:lblOffset val="100"/>
        <c:noMultiLvlLbl val="0"/>
      </c:catAx>
      <c:valAx>
        <c:axId val="1577887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Проценты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7790799"/>
        <c:crosses val="autoZero"/>
        <c:crossBetween val="between"/>
        <c:majorUnit val="3"/>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1"/>
          <c:tx>
            <c:strRef>
              <c:f>'!bench (4)'!$G$1</c:f>
              <c:strCache>
                <c:ptCount val="1"/>
                <c:pt idx="0">
                  <c:v>0.1%</c:v>
                </c:pt>
              </c:strCache>
            </c:strRef>
          </c:tx>
          <c:spPr>
            <a:solidFill>
              <a:schemeClr val="accent5">
                <a:shade val="86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(4)'!$G$37,'!bench (4)'!$G$39:$G$42)</c:f>
              <c:numCache>
                <c:formatCode>General</c:formatCode>
                <c:ptCount val="5"/>
                <c:pt idx="0">
                  <c:v>2.7000000000000003E-2</c:v>
                </c:pt>
                <c:pt idx="1">
                  <c:v>2.6000000000000002E-2</c:v>
                </c:pt>
                <c:pt idx="2">
                  <c:v>3.4000000000000002E-2</c:v>
                </c:pt>
                <c:pt idx="3">
                  <c:v>0.02</c:v>
                </c:pt>
                <c:pt idx="4">
                  <c:v>1.2199999999999999E-2</c:v>
                </c:pt>
              </c:numCache>
              <c:extLst/>
            </c:numRef>
          </c:val>
          <c:extLst>
            <c:ext xmlns:c16="http://schemas.microsoft.com/office/drawing/2014/chart" uri="{C3380CC4-5D6E-409C-BE32-E72D297353CC}">
              <c16:uniqueId val="{00000000-00F1-42C2-8AF0-2FC6AAFD3ECD}"/>
            </c:ext>
          </c:extLst>
        </c:ser>
        <c:ser>
          <c:idx val="2"/>
          <c:order val="2"/>
          <c:tx>
            <c:strRef>
              <c:f>'!bench (4)'!$H$1</c:f>
              <c:strCache>
                <c:ptCount val="1"/>
                <c:pt idx="0">
                  <c:v>1%</c:v>
                </c:pt>
              </c:strCache>
            </c:strRef>
          </c:tx>
          <c:spPr>
            <a:solidFill>
              <a:schemeClr val="accent5">
                <a:tint val="86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(4)'!$H$37,'!bench (4)'!$H$39:$H$42)</c:f>
              <c:numCache>
                <c:formatCode>General</c:formatCode>
                <c:ptCount val="5"/>
                <c:pt idx="0">
                  <c:v>2.7000000000000003E-2</c:v>
                </c:pt>
                <c:pt idx="1">
                  <c:v>2.6197999999999999E-2</c:v>
                </c:pt>
                <c:pt idx="2">
                  <c:v>3.4800000000000005E-2</c:v>
                </c:pt>
                <c:pt idx="3">
                  <c:v>2.0200000000000003E-2</c:v>
                </c:pt>
                <c:pt idx="4">
                  <c:v>1.24E-2</c:v>
                </c:pt>
              </c:numCache>
              <c:extLst/>
            </c:numRef>
          </c:val>
          <c:extLst>
            <c:ext xmlns:c16="http://schemas.microsoft.com/office/drawing/2014/chart" uri="{C3380CC4-5D6E-409C-BE32-E72D297353CC}">
              <c16:uniqueId val="{00000001-00F1-42C2-8AF0-2FC6AAFD3ECD}"/>
            </c:ext>
          </c:extLst>
        </c:ser>
        <c:ser>
          <c:idx val="3"/>
          <c:order val="3"/>
          <c:tx>
            <c:strRef>
              <c:f>'!bench (4)'!$I$1</c:f>
              <c:strCache>
                <c:ptCount val="1"/>
                <c:pt idx="0">
                  <c:v>50%</c:v>
                </c:pt>
              </c:strCache>
            </c:strRef>
          </c:tx>
          <c:spPr>
            <a:solidFill>
              <a:schemeClr val="accent5">
                <a:tint val="58000"/>
              </a:schemeClr>
            </a:solidFill>
            <a:ln>
              <a:noFill/>
            </a:ln>
            <a:effectLst/>
          </c:spPr>
          <c:invertIfNegative val="0"/>
          <c:dLbls>
            <c:dLbl>
              <c:idx val="2"/>
              <c:layout>
                <c:manualLayout>
                  <c:x val="2.032930363332775E-3"/>
                  <c:y val="2.950365038912215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0F1-42C2-8AF0-2FC6AAFD3ECD}"/>
                </c:ext>
              </c:extLst>
            </c:dLbl>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(4)'!$I$37,'!bench (4)'!$I$39:$I$42)</c:f>
              <c:numCache>
                <c:formatCode>General</c:formatCode>
                <c:ptCount val="5"/>
                <c:pt idx="0">
                  <c:v>2.8000000000000004E-2</c:v>
                </c:pt>
                <c:pt idx="1">
                  <c:v>2.7600000000000003E-2</c:v>
                </c:pt>
                <c:pt idx="2">
                  <c:v>4.1600000000000005E-2</c:v>
                </c:pt>
                <c:pt idx="3">
                  <c:v>2.2799999999999997E-2</c:v>
                </c:pt>
                <c:pt idx="4">
                  <c:v>1.4200000000000001E-2</c:v>
                </c:pt>
              </c:numCache>
              <c:extLst/>
            </c:numRef>
          </c:val>
          <c:extLst>
            <c:ext xmlns:c16="http://schemas.microsoft.com/office/drawing/2014/chart" uri="{C3380CC4-5D6E-409C-BE32-E72D297353CC}">
              <c16:uniqueId val="{00000003-00F1-42C2-8AF0-2FC6AAFD3ECD}"/>
            </c:ext>
          </c:extLst>
        </c:ser>
        <c:dLbls>
          <c:dLblPos val="outEnd"/>
          <c:showLegendKey val="0"/>
          <c:showVal val="1"/>
          <c:showCatName val="0"/>
          <c:showSerName val="0"/>
          <c:showPercent val="0"/>
          <c:showBubbleSize val="0"/>
        </c:dLbls>
        <c:gapWidth val="300"/>
        <c:axId val="2042145536"/>
        <c:axId val="2042144704"/>
        <c:extLst>
          <c:ext xmlns:c15="http://schemas.microsoft.com/office/drawing/2012/chart" uri="{02D57815-91ED-43cb-92C2-25804820EDAC}">
            <c15:filteredBarSeries>
              <c15:ser>
                <c:idx val="0"/>
                <c:order val="0"/>
                <c:tx>
                  <c:strRef>
                    <c:extLst>
                      <c:ext uri="{02D57815-91ED-43cb-92C2-25804820EDAC}">
                        <c15:formulaRef>
                          <c15:sqref>'!bench (4)'!$F$1</c15:sqref>
                        </c15:formulaRef>
                      </c:ext>
                    </c:extLst>
                    <c:strCache>
                      <c:ptCount val="1"/>
                      <c:pt idx="0">
                        <c:v>0.01%</c:v>
                      </c:pt>
                    </c:strCache>
                  </c:strRef>
                </c:tx>
                <c:spPr>
                  <a:solidFill>
                    <a:schemeClr val="accent5">
                      <a:shade val="58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('!bench (4)'!$A$37,'!bench (4)'!$A$39:$A$42)</c15:sqref>
                        </c15:formulaRef>
                      </c:ext>
                    </c:extLst>
                    <c:strCache>
                      <c:ptCount val="5"/>
                      <c:pt idx="0">
                        <c:v>Скалярный</c:v>
                      </c:pt>
                      <c:pt idx="1">
                        <c:v>Скалярный опт.</c:v>
                      </c:pt>
                      <c:pt idx="2">
                        <c:v>SSE</c:v>
                      </c:pt>
                      <c:pt idx="3">
                        <c:v>SSE 2</c:v>
                      </c:pt>
                      <c:pt idx="4">
                        <c:v>AVX</c:v>
                      </c:pt>
                    </c:strCache>
                  </c:strRef>
                </c:cat>
                <c:val>
                  <c:numRef>
                    <c:extLst>
                      <c:ext uri="{02D57815-91ED-43cb-92C2-25804820EDAC}">
                        <c15:formulaRef>
                          <c15:sqref>('!bench (4)'!$F$37,'!bench (4)'!$F$39:$F$42)</c15:sqref>
                        </c15:formulaRef>
                      </c:ext>
                    </c:extLst>
                    <c:numCache>
                      <c:formatCode>General</c:formatCode>
                      <c:ptCount val="5"/>
                      <c:pt idx="0">
                        <c:v>2.7000000000000003E-2</c:v>
                      </c:pt>
                      <c:pt idx="1">
                        <c:v>2.6000000000000002E-2</c:v>
                      </c:pt>
                      <c:pt idx="2">
                        <c:v>3.3460000000000004E-2</c:v>
                      </c:pt>
                      <c:pt idx="3">
                        <c:v>0.02</c:v>
                      </c:pt>
                      <c:pt idx="4">
                        <c:v>1.2E-2</c:v>
                      </c:pt>
                    </c:numCache>
                  </c:numRef>
                </c:val>
                <c:extLst>
                  <c:ext xmlns:c16="http://schemas.microsoft.com/office/drawing/2014/chart" uri="{C3380CC4-5D6E-409C-BE32-E72D297353CC}">
                    <c16:uniqueId val="{00000004-00F1-42C2-8AF0-2FC6AAFD3ECD}"/>
                  </c:ext>
                </c:extLst>
              </c15:ser>
            </c15:filteredBarSeries>
          </c:ext>
        </c:extLst>
      </c:barChart>
      <c:catAx>
        <c:axId val="20421455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4704"/>
        <c:crosses val="autoZero"/>
        <c:auto val="1"/>
        <c:lblAlgn val="ctr"/>
        <c:lblOffset val="100"/>
        <c:noMultiLvlLbl val="0"/>
      </c:catAx>
      <c:valAx>
        <c:axId val="20421447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55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(4)'!$J$1</c:f>
              <c:strCache>
                <c:ptCount val="1"/>
                <c:pt idx="0">
                  <c:v>99%</c:v>
                </c:pt>
              </c:strCache>
            </c:strRef>
          </c:tx>
          <c:spPr>
            <a:solidFill>
              <a:schemeClr val="accent5">
                <a:shade val="65000"/>
              </a:schemeClr>
            </a:solidFill>
            <a:ln>
              <a:noFill/>
            </a:ln>
            <a:effectLst/>
          </c:spPr>
          <c:invertIfNegative val="0"/>
          <c:dLbls>
            <c:dLbl>
              <c:idx val="0"/>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693-4395-9A47-13A322471770}"/>
                </c:ext>
              </c:extLst>
            </c:dLbl>
            <c:dLbl>
              <c:idx val="1"/>
              <c:layout>
                <c:manualLayout>
                  <c:x val="-6.1585840235339109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693-4395-9A47-13A322471770}"/>
                </c:ext>
              </c:extLst>
            </c:dLbl>
            <c:dLbl>
              <c:idx val="2"/>
              <c:layout>
                <c:manualLayout>
                  <c:x val="-6.1585840235338727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693-4395-9A47-13A322471770}"/>
                </c:ext>
              </c:extLst>
            </c:dLbl>
            <c:dLbl>
              <c:idx val="3"/>
              <c:layout>
                <c:manualLayout>
                  <c:x val="-6.1585840235338727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693-4395-9A47-13A322471770}"/>
                </c:ext>
              </c:extLst>
            </c:dLbl>
            <c:dLbl>
              <c:idx val="4"/>
              <c:layout>
                <c:manualLayout>
                  <c:x val="-8.2114453647118314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693-4395-9A47-13A322471770}"/>
                </c:ext>
              </c:extLst>
            </c:dLbl>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(4)'!$J$37,'!bench (4)'!$J$39:$J$42)</c:f>
              <c:numCache>
                <c:formatCode>General</c:formatCode>
                <c:ptCount val="5"/>
                <c:pt idx="0">
                  <c:v>5.2201999999999991E-2</c:v>
                </c:pt>
                <c:pt idx="1">
                  <c:v>4.8599999999999997E-2</c:v>
                </c:pt>
                <c:pt idx="2">
                  <c:v>7.9003999999999991E-2</c:v>
                </c:pt>
                <c:pt idx="3">
                  <c:v>4.5204000000000001E-2</c:v>
                </c:pt>
                <c:pt idx="4">
                  <c:v>2.8800000000000003E-2</c:v>
                </c:pt>
              </c:numCache>
              <c:extLst/>
            </c:numRef>
          </c:val>
          <c:extLst>
            <c:ext xmlns:c16="http://schemas.microsoft.com/office/drawing/2014/chart" uri="{C3380CC4-5D6E-409C-BE32-E72D297353CC}">
              <c16:uniqueId val="{00000005-0693-4395-9A47-13A322471770}"/>
            </c:ext>
          </c:extLst>
        </c:ser>
        <c:ser>
          <c:idx val="1"/>
          <c:order val="1"/>
          <c:tx>
            <c:strRef>
              <c:f>'!bench (4)'!$K$1</c:f>
              <c:strCache>
                <c:ptCount val="1"/>
                <c:pt idx="0">
                  <c:v>99.9%</c:v>
                </c:pt>
              </c:strCache>
            </c:strRef>
          </c:tx>
          <c:spPr>
            <a:solidFill>
              <a:schemeClr val="accent5"/>
            </a:solidFill>
            <a:ln>
              <a:noFill/>
            </a:ln>
            <a:effectLst/>
          </c:spPr>
          <c:invertIfNegative val="0"/>
          <c:dLbls>
            <c:dLbl>
              <c:idx val="0"/>
              <c:layout>
                <c:manualLayout>
                  <c:x val="-4.1057226823559339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0693-4395-9A47-13A322471770}"/>
                </c:ext>
              </c:extLst>
            </c:dLbl>
            <c:dLbl>
              <c:idx val="1"/>
              <c:layout>
                <c:manualLayout>
                  <c:x val="-4.1057226823558775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0693-4395-9A47-13A322471770}"/>
                </c:ext>
              </c:extLst>
            </c:dLbl>
            <c:dLbl>
              <c:idx val="2"/>
              <c:layout>
                <c:manualLayout>
                  <c:x val="-8.2114453647118314E-3"/>
                  <c:y val="-3.961775997415479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0693-4395-9A47-13A322471770}"/>
                </c:ext>
              </c:extLst>
            </c:dLbl>
            <c:dLbl>
              <c:idx val="3"/>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693-4395-9A47-13A322471770}"/>
                </c:ext>
              </c:extLst>
            </c:dLbl>
            <c:dLbl>
              <c:idx val="4"/>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0693-4395-9A47-13A322471770}"/>
                </c:ext>
              </c:extLst>
            </c:dLbl>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(4)'!$K$37,'!bench (4)'!$K$39:$K$42)</c:f>
              <c:numCache>
                <c:formatCode>General</c:formatCode>
                <c:ptCount val="5"/>
                <c:pt idx="0">
                  <c:v>9.4803999999999999E-2</c:v>
                </c:pt>
                <c:pt idx="1">
                  <c:v>7.0000000000000007E-2</c:v>
                </c:pt>
                <c:pt idx="2">
                  <c:v>0.115012</c:v>
                </c:pt>
                <c:pt idx="3">
                  <c:v>7.0008000000000001E-2</c:v>
                </c:pt>
                <c:pt idx="4">
                  <c:v>4.2999999999999997E-2</c:v>
                </c:pt>
              </c:numCache>
              <c:extLst/>
            </c:numRef>
          </c:val>
          <c:extLst>
            <c:ext xmlns:c16="http://schemas.microsoft.com/office/drawing/2014/chart" uri="{C3380CC4-5D6E-409C-BE32-E72D297353CC}">
              <c16:uniqueId val="{0000000B-0693-4395-9A47-13A322471770}"/>
            </c:ext>
          </c:extLst>
        </c:ser>
        <c:ser>
          <c:idx val="2"/>
          <c:order val="2"/>
          <c:tx>
            <c:strRef>
              <c:f>'!bench (4)'!$L$1</c:f>
              <c:strCache>
                <c:ptCount val="1"/>
                <c:pt idx="0">
                  <c:v>99.99%</c:v>
                </c:pt>
              </c:strCache>
            </c:strRef>
          </c:tx>
          <c:spPr>
            <a:solidFill>
              <a:schemeClr val="accent5">
                <a:tint val="65000"/>
              </a:schemeClr>
            </a:solidFill>
            <a:ln>
              <a:noFill/>
            </a:ln>
            <a:effectLst/>
          </c:spPr>
          <c:invertIfNegative val="0"/>
          <c:dLbls>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(4)'!$L$37,'!bench (4)'!$L$39:$L$42)</c:f>
              <c:numCache>
                <c:formatCode>General</c:formatCode>
                <c:ptCount val="5"/>
                <c:pt idx="0">
                  <c:v>0.175122</c:v>
                </c:pt>
                <c:pt idx="1">
                  <c:v>0.17499999999999999</c:v>
                </c:pt>
                <c:pt idx="2">
                  <c:v>0.22578000000000001</c:v>
                </c:pt>
                <c:pt idx="3">
                  <c:v>0.1908</c:v>
                </c:pt>
                <c:pt idx="4" formatCode="0.00000">
                  <c:v>0.15198399999999998</c:v>
                </c:pt>
              </c:numCache>
              <c:extLst/>
            </c:numRef>
          </c:val>
          <c:extLst>
            <c:ext xmlns:c16="http://schemas.microsoft.com/office/drawing/2014/chart" uri="{C3380CC4-5D6E-409C-BE32-E72D297353CC}">
              <c16:uniqueId val="{0000000C-0693-4395-9A47-13A322471770}"/>
            </c:ext>
          </c:extLst>
        </c:ser>
        <c:dLbls>
          <c:showLegendKey val="0"/>
          <c:showVal val="1"/>
          <c:showCatName val="0"/>
          <c:showSerName val="0"/>
          <c:showPercent val="0"/>
          <c:showBubbleSize val="0"/>
        </c:dLbls>
        <c:gapWidth val="75"/>
        <c:axId val="2042146368"/>
        <c:axId val="2042150944"/>
      </c:barChart>
      <c:catAx>
        <c:axId val="20421463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50944"/>
        <c:crosses val="autoZero"/>
        <c:auto val="1"/>
        <c:lblAlgn val="ctr"/>
        <c:lblOffset val="100"/>
        <c:noMultiLvlLbl val="0"/>
      </c:catAx>
      <c:valAx>
        <c:axId val="2042150944"/>
        <c:scaling>
          <c:orientation val="minMax"/>
          <c:max val="0.26"/>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636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(4)'!$D$1</c:f>
              <c:strCache>
                <c:ptCount val="1"/>
                <c:pt idx="0">
                  <c:v>Мин</c:v>
                </c:pt>
              </c:strCache>
            </c:strRef>
          </c:tx>
          <c:spPr>
            <a:solidFill>
              <a:schemeClr val="accent5">
                <a:shade val="44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(4)'!$D$45,'!bench (4)'!$D$47:$D$50)</c:f>
              <c:numCache>
                <c:formatCode>0.000</c:formatCode>
                <c:ptCount val="5"/>
                <c:pt idx="0">
                  <c:v>20.444444444444443</c:v>
                </c:pt>
                <c:pt idx="1">
                  <c:v>21.23076923076923</c:v>
                </c:pt>
                <c:pt idx="2">
                  <c:v>16.526946107784433</c:v>
                </c:pt>
                <c:pt idx="3">
                  <c:v>27.6</c:v>
                </c:pt>
                <c:pt idx="4">
                  <c:v>46</c:v>
                </c:pt>
              </c:numCache>
              <c:extLst/>
            </c:numRef>
          </c:val>
          <c:extLst>
            <c:ext xmlns:c16="http://schemas.microsoft.com/office/drawing/2014/chart" uri="{C3380CC4-5D6E-409C-BE32-E72D297353CC}">
              <c16:uniqueId val="{00000000-16F9-4620-9513-7D39619A7CCB}"/>
            </c:ext>
          </c:extLst>
        </c:ser>
        <c:ser>
          <c:idx val="1"/>
          <c:order val="1"/>
          <c:tx>
            <c:strRef>
              <c:f>'!bench (4)'!$E$1</c:f>
              <c:strCache>
                <c:ptCount val="1"/>
                <c:pt idx="0">
                  <c:v>Макс</c:v>
                </c:pt>
              </c:strCache>
            </c:strRef>
          </c:tx>
          <c:spPr>
            <a:solidFill>
              <a:schemeClr val="accent5">
                <a:shade val="58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(4)'!$E$45,'!bench (4)'!$E$47:$E$50)</c:f>
              <c:numCache>
                <c:formatCode>0.000</c:formatCode>
                <c:ptCount val="5"/>
                <c:pt idx="0">
                  <c:v>9.9073001158748557</c:v>
                </c:pt>
                <c:pt idx="1">
                  <c:v>10.178571428571429</c:v>
                </c:pt>
                <c:pt idx="2">
                  <c:v>7.5530035335689059</c:v>
                </c:pt>
                <c:pt idx="3">
                  <c:v>9.5105672969966637</c:v>
                </c:pt>
                <c:pt idx="4">
                  <c:v>12.05923836389281</c:v>
                </c:pt>
              </c:numCache>
              <c:extLst/>
            </c:numRef>
          </c:val>
          <c:extLst>
            <c:ext xmlns:c16="http://schemas.microsoft.com/office/drawing/2014/chart" uri="{C3380CC4-5D6E-409C-BE32-E72D297353CC}">
              <c16:uniqueId val="{00000001-16F9-4620-9513-7D39619A7CCB}"/>
            </c:ext>
          </c:extLst>
        </c:ser>
        <c:ser>
          <c:idx val="2"/>
          <c:order val="2"/>
          <c:tx>
            <c:strRef>
              <c:f>'!bench (4)'!$F$1</c:f>
              <c:strCache>
                <c:ptCount val="1"/>
                <c:pt idx="0">
                  <c:v>0.01%</c:v>
                </c:pt>
              </c:strCache>
            </c:strRef>
          </c:tx>
          <c:spPr>
            <a:solidFill>
              <a:schemeClr val="accent5">
                <a:shade val="7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(4)'!$F$45,'!bench (4)'!$F$47:$F$50)</c:f>
              <c:numCache>
                <c:formatCode>0.000</c:formatCode>
                <c:ptCount val="5"/>
                <c:pt idx="0">
                  <c:v>20.437037037037037</c:v>
                </c:pt>
                <c:pt idx="1">
                  <c:v>21.223076923076924</c:v>
                </c:pt>
                <c:pt idx="2">
                  <c:v>16.491332934847581</c:v>
                </c:pt>
                <c:pt idx="3">
                  <c:v>27.590000000000003</c:v>
                </c:pt>
                <c:pt idx="4">
                  <c:v>45.983333333333341</c:v>
                </c:pt>
              </c:numCache>
              <c:extLst/>
            </c:numRef>
          </c:val>
          <c:extLst>
            <c:ext xmlns:c16="http://schemas.microsoft.com/office/drawing/2014/chart" uri="{C3380CC4-5D6E-409C-BE32-E72D297353CC}">
              <c16:uniqueId val="{00000002-16F9-4620-9513-7D39619A7CCB}"/>
            </c:ext>
          </c:extLst>
        </c:ser>
        <c:ser>
          <c:idx val="3"/>
          <c:order val="3"/>
          <c:tx>
            <c:strRef>
              <c:f>'!bench (4)'!$G$1</c:f>
              <c:strCache>
                <c:ptCount val="1"/>
                <c:pt idx="0">
                  <c:v>0.1%</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(4)'!$G$45,'!bench (4)'!$G$47:$G$50)</c:f>
              <c:numCache>
                <c:formatCode>0.000</c:formatCode>
                <c:ptCount val="5"/>
                <c:pt idx="0">
                  <c:v>20.444444444444443</c:v>
                </c:pt>
                <c:pt idx="1">
                  <c:v>21.23076923076923</c:v>
                </c:pt>
                <c:pt idx="2">
                  <c:v>16.235294117647058</c:v>
                </c:pt>
                <c:pt idx="3">
                  <c:v>27.6</c:v>
                </c:pt>
                <c:pt idx="4">
                  <c:v>45.245901639344268</c:v>
                </c:pt>
              </c:numCache>
              <c:extLst/>
            </c:numRef>
          </c:val>
          <c:extLst>
            <c:ext xmlns:c16="http://schemas.microsoft.com/office/drawing/2014/chart" uri="{C3380CC4-5D6E-409C-BE32-E72D297353CC}">
              <c16:uniqueId val="{00000003-16F9-4620-9513-7D39619A7CCB}"/>
            </c:ext>
          </c:extLst>
        </c:ser>
        <c:ser>
          <c:idx val="4"/>
          <c:order val="4"/>
          <c:tx>
            <c:strRef>
              <c:f>'!bench (4)'!$H$1</c:f>
              <c:strCache>
                <c:ptCount val="1"/>
                <c:pt idx="0">
                  <c:v>1%</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(4)'!$H$45,'!bench (4)'!$H$47:$H$50)</c:f>
              <c:numCache>
                <c:formatCode>0.000</c:formatCode>
                <c:ptCount val="5"/>
                <c:pt idx="0">
                  <c:v>20.481481481481481</c:v>
                </c:pt>
                <c:pt idx="1">
                  <c:v>21.108481563478129</c:v>
                </c:pt>
                <c:pt idx="2">
                  <c:v>15.890804597701148</c:v>
                </c:pt>
                <c:pt idx="3">
                  <c:v>27.376237623762375</c:v>
                </c:pt>
                <c:pt idx="4">
                  <c:v>44.596774193548391</c:v>
                </c:pt>
              </c:numCache>
              <c:extLst/>
            </c:numRef>
          </c:val>
          <c:extLst>
            <c:ext xmlns:c16="http://schemas.microsoft.com/office/drawing/2014/chart" uri="{C3380CC4-5D6E-409C-BE32-E72D297353CC}">
              <c16:uniqueId val="{00000004-16F9-4620-9513-7D39619A7CCB}"/>
            </c:ext>
          </c:extLst>
        </c:ser>
        <c:ser>
          <c:idx val="5"/>
          <c:order val="5"/>
          <c:tx>
            <c:strRef>
              <c:f>'!bench (4)'!$I$1</c:f>
              <c:strCache>
                <c:ptCount val="1"/>
                <c:pt idx="0">
                  <c:v>50%</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(4)'!$I$45,'!bench (4)'!$I$47:$I$50)</c:f>
              <c:numCache>
                <c:formatCode>0.000</c:formatCode>
                <c:ptCount val="5"/>
                <c:pt idx="0">
                  <c:v>21.646428571428569</c:v>
                </c:pt>
                <c:pt idx="1">
                  <c:v>21.960144927536227</c:v>
                </c:pt>
                <c:pt idx="2">
                  <c:v>14.569711538461537</c:v>
                </c:pt>
                <c:pt idx="3">
                  <c:v>26.583333333333336</c:v>
                </c:pt>
                <c:pt idx="4">
                  <c:v>42.683098591549289</c:v>
                </c:pt>
              </c:numCache>
              <c:extLst/>
            </c:numRef>
          </c:val>
          <c:extLst>
            <c:ext xmlns:c16="http://schemas.microsoft.com/office/drawing/2014/chart" uri="{C3380CC4-5D6E-409C-BE32-E72D297353CC}">
              <c16:uniqueId val="{00000005-16F9-4620-9513-7D39619A7CCB}"/>
            </c:ext>
          </c:extLst>
        </c:ser>
        <c:ser>
          <c:idx val="6"/>
          <c:order val="6"/>
          <c:tx>
            <c:strRef>
              <c:f>'!bench (4)'!$J$1</c:f>
              <c:strCache>
                <c:ptCount val="1"/>
                <c:pt idx="0">
                  <c:v>99%</c:v>
                </c:pt>
              </c:strCache>
            </c:strRef>
          </c:tx>
          <c:spPr>
            <a:solidFill>
              <a:schemeClr val="accent5">
                <a:tint val="72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(4)'!$J$45,'!bench (4)'!$J$47:$J$50)</c:f>
              <c:numCache>
                <c:formatCode>0.000</c:formatCode>
                <c:ptCount val="5"/>
                <c:pt idx="0">
                  <c:v>15.202674227041113</c:v>
                </c:pt>
                <c:pt idx="1">
                  <c:v>16.329423868312759</c:v>
                </c:pt>
                <c:pt idx="2">
                  <c:v>10.045187585438713</c:v>
                </c:pt>
                <c:pt idx="3">
                  <c:v>17.556189717724095</c:v>
                </c:pt>
                <c:pt idx="4">
                  <c:v>27.555902777777778</c:v>
                </c:pt>
              </c:numCache>
              <c:extLst/>
            </c:numRef>
          </c:val>
          <c:extLst>
            <c:ext xmlns:c16="http://schemas.microsoft.com/office/drawing/2014/chart" uri="{C3380CC4-5D6E-409C-BE32-E72D297353CC}">
              <c16:uniqueId val="{00000006-16F9-4620-9513-7D39619A7CCB}"/>
            </c:ext>
          </c:extLst>
        </c:ser>
        <c:ser>
          <c:idx val="7"/>
          <c:order val="7"/>
          <c:tx>
            <c:strRef>
              <c:f>'!bench (4)'!$K$1</c:f>
              <c:strCache>
                <c:ptCount val="1"/>
                <c:pt idx="0">
                  <c:v>99.9%</c:v>
                </c:pt>
              </c:strCache>
            </c:strRef>
          </c:tx>
          <c:spPr>
            <a:solidFill>
              <a:schemeClr val="accent5">
                <a:tint val="58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(4)'!$K$45,'!bench (4)'!$K$47:$K$50)</c:f>
              <c:numCache>
                <c:formatCode>0.000</c:formatCode>
                <c:ptCount val="5"/>
                <c:pt idx="0">
                  <c:v>10.990802075861778</c:v>
                </c:pt>
                <c:pt idx="1">
                  <c:v>14.885314285714283</c:v>
                </c:pt>
                <c:pt idx="2">
                  <c:v>9.0596807289674111</c:v>
                </c:pt>
                <c:pt idx="3">
                  <c:v>14.883613301336988</c:v>
                </c:pt>
                <c:pt idx="4">
                  <c:v>24.231906976744185</c:v>
                </c:pt>
              </c:numCache>
              <c:extLst/>
            </c:numRef>
          </c:val>
          <c:extLst>
            <c:ext xmlns:c16="http://schemas.microsoft.com/office/drawing/2014/chart" uri="{C3380CC4-5D6E-409C-BE32-E72D297353CC}">
              <c16:uniqueId val="{00000007-16F9-4620-9513-7D39619A7CCB}"/>
            </c:ext>
          </c:extLst>
        </c:ser>
        <c:ser>
          <c:idx val="8"/>
          <c:order val="8"/>
          <c:tx>
            <c:strRef>
              <c:f>'!bench (4)'!$L$1</c:f>
              <c:strCache>
                <c:ptCount val="1"/>
                <c:pt idx="0">
                  <c:v>99.99%</c:v>
                </c:pt>
              </c:strCache>
            </c:strRef>
          </c:tx>
          <c:spPr>
            <a:solidFill>
              <a:schemeClr val="accent5">
                <a:tint val="44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(4)'!$L$45,'!bench (4)'!$L$47:$L$50)</c:f>
              <c:numCache>
                <c:formatCode>0.000</c:formatCode>
                <c:ptCount val="5"/>
                <c:pt idx="0">
                  <c:v>9.5342675392012417</c:v>
                </c:pt>
                <c:pt idx="1">
                  <c:v>9.540914285714285</c:v>
                </c:pt>
                <c:pt idx="2">
                  <c:v>7.3950748516254752</c:v>
                </c:pt>
                <c:pt idx="3">
                  <c:v>8.7508385744234793</c:v>
                </c:pt>
                <c:pt idx="4">
                  <c:v>10.985761659122014</c:v>
                </c:pt>
              </c:numCache>
              <c:extLst/>
            </c:numRef>
          </c:val>
          <c:extLst>
            <c:ext xmlns:c16="http://schemas.microsoft.com/office/drawing/2014/chart" uri="{C3380CC4-5D6E-409C-BE32-E72D297353CC}">
              <c16:uniqueId val="{00000008-16F9-4620-9513-7D39619A7CCB}"/>
            </c:ext>
          </c:extLst>
        </c:ser>
        <c:dLbls>
          <c:dLblPos val="outEnd"/>
          <c:showLegendKey val="0"/>
          <c:showVal val="1"/>
          <c:showCatName val="0"/>
          <c:showSerName val="0"/>
          <c:showPercent val="0"/>
          <c:showBubbleSize val="0"/>
        </c:dLbls>
        <c:gapWidth val="219"/>
        <c:overlap val="-27"/>
        <c:axId val="629584399"/>
        <c:axId val="767350911"/>
      </c:barChart>
      <c:catAx>
        <c:axId val="62958439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a:t>
                </a:r>
                <a:r>
                  <a:rPr lang="ru-RU" baseline="0"/>
                  <a:t> алгоритма</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67350911"/>
        <c:crosses val="autoZero"/>
        <c:auto val="1"/>
        <c:lblAlgn val="ctr"/>
        <c:lblOffset val="100"/>
        <c:noMultiLvlLbl val="0"/>
      </c:catAx>
      <c:valAx>
        <c:axId val="7673509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Во сколько раз быстрее</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2958439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(5)'!$D$1</c:f>
              <c:strCache>
                <c:ptCount val="1"/>
                <c:pt idx="0">
                  <c:v>L1_ACCESS</c:v>
                </c:pt>
              </c:strCache>
            </c:strRef>
          </c:tx>
          <c:spPr>
            <a:solidFill>
              <a:schemeClr val="accent5"/>
            </a:solidFill>
            <a:ln>
              <a:noFill/>
            </a:ln>
            <a:effectLst/>
          </c:spPr>
          <c:invertIfNegative val="0"/>
          <c:dLbls>
            <c:dLbl>
              <c:idx val="0"/>
              <c:layout>
                <c:manualLayout>
                  <c:x val="0"/>
                  <c:y val="2.704833770778652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A6EB-4CCF-9D3B-6CF7549413DB}"/>
                </c:ext>
              </c:extLst>
            </c:dLbl>
            <c:dLbl>
              <c:idx val="1"/>
              <c:layout>
                <c:manualLayout>
                  <c:x val="0"/>
                  <c:y val="9.189997083697828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A6EB-4CCF-9D3B-6CF7549413DB}"/>
                </c:ext>
              </c:extLst>
            </c:dLbl>
            <c:dLbl>
              <c:idx val="2"/>
              <c:layout>
                <c:manualLayout>
                  <c:x val="-1.0211250047041863E-16"/>
                  <c:y val="1.725393700787401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A6EB-4CCF-9D3B-6CF7549413D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(5)'!$D$2:$D$7</c:f>
              <c:numCache>
                <c:formatCode>0</c:formatCode>
                <c:ptCount val="6"/>
                <c:pt idx="0">
                  <c:v>2753</c:v>
                </c:pt>
                <c:pt idx="1">
                  <c:v>48304</c:v>
                </c:pt>
                <c:pt idx="2">
                  <c:v>2717</c:v>
                </c:pt>
                <c:pt idx="3">
                  <c:v>621</c:v>
                </c:pt>
                <c:pt idx="4">
                  <c:v>1056</c:v>
                </c:pt>
                <c:pt idx="5">
                  <c:v>520</c:v>
                </c:pt>
              </c:numCache>
            </c:numRef>
          </c:val>
          <c:extLst>
            <c:ext xmlns:c16="http://schemas.microsoft.com/office/drawing/2014/chart" uri="{C3380CC4-5D6E-409C-BE32-E72D297353CC}">
              <c16:uniqueId val="{00000003-A6EB-4CCF-9D3B-6CF7549413DB}"/>
            </c:ext>
          </c:extLst>
        </c:ser>
        <c:dLbls>
          <c:showLegendKey val="0"/>
          <c:showVal val="0"/>
          <c:showCatName val="0"/>
          <c:showSerName val="0"/>
          <c:showPercent val="0"/>
          <c:showBubbleSize val="0"/>
        </c:dLbls>
        <c:gapWidth val="75"/>
        <c:overlap val="40"/>
        <c:axId val="1607859823"/>
        <c:axId val="1607861487"/>
      </c:barChart>
      <c:catAx>
        <c:axId val="160785982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61487"/>
        <c:crosses val="autoZero"/>
        <c:auto val="1"/>
        <c:lblAlgn val="ctr"/>
        <c:lblOffset val="100"/>
        <c:noMultiLvlLbl val="0"/>
      </c:catAx>
      <c:valAx>
        <c:axId val="1607861487"/>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обращений к </a:t>
                </a:r>
                <a:r>
                  <a:rPr lang="en-US"/>
                  <a:t>L1</a:t>
                </a:r>
                <a:r>
                  <a:rPr lang="ru-RU"/>
                  <a:t> кэшу</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598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stacked"/>
        <c:varyColors val="0"/>
        <c:ser>
          <c:idx val="0"/>
          <c:order val="0"/>
          <c:tx>
            <c:strRef>
              <c:f>'!bench (5)'!$E$1</c:f>
              <c:strCache>
                <c:ptCount val="1"/>
                <c:pt idx="0">
                  <c:v>L2_by_L1_MISS</c:v>
                </c:pt>
              </c:strCache>
            </c:strRef>
          </c:tx>
          <c:spPr>
            <a:solidFill>
              <a:schemeClr val="accent5"/>
            </a:solidFill>
            <a:ln>
              <a:noFill/>
            </a:ln>
            <a:effectLst/>
          </c:spPr>
          <c:invertIfNegative val="0"/>
          <c:dLbls>
            <c:dLbl>
              <c:idx val="0"/>
              <c:layout>
                <c:manualLayout>
                  <c:x val="0"/>
                  <c:y val="-0.1001633129192184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F86-4D4E-AA04-5008004B2803}"/>
                </c:ext>
              </c:extLst>
            </c:dLbl>
            <c:dLbl>
              <c:idx val="1"/>
              <c:layout>
                <c:manualLayout>
                  <c:x val="0"/>
                  <c:y val="-0.1317076113774008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F86-4D4E-AA04-5008004B2803}"/>
                </c:ext>
              </c:extLst>
            </c:dLbl>
            <c:dLbl>
              <c:idx val="2"/>
              <c:layout>
                <c:manualLayout>
                  <c:x val="0"/>
                  <c:y val="-9.2937005306680975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F86-4D4E-AA04-5008004B2803}"/>
                </c:ext>
              </c:extLst>
            </c:dLbl>
            <c:dLbl>
              <c:idx val="3"/>
              <c:layout>
                <c:manualLayout>
                  <c:x val="0"/>
                  <c:y val="-0.423526542390548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F86-4D4E-AA04-5008004B2803}"/>
                </c:ext>
              </c:extLst>
            </c:dLbl>
            <c:dLbl>
              <c:idx val="4"/>
              <c:layout>
                <c:manualLayout>
                  <c:x val="0"/>
                  <c:y val="-7.3758244353788999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F86-4D4E-AA04-5008004B2803}"/>
                </c:ext>
              </c:extLst>
            </c:dLbl>
            <c:dLbl>
              <c:idx val="5"/>
              <c:layout>
                <c:manualLayout>
                  <c:x val="0"/>
                  <c:y val="-9.8466017473280459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F86-4D4E-AA04-5008004B280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(5)'!$E$2:$E$7</c:f>
              <c:numCache>
                <c:formatCode>0</c:formatCode>
                <c:ptCount val="6"/>
                <c:pt idx="0">
                  <c:v>31650</c:v>
                </c:pt>
                <c:pt idx="1">
                  <c:v>36675</c:v>
                </c:pt>
                <c:pt idx="2">
                  <c:v>28200</c:v>
                </c:pt>
                <c:pt idx="3">
                  <c:v>165050</c:v>
                </c:pt>
                <c:pt idx="4">
                  <c:v>19200</c:v>
                </c:pt>
                <c:pt idx="5">
                  <c:v>32175</c:v>
                </c:pt>
              </c:numCache>
            </c:numRef>
          </c:val>
          <c:extLst>
            <c:ext xmlns:c16="http://schemas.microsoft.com/office/drawing/2014/chart" uri="{C3380CC4-5D6E-409C-BE32-E72D297353CC}">
              <c16:uniqueId val="{00000006-DF86-4D4E-AA04-5008004B2803}"/>
            </c:ext>
          </c:extLst>
        </c:ser>
        <c:dLbls>
          <c:dLblPos val="inBase"/>
          <c:showLegendKey val="0"/>
          <c:showVal val="1"/>
          <c:showCatName val="0"/>
          <c:showSerName val="0"/>
          <c:showPercent val="0"/>
          <c:showBubbleSize val="0"/>
        </c:dLbls>
        <c:gapWidth val="150"/>
        <c:overlap val="100"/>
        <c:axId val="1668505695"/>
        <c:axId val="1668501535"/>
      </c:barChart>
      <c:catAx>
        <c:axId val="16685056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68501535"/>
        <c:crosses val="autoZero"/>
        <c:auto val="1"/>
        <c:lblAlgn val="ctr"/>
        <c:lblOffset val="100"/>
        <c:noMultiLvlLbl val="0"/>
      </c:catAx>
      <c:valAx>
        <c:axId val="1668501535"/>
        <c:scaling>
          <c:orientation val="minMax"/>
          <c:max val="1700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обращений к </a:t>
                </a:r>
                <a:r>
                  <a:rPr lang="en-US"/>
                  <a:t>L2</a:t>
                </a:r>
                <a:r>
                  <a:rPr lang="ru-RU" baseline="0"/>
                  <a:t> кэшу</a:t>
                </a:r>
                <a:r>
                  <a:rPr lang="en-US" baseline="0"/>
                  <a:t> </a:t>
                </a:r>
                <a:r>
                  <a:rPr lang="ru-RU" baseline="0"/>
                  <a:t>(тыс)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68505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stacked"/>
        <c:varyColors val="0"/>
        <c:ser>
          <c:idx val="0"/>
          <c:order val="0"/>
          <c:tx>
            <c:strRef>
              <c:f>'!bench (5)'!$B$1</c:f>
              <c:strCache>
                <c:ptCount val="1"/>
                <c:pt idx="0">
                  <c:v>IPC</c:v>
                </c:pt>
              </c:strCache>
            </c:strRef>
          </c:tx>
          <c:spPr>
            <a:solidFill>
              <a:schemeClr val="accent5"/>
            </a:solidFill>
            <a:ln>
              <a:noFill/>
            </a:ln>
            <a:effectLst/>
          </c:spPr>
          <c:invertIfNegative val="0"/>
          <c:dLbls>
            <c:dLbl>
              <c:idx val="0"/>
              <c:layout>
                <c:manualLayout>
                  <c:x val="-2.787982259559152E-3"/>
                  <c:y val="-0.33854712079416877"/>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4A2-45B5-A223-1742C206197C}"/>
                </c:ext>
              </c:extLst>
            </c:dLbl>
            <c:dLbl>
              <c:idx val="1"/>
              <c:layout>
                <c:manualLayout>
                  <c:x val="0"/>
                  <c:y val="-0.34470267418320705"/>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4A2-45B5-A223-1742C206197C}"/>
                </c:ext>
              </c:extLst>
            </c:dLbl>
            <c:dLbl>
              <c:idx val="2"/>
              <c:layout>
                <c:manualLayout>
                  <c:x val="0"/>
                  <c:y val="-0.3439941274638558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4A2-45B5-A223-1742C206197C}"/>
                </c:ext>
              </c:extLst>
            </c:dLbl>
            <c:dLbl>
              <c:idx val="3"/>
              <c:layout>
                <c:manualLayout>
                  <c:x val="0"/>
                  <c:y val="-0.2187631544236140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4A2-45B5-A223-1742C206197C}"/>
                </c:ext>
              </c:extLst>
            </c:dLbl>
            <c:dLbl>
              <c:idx val="4"/>
              <c:layout>
                <c:manualLayout>
                  <c:x val="-8.0958805685797257E-17"/>
                  <c:y val="-0.4082935235790354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4A2-45B5-A223-1742C206197C}"/>
                </c:ext>
              </c:extLst>
            </c:dLbl>
            <c:dLbl>
              <c:idx val="5"/>
              <c:layout>
                <c:manualLayout>
                  <c:x val="2.7879822595591316E-3"/>
                  <c:y val="-0.337548961696612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04A2-45B5-A223-1742C206197C}"/>
                </c:ext>
              </c:extLst>
            </c:dLbl>
            <c:numFmt formatCode="#,##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(5)'!$B$2:$B$7</c:f>
              <c:numCache>
                <c:formatCode>0.000</c:formatCode>
                <c:ptCount val="6"/>
                <c:pt idx="0">
                  <c:v>3.331</c:v>
                </c:pt>
                <c:pt idx="1">
                  <c:v>3.39</c:v>
                </c:pt>
                <c:pt idx="2">
                  <c:v>3.38</c:v>
                </c:pt>
                <c:pt idx="3">
                  <c:v>1.9530000000000001</c:v>
                </c:pt>
                <c:pt idx="4">
                  <c:v>4.0819999999999999</c:v>
                </c:pt>
                <c:pt idx="5">
                  <c:v>3.242</c:v>
                </c:pt>
              </c:numCache>
            </c:numRef>
          </c:val>
          <c:extLst>
            <c:ext xmlns:c16="http://schemas.microsoft.com/office/drawing/2014/chart" uri="{C3380CC4-5D6E-409C-BE32-E72D297353CC}">
              <c16:uniqueId val="{00000006-04A2-45B5-A223-1742C206197C}"/>
            </c:ext>
          </c:extLst>
        </c:ser>
        <c:dLbls>
          <c:dLblPos val="inEnd"/>
          <c:showLegendKey val="0"/>
          <c:showVal val="1"/>
          <c:showCatName val="0"/>
          <c:showSerName val="0"/>
          <c:showPercent val="0"/>
          <c:showBubbleSize val="0"/>
        </c:dLbls>
        <c:gapWidth val="75"/>
        <c:overlap val="100"/>
        <c:axId val="1607856495"/>
        <c:axId val="1607868143"/>
      </c:barChart>
      <c:catAx>
        <c:axId val="16078564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68143"/>
        <c:crosses val="autoZero"/>
        <c:auto val="1"/>
        <c:lblAlgn val="ctr"/>
        <c:lblOffset val="100"/>
        <c:noMultiLvlLbl val="0"/>
      </c:catAx>
      <c:valAx>
        <c:axId val="1607868143"/>
        <c:scaling>
          <c:orientation val="minMax"/>
          <c:max val="4.2"/>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56495"/>
        <c:crosses val="autoZero"/>
        <c:crossBetween val="between"/>
        <c:majorUnit val="0.4"/>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colors7.xml><?xml version="1.0" encoding="utf-8"?>
<cs:colorStyle xmlns:cs="http://schemas.microsoft.com/office/drawing/2012/chartStyle" xmlns:a="http://schemas.openxmlformats.org/drawingml/2006/main" meth="withinLinear" id="18">
  <a:schemeClr val="accent5"/>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71</Pages>
  <Words>16095</Words>
  <Characters>91742</Characters>
  <Application>Microsoft Office Word</Application>
  <DocSecurity>0</DocSecurity>
  <Lines>764</Lines>
  <Paragraphs>215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dc:description/>
  <cp:lastModifiedBy>baka</cp:lastModifiedBy>
  <cp:revision>25</cp:revision>
  <cp:lastPrinted>2024-09-17T10:43:00Z</cp:lastPrinted>
  <dcterms:created xsi:type="dcterms:W3CDTF">2026-05-19T19:27:00Z</dcterms:created>
  <dcterms:modified xsi:type="dcterms:W3CDTF">2026-05-20T09:57:00Z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