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6EAB" w14:textId="77777777" w:rsidR="00957177" w:rsidRDefault="00957177">
      <w:pPr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Module Code:</w:t>
      </w:r>
      <w:r w:rsidRPr="00BC15D4">
        <w:rPr>
          <w:rFonts w:ascii="Times New Roman" w:hAnsi="Times New Roman" w:cs="Times New Roman"/>
        </w:rPr>
        <w:t> CSE202</w:t>
      </w:r>
    </w:p>
    <w:p w14:paraId="4A782F3E" w14:textId="77777777" w:rsidR="00827C2F" w:rsidRPr="00BC15D4" w:rsidRDefault="00827C2F">
      <w:pPr>
        <w:rPr>
          <w:rFonts w:ascii="Times New Roman" w:hAnsi="Times New Roman" w:cs="Times New Roman"/>
        </w:rPr>
      </w:pPr>
    </w:p>
    <w:p w14:paraId="6FC3EB46" w14:textId="77777777" w:rsidR="00957177" w:rsidRDefault="00957177">
      <w:pPr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br/>
      </w:r>
      <w:r w:rsidRPr="00BC15D4">
        <w:rPr>
          <w:rFonts w:ascii="Times New Roman" w:hAnsi="Times New Roman" w:cs="Times New Roman"/>
          <w:b/>
          <w:bCs/>
        </w:rPr>
        <w:t>Module Title:</w:t>
      </w:r>
      <w:r w:rsidRPr="00BC15D4">
        <w:rPr>
          <w:rFonts w:ascii="Times New Roman" w:hAnsi="Times New Roman" w:cs="Times New Roman"/>
        </w:rPr>
        <w:t> Object Oriented Analysis &amp; Design with Java</w:t>
      </w:r>
    </w:p>
    <w:p w14:paraId="7DAAD22E" w14:textId="77777777" w:rsidR="00827C2F" w:rsidRPr="00BC15D4" w:rsidRDefault="00827C2F">
      <w:pPr>
        <w:rPr>
          <w:rFonts w:ascii="Times New Roman" w:hAnsi="Times New Roman" w:cs="Times New Roman"/>
        </w:rPr>
      </w:pPr>
    </w:p>
    <w:p w14:paraId="2A0C7EE9" w14:textId="77777777" w:rsidR="00957177" w:rsidRDefault="00957177">
      <w:pPr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br/>
      </w:r>
      <w:r w:rsidRPr="00BC15D4">
        <w:rPr>
          <w:rFonts w:ascii="Times New Roman" w:hAnsi="Times New Roman" w:cs="Times New Roman"/>
          <w:b/>
          <w:bCs/>
        </w:rPr>
        <w:t>Assignment Title:</w:t>
      </w:r>
      <w:r w:rsidRPr="00BC15D4">
        <w:rPr>
          <w:rFonts w:ascii="Times New Roman" w:hAnsi="Times New Roman" w:cs="Times New Roman"/>
        </w:rPr>
        <w:t> Banking System - Part A: System Documentation</w:t>
      </w:r>
    </w:p>
    <w:p w14:paraId="5BA4162B" w14:textId="77777777" w:rsidR="00827C2F" w:rsidRPr="00BC15D4" w:rsidRDefault="00827C2F">
      <w:pPr>
        <w:rPr>
          <w:rFonts w:ascii="Times New Roman" w:hAnsi="Times New Roman" w:cs="Times New Roman"/>
        </w:rPr>
      </w:pPr>
    </w:p>
    <w:p w14:paraId="4E334D93" w14:textId="3EB5A82C" w:rsidR="00957177" w:rsidRPr="00BC15D4" w:rsidRDefault="00957177">
      <w:pPr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br/>
      </w:r>
      <w:r w:rsidRPr="00BC15D4">
        <w:rPr>
          <w:rFonts w:ascii="Times New Roman" w:hAnsi="Times New Roman" w:cs="Times New Roman"/>
          <w:b/>
          <w:bCs/>
        </w:rPr>
        <w:t>Student Name:</w:t>
      </w:r>
      <w:r w:rsidRPr="00BC15D4">
        <w:rPr>
          <w:rFonts w:ascii="Times New Roman" w:hAnsi="Times New Roman" w:cs="Times New Roman"/>
        </w:rPr>
        <w:t> [Bakang Gabanthate]</w:t>
      </w:r>
    </w:p>
    <w:p w14:paraId="60C0863B" w14:textId="62DDDE1C" w:rsidR="00957177" w:rsidRPr="00BC15D4" w:rsidRDefault="00957177">
      <w:pPr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br/>
      </w:r>
      <w:r w:rsidRPr="00BC15D4">
        <w:rPr>
          <w:rFonts w:ascii="Times New Roman" w:hAnsi="Times New Roman" w:cs="Times New Roman"/>
          <w:b/>
          <w:bCs/>
        </w:rPr>
        <w:t>Student Registration Number:</w:t>
      </w:r>
      <w:r w:rsidRPr="00BC15D4">
        <w:rPr>
          <w:rFonts w:ascii="Times New Roman" w:hAnsi="Times New Roman" w:cs="Times New Roman"/>
        </w:rPr>
        <w:t> [cse23-012]</w:t>
      </w:r>
    </w:p>
    <w:p w14:paraId="4C2B0318" w14:textId="77777777" w:rsidR="00827C2F" w:rsidRDefault="00827C2F">
      <w:pPr>
        <w:rPr>
          <w:rFonts w:ascii="Times New Roman" w:hAnsi="Times New Roman" w:cs="Times New Roman"/>
        </w:rPr>
      </w:pPr>
    </w:p>
    <w:p w14:paraId="2B775678" w14:textId="77777777" w:rsidR="00827C2F" w:rsidRDefault="00827C2F">
      <w:pPr>
        <w:rPr>
          <w:rFonts w:ascii="Times New Roman" w:hAnsi="Times New Roman" w:cs="Times New Roman"/>
        </w:rPr>
      </w:pPr>
    </w:p>
    <w:p w14:paraId="5075A41E" w14:textId="29227F38" w:rsidR="00827C2F" w:rsidRPr="00BC15D4" w:rsidRDefault="00957177">
      <w:pPr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br/>
      </w:r>
      <w:r w:rsidRPr="00BC15D4">
        <w:rPr>
          <w:rFonts w:ascii="Times New Roman" w:hAnsi="Times New Roman" w:cs="Times New Roman"/>
          <w:b/>
          <w:bCs/>
        </w:rPr>
        <w:t>Date of Submission:</w:t>
      </w:r>
      <w:r w:rsidRPr="00BC15D4">
        <w:rPr>
          <w:rFonts w:ascii="Times New Roman" w:hAnsi="Times New Roman" w:cs="Times New Roman"/>
        </w:rPr>
        <w:t> [19/09/25]</w:t>
      </w:r>
    </w:p>
    <w:p w14:paraId="27DF914C" w14:textId="3ECA8D89" w:rsidR="00957177" w:rsidRPr="00BC15D4" w:rsidRDefault="00957177">
      <w:pPr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br/>
      </w:r>
      <w:r w:rsidRPr="00BC15D4">
        <w:rPr>
          <w:rFonts w:ascii="Times New Roman" w:hAnsi="Times New Roman" w:cs="Times New Roman"/>
          <w:b/>
          <w:bCs/>
        </w:rPr>
        <w:t>Lecturer/Tutor Name:</w:t>
      </w:r>
      <w:r w:rsidRPr="00BC15D4">
        <w:rPr>
          <w:rFonts w:ascii="Times New Roman" w:hAnsi="Times New Roman" w:cs="Times New Roman"/>
        </w:rPr>
        <w:t> [Lecturer's Name]</w:t>
      </w:r>
    </w:p>
    <w:p w14:paraId="7BA4949C" w14:textId="77777777" w:rsidR="00957177" w:rsidRPr="00BC15D4" w:rsidRDefault="00957177">
      <w:pPr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br w:type="page"/>
      </w:r>
    </w:p>
    <w:p w14:paraId="5C595A3F" w14:textId="77777777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27D">
        <w:rPr>
          <w:rFonts w:ascii="Times New Roman" w:hAnsi="Times New Roman" w:cs="Times New Roman"/>
          <w:sz w:val="28"/>
          <w:szCs w:val="28"/>
          <w:lang w:val="en-GB"/>
        </w:rPr>
        <w:lastRenderedPageBreak/>
        <w:t>Part A: System Documentation </w:t>
      </w:r>
      <w:r w:rsidRPr="002C527D">
        <w:rPr>
          <w:rFonts w:ascii="Times New Roman" w:hAnsi="Times New Roman" w:cs="Times New Roman"/>
          <w:sz w:val="28"/>
          <w:szCs w:val="28"/>
        </w:rPr>
        <w:t> </w:t>
      </w:r>
    </w:p>
    <w:p w14:paraId="6AE7FD2C" w14:textId="77777777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  <w:b/>
          <w:bCs/>
          <w:lang w:val="en-GB"/>
        </w:rPr>
        <w:t>1. Requirements Elicitation </w:t>
      </w:r>
      <w:r w:rsidRPr="002C527D">
        <w:rPr>
          <w:rFonts w:ascii="Times New Roman" w:hAnsi="Times New Roman" w:cs="Times New Roman"/>
        </w:rPr>
        <w:t> </w:t>
      </w:r>
    </w:p>
    <w:p w14:paraId="60E87C77" w14:textId="77777777" w:rsidR="002C527D" w:rsidRPr="002C527D" w:rsidRDefault="002C527D" w:rsidP="00BC15D4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  <w:b/>
          <w:bCs/>
          <w:lang w:val="en-GB"/>
        </w:rPr>
        <w:t>Functional Requirements </w:t>
      </w:r>
      <w:r w:rsidRPr="002C527D">
        <w:rPr>
          <w:rFonts w:ascii="Times New Roman" w:hAnsi="Times New Roman" w:cs="Times New Roman"/>
        </w:rPr>
        <w:t> </w:t>
      </w:r>
    </w:p>
    <w:p w14:paraId="7824914F" w14:textId="77777777" w:rsidR="00BC15D4" w:rsidRPr="00BC15D4" w:rsidRDefault="002C527D" w:rsidP="00BC15D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  <w:r w:rsidR="00BC15D4" w:rsidRPr="00BC15D4">
        <w:rPr>
          <w:rFonts w:ascii="Times New Roman" w:hAnsi="Times New Roman" w:cs="Times New Roman"/>
          <w:b/>
          <w:bCs/>
        </w:rPr>
        <w:t>Customer Registration:</w:t>
      </w:r>
      <w:r w:rsidR="00BC15D4" w:rsidRPr="00BC15D4">
        <w:rPr>
          <w:rFonts w:ascii="Times New Roman" w:hAnsi="Times New Roman" w:cs="Times New Roman"/>
        </w:rPr>
        <w:t> The system shall allow new customers to register by providing personal details including first name, surname, physical address, email address, and phone number.</w:t>
      </w:r>
    </w:p>
    <w:p w14:paraId="2DE7851A" w14:textId="77777777" w:rsidR="00BC15D4" w:rsidRPr="00BC15D4" w:rsidRDefault="00BC15D4" w:rsidP="00BC15D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User Authentication:</w:t>
      </w:r>
      <w:r w:rsidRPr="00BC15D4">
        <w:rPr>
          <w:rFonts w:ascii="Times New Roman" w:hAnsi="Times New Roman" w:cs="Times New Roman"/>
        </w:rPr>
        <w:t> The system shall enable registered customers to securely log in using their account number and PIN/password. The system shall also provide functionality for customers to change their PIN when desired.</w:t>
      </w:r>
    </w:p>
    <w:p w14:paraId="25EA0499" w14:textId="77777777" w:rsidR="00BC15D4" w:rsidRPr="00BC15D4" w:rsidRDefault="00BC15D4" w:rsidP="00BC15D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Account Management:</w:t>
      </w:r>
    </w:p>
    <w:p w14:paraId="1DBF265E" w14:textId="77777777" w:rsidR="00BC15D4" w:rsidRPr="00BC15D4" w:rsidRDefault="00BC15D4" w:rsidP="00BC15D4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t>The system shall allow authenticated customers to open new accounts of different types (Savings, Investment, or Cheque)</w:t>
      </w:r>
    </w:p>
    <w:p w14:paraId="492FB43F" w14:textId="77777777" w:rsidR="00BC15D4" w:rsidRPr="00BC15D4" w:rsidRDefault="00BC15D4" w:rsidP="00BC15D4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t>The system shall enforce specific business rules for each account type:</w:t>
      </w:r>
    </w:p>
    <w:p w14:paraId="4622B565" w14:textId="77777777" w:rsidR="00BC15D4" w:rsidRPr="00BC15D4" w:rsidRDefault="00BC15D4" w:rsidP="00BC15D4">
      <w:pPr>
        <w:numPr>
          <w:ilvl w:val="2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Savings Account:</w:t>
      </w:r>
      <w:r w:rsidRPr="00BC15D4">
        <w:rPr>
          <w:rFonts w:ascii="Times New Roman" w:hAnsi="Times New Roman" w:cs="Times New Roman"/>
        </w:rPr>
        <w:t> Does not permit withdrawals, accrues 0.05% monthly interest</w:t>
      </w:r>
    </w:p>
    <w:p w14:paraId="3C95BBBC" w14:textId="77777777" w:rsidR="00BC15D4" w:rsidRPr="00BC15D4" w:rsidRDefault="00BC15D4" w:rsidP="00BC15D4">
      <w:pPr>
        <w:numPr>
          <w:ilvl w:val="2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Investment Account:</w:t>
      </w:r>
      <w:r w:rsidRPr="00BC15D4">
        <w:rPr>
          <w:rFonts w:ascii="Times New Roman" w:hAnsi="Times New Roman" w:cs="Times New Roman"/>
        </w:rPr>
        <w:t> Requires a minimum initial deposit of BWP 500.00, allows withdrawals, accrues 5% monthly interest</w:t>
      </w:r>
    </w:p>
    <w:p w14:paraId="574FDF2E" w14:textId="77777777" w:rsidR="00BC15D4" w:rsidRPr="00BC15D4" w:rsidRDefault="00BC15D4" w:rsidP="00BC15D4">
      <w:pPr>
        <w:numPr>
          <w:ilvl w:val="2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Cheque Account:</w:t>
      </w:r>
      <w:r w:rsidRPr="00BC15D4">
        <w:rPr>
          <w:rFonts w:ascii="Times New Roman" w:hAnsi="Times New Roman" w:cs="Times New Roman"/>
        </w:rPr>
        <w:t> Restricted to employed customers (requires employer name and address details), allows both deposits and withdrawals</w:t>
      </w:r>
    </w:p>
    <w:p w14:paraId="2E31D748" w14:textId="77777777" w:rsidR="00BC15D4" w:rsidRPr="00BC15D4" w:rsidRDefault="00BC15D4" w:rsidP="00BC15D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Transaction Processing:</w:t>
      </w:r>
    </w:p>
    <w:p w14:paraId="491CAA64" w14:textId="77777777" w:rsidR="00BC15D4" w:rsidRPr="00BC15D4" w:rsidRDefault="00BC15D4" w:rsidP="00BC15D4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t>The system shall enable customers to deposit funds into any of their accounts</w:t>
      </w:r>
    </w:p>
    <w:p w14:paraId="6BC191DF" w14:textId="77777777" w:rsidR="00BC15D4" w:rsidRPr="00BC15D4" w:rsidRDefault="00BC15D4" w:rsidP="00BC15D4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t>The system shall allow customers to withdraw funds from eligible accounts (Investment and Cheque accounts)</w:t>
      </w:r>
    </w:p>
    <w:p w14:paraId="7C060627" w14:textId="77777777" w:rsidR="00BC15D4" w:rsidRPr="00BC15D4" w:rsidRDefault="00BC15D4" w:rsidP="00BC15D4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t>The system shall provide balance inquiry functionality for all account types</w:t>
      </w:r>
    </w:p>
    <w:p w14:paraId="0E2706F9" w14:textId="77777777" w:rsidR="00BC15D4" w:rsidRPr="00BC15D4" w:rsidRDefault="00BC15D4" w:rsidP="00BC15D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Interest Calculation:</w:t>
      </w:r>
      <w:r w:rsidRPr="00BC15D4">
        <w:rPr>
          <w:rFonts w:ascii="Times New Roman" w:hAnsi="Times New Roman" w:cs="Times New Roman"/>
        </w:rPr>
        <w:t> The system shall automatically calculate and apply monthly interest to Savings and Investment accounts based on their respective interest rates and current balances</w:t>
      </w:r>
    </w:p>
    <w:p w14:paraId="0A433B3A" w14:textId="77777777" w:rsidR="00BC15D4" w:rsidRPr="00BC15D4" w:rsidRDefault="00BC15D4" w:rsidP="00BC15D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Session Management:</w:t>
      </w:r>
      <w:r w:rsidRPr="00BC15D4">
        <w:rPr>
          <w:rFonts w:ascii="Times New Roman" w:hAnsi="Times New Roman" w:cs="Times New Roman"/>
        </w:rPr>
        <w:t> The system shall provide a secure logout mechanism for authenticated customers</w:t>
      </w:r>
    </w:p>
    <w:p w14:paraId="51FBC842" w14:textId="5043DF75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433E5C73" w14:textId="77777777" w:rsidR="002C527D" w:rsidRPr="002C527D" w:rsidRDefault="002C527D" w:rsidP="00BC15D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  <w:b/>
          <w:bCs/>
          <w:lang w:val="en-GB"/>
        </w:rPr>
        <w:t>Non-Functional Requirements</w:t>
      </w:r>
      <w:r w:rsidRPr="002C527D">
        <w:rPr>
          <w:rFonts w:ascii="Times New Roman" w:hAnsi="Times New Roman" w:cs="Times New Roman"/>
          <w:lang w:val="en-GB"/>
        </w:rPr>
        <w:t>:  </w:t>
      </w:r>
      <w:r w:rsidRPr="002C527D">
        <w:rPr>
          <w:rFonts w:ascii="Times New Roman" w:hAnsi="Times New Roman" w:cs="Times New Roman"/>
        </w:rPr>
        <w:t> </w:t>
      </w:r>
    </w:p>
    <w:p w14:paraId="177D9EF5" w14:textId="77777777" w:rsidR="00BC15D4" w:rsidRPr="00BC15D4" w:rsidRDefault="002C527D" w:rsidP="00BC15D4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  <w:r w:rsidR="00BC15D4" w:rsidRPr="00BC15D4">
        <w:rPr>
          <w:rFonts w:ascii="Times New Roman" w:hAnsi="Times New Roman" w:cs="Times New Roman"/>
          <w:b/>
          <w:bCs/>
        </w:rPr>
        <w:t>Security:</w:t>
      </w:r>
      <w:r w:rsidR="00BC15D4" w:rsidRPr="00BC15D4">
        <w:rPr>
          <w:rFonts w:ascii="Times New Roman" w:hAnsi="Times New Roman" w:cs="Times New Roman"/>
        </w:rPr>
        <w:t> Customer PINs/passwords must be stored using secure encryption (hashed and salted). All transactions require authentication. The system must prevent unauthorized access to customer data through proper access control measures.</w:t>
      </w:r>
    </w:p>
    <w:p w14:paraId="4947E90E" w14:textId="77777777" w:rsidR="00BC15D4" w:rsidRPr="00BC15D4" w:rsidRDefault="00BC15D4" w:rsidP="00BC15D4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Usability:</w:t>
      </w:r>
      <w:r w:rsidRPr="00BC15D4">
        <w:rPr>
          <w:rFonts w:ascii="Times New Roman" w:hAnsi="Times New Roman" w:cs="Times New Roman"/>
        </w:rPr>
        <w:t> The User Interface must be intuitive, requiring minimal training for customers with basic computer literacy. Navigation should be consistent and predictable throughout the application.</w:t>
      </w:r>
    </w:p>
    <w:p w14:paraId="66C4A5EF" w14:textId="77777777" w:rsidR="00BC15D4" w:rsidRPr="00BC15D4" w:rsidRDefault="00BC15D4" w:rsidP="00BC15D4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lastRenderedPageBreak/>
        <w:t>Performance:</w:t>
      </w:r>
      <w:r w:rsidRPr="00BC15D4">
        <w:rPr>
          <w:rFonts w:ascii="Times New Roman" w:hAnsi="Times New Roman" w:cs="Times New Roman"/>
        </w:rPr>
        <w:t> Common operations (login, balance inquiry, deposit transactions) must complete within acceptable response times (under 2 seconds for most operations).</w:t>
      </w:r>
    </w:p>
    <w:p w14:paraId="211EB896" w14:textId="77777777" w:rsidR="00BC15D4" w:rsidRPr="00BC15D4" w:rsidRDefault="00BC15D4" w:rsidP="00BC15D4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Reliability:</w:t>
      </w:r>
      <w:r w:rsidRPr="00BC15D4">
        <w:rPr>
          <w:rFonts w:ascii="Times New Roman" w:hAnsi="Times New Roman" w:cs="Times New Roman"/>
        </w:rPr>
        <w:t> The system must maintain stability during error conditions (insufficient funds, invalid input formats) without crashing, providing meaningful error messages to users.</w:t>
      </w:r>
    </w:p>
    <w:p w14:paraId="329C2883" w14:textId="77777777" w:rsidR="00BC15D4" w:rsidRPr="00BC15D4" w:rsidRDefault="00BC15D4" w:rsidP="00BC15D4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Maintainability:</w:t>
      </w:r>
      <w:r w:rsidRPr="00BC15D4">
        <w:rPr>
          <w:rFonts w:ascii="Times New Roman" w:hAnsi="Times New Roman" w:cs="Times New Roman"/>
        </w:rPr>
        <w:t> The codebase must be well-structured with comprehensive comments, adhering to Object-Oriented Principles to facilitate future enhancements and troubleshooting.</w:t>
      </w:r>
    </w:p>
    <w:p w14:paraId="4A6D84C3" w14:textId="2BCAF126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668B16A3" w14:textId="77777777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</w:p>
    <w:p w14:paraId="00F05757" w14:textId="77777777" w:rsidR="002C527D" w:rsidRPr="002C527D" w:rsidRDefault="002C527D" w:rsidP="00BC15D4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27D">
        <w:rPr>
          <w:rFonts w:ascii="Times New Roman" w:hAnsi="Times New Roman" w:cs="Times New Roman"/>
          <w:b/>
          <w:bCs/>
          <w:sz w:val="28"/>
          <w:szCs w:val="28"/>
          <w:lang w:val="en-GB"/>
        </w:rPr>
        <w:t>Structural UML Modelling </w:t>
      </w:r>
      <w:r w:rsidRPr="002C527D">
        <w:rPr>
          <w:rFonts w:ascii="Times New Roman" w:hAnsi="Times New Roman" w:cs="Times New Roman"/>
          <w:sz w:val="28"/>
          <w:szCs w:val="28"/>
        </w:rPr>
        <w:t> </w:t>
      </w:r>
    </w:p>
    <w:p w14:paraId="1F535C34" w14:textId="77777777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</w:p>
    <w:p w14:paraId="5C050830" w14:textId="77777777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  <w:b/>
          <w:bCs/>
          <w:lang w:val="en-GB"/>
        </w:rPr>
        <w:t>2.1. System Use Case Diagram</w:t>
      </w:r>
      <w:r w:rsidRPr="002C527D">
        <w:rPr>
          <w:rFonts w:ascii="Times New Roman" w:hAnsi="Times New Roman" w:cs="Times New Roman"/>
          <w:lang w:val="en-GB"/>
        </w:rPr>
        <w:t> </w:t>
      </w:r>
      <w:r w:rsidRPr="002C527D">
        <w:rPr>
          <w:rFonts w:ascii="Times New Roman" w:hAnsi="Times New Roman" w:cs="Times New Roman"/>
        </w:rPr>
        <w:t> </w:t>
      </w:r>
    </w:p>
    <w:p w14:paraId="481801DA" w14:textId="2B168348" w:rsid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  <w:r w:rsidR="001609BF" w:rsidRPr="001609BF">
        <w:rPr>
          <w:rFonts w:ascii="Times New Roman" w:hAnsi="Times New Roman" w:cs="Times New Roman"/>
        </w:rPr>
        <w:drawing>
          <wp:inline distT="0" distB="0" distL="0" distR="0" wp14:anchorId="19B73202" wp14:editId="240629D4">
            <wp:extent cx="3620005" cy="5258534"/>
            <wp:effectExtent l="0" t="0" r="0" b="0"/>
            <wp:docPr id="100381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11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7A2C" w14:textId="77777777" w:rsid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19A54EA0" w14:textId="77777777" w:rsid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4B39BD73" w14:textId="77777777" w:rsidR="00BC15D4" w:rsidRPr="002C527D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5C0BD346" w14:textId="77777777" w:rsid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  <w:b/>
          <w:bCs/>
          <w:lang w:val="en-GB"/>
        </w:rPr>
        <w:t>2.2. Class diagram </w:t>
      </w:r>
      <w:r w:rsidRPr="002C527D">
        <w:rPr>
          <w:rFonts w:ascii="Times New Roman" w:hAnsi="Times New Roman" w:cs="Times New Roman"/>
        </w:rPr>
        <w:t> </w:t>
      </w:r>
    </w:p>
    <w:p w14:paraId="20A3FE59" w14:textId="74193922" w:rsidR="00BC15D4" w:rsidRPr="002C527D" w:rsidRDefault="001609BF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1609BF">
        <w:rPr>
          <w:rFonts w:ascii="Times New Roman" w:hAnsi="Times New Roman" w:cs="Times New Roman"/>
        </w:rPr>
        <w:drawing>
          <wp:inline distT="0" distB="0" distL="0" distR="0" wp14:anchorId="06B1B249" wp14:editId="7CA93EE3">
            <wp:extent cx="5731510" cy="3574415"/>
            <wp:effectExtent l="0" t="0" r="2540" b="6985"/>
            <wp:docPr id="14939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1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FE6B" w14:textId="77777777" w:rsid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</w:p>
    <w:p w14:paraId="6B3BD100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2684DC0D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1853D756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2885EEAC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759758A7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52755C5D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774DCFB2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6A01A54A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13A6820C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6FE459B4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3EF9EAD4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2247F4F3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5FFF8C19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65FBE591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4564ABB0" w14:textId="77777777" w:rsidR="00BC15D4" w:rsidRPr="002C527D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56912E7B" w14:textId="0DFA4A8E" w:rsidR="002C527D" w:rsidRPr="00BC15D4" w:rsidRDefault="002C527D" w:rsidP="00BC15D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  <w:lang w:val="en-GB"/>
        </w:rPr>
        <w:lastRenderedPageBreak/>
        <w:t>Behavioural UML Modelling) </w:t>
      </w:r>
      <w:r w:rsidRPr="00BC15D4">
        <w:rPr>
          <w:rFonts w:ascii="Times New Roman" w:hAnsi="Times New Roman" w:cs="Times New Roman"/>
        </w:rPr>
        <w:t> </w:t>
      </w:r>
    </w:p>
    <w:p w14:paraId="4BAB842B" w14:textId="77777777" w:rsidR="00BC15D4" w:rsidRP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1AB0F5D5" w14:textId="77777777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  <w:b/>
          <w:bCs/>
          <w:lang w:val="en-GB"/>
        </w:rPr>
        <w:t>3.1. </w:t>
      </w:r>
      <w:r w:rsidRPr="002C527D">
        <w:rPr>
          <w:rFonts w:ascii="Times New Roman" w:hAnsi="Times New Roman" w:cs="Times New Roman"/>
          <w:lang w:val="en-GB"/>
        </w:rPr>
        <w:t xml:space="preserve">  Login and Deposit </w:t>
      </w:r>
      <w:r w:rsidRPr="002C527D">
        <w:rPr>
          <w:rFonts w:ascii="Times New Roman" w:hAnsi="Times New Roman" w:cs="Times New Roman"/>
          <w:b/>
          <w:bCs/>
          <w:lang w:val="en-GB"/>
        </w:rPr>
        <w:t>Sequence Diagrams:</w:t>
      </w:r>
      <w:r w:rsidRPr="002C527D">
        <w:rPr>
          <w:rFonts w:ascii="Times New Roman" w:hAnsi="Times New Roman" w:cs="Times New Roman"/>
        </w:rPr>
        <w:t> </w:t>
      </w:r>
    </w:p>
    <w:p w14:paraId="11D3BB5B" w14:textId="62CE81D8" w:rsid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  <w:proofErr w:type="spellStart"/>
      <w:r w:rsidR="001609BF">
        <w:rPr>
          <w:rFonts w:ascii="Times New Roman" w:hAnsi="Times New Roman" w:cs="Times New Roman"/>
        </w:rPr>
        <w:t>LogIn</w:t>
      </w:r>
      <w:proofErr w:type="spellEnd"/>
      <w:r w:rsidR="001609BF" w:rsidRPr="001609BF">
        <w:rPr>
          <w:rFonts w:ascii="Times New Roman" w:hAnsi="Times New Roman" w:cs="Times New Roman"/>
        </w:rPr>
        <w:drawing>
          <wp:inline distT="0" distB="0" distL="0" distR="0" wp14:anchorId="159155FF" wp14:editId="6F51626F">
            <wp:extent cx="5731510" cy="3832225"/>
            <wp:effectExtent l="0" t="0" r="2540" b="0"/>
            <wp:docPr id="62907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78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519D" w14:textId="41C9EEE6" w:rsidR="001609BF" w:rsidRDefault="001609BF" w:rsidP="00BC15D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Deposit</w:t>
      </w:r>
    </w:p>
    <w:p w14:paraId="4CE53E46" w14:textId="4FACBF97" w:rsidR="001609BF" w:rsidRPr="002C527D" w:rsidRDefault="001609BF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1609BF">
        <w:rPr>
          <w:rFonts w:ascii="Times New Roman" w:hAnsi="Times New Roman" w:cs="Times New Roman"/>
        </w:rPr>
        <w:drawing>
          <wp:inline distT="0" distB="0" distL="0" distR="0" wp14:anchorId="313EF599" wp14:editId="37C749F3">
            <wp:extent cx="5731510" cy="3330575"/>
            <wp:effectExtent l="0" t="0" r="2540" b="3175"/>
            <wp:docPr id="213601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7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56C6" w14:textId="77777777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  <w:b/>
          <w:bCs/>
          <w:lang w:val="en-GB"/>
        </w:rPr>
        <w:lastRenderedPageBreak/>
        <w:t>3.2. State Diagram:</w:t>
      </w:r>
      <w:r w:rsidRPr="002C527D">
        <w:rPr>
          <w:rFonts w:ascii="Times New Roman" w:hAnsi="Times New Roman" w:cs="Times New Roman"/>
        </w:rPr>
        <w:t> </w:t>
      </w:r>
    </w:p>
    <w:p w14:paraId="34588CB3" w14:textId="087FA6F7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  <w:r w:rsidR="001609BF" w:rsidRPr="001609BF">
        <w:rPr>
          <w:rFonts w:ascii="Times New Roman" w:hAnsi="Times New Roman" w:cs="Times New Roman"/>
        </w:rPr>
        <w:drawing>
          <wp:inline distT="0" distB="0" distL="0" distR="0" wp14:anchorId="2434F5EC" wp14:editId="1ECB2E50">
            <wp:extent cx="3820058" cy="4696480"/>
            <wp:effectExtent l="0" t="0" r="9525" b="8890"/>
            <wp:docPr id="103874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42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6D4C" w14:textId="77777777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</w:p>
    <w:p w14:paraId="44DFC4EA" w14:textId="77777777" w:rsid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</w:p>
    <w:p w14:paraId="3DE290F5" w14:textId="77777777" w:rsid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2165BFCB" w14:textId="77777777" w:rsid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382B7749" w14:textId="77777777" w:rsid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73381D4B" w14:textId="77777777" w:rsid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0F4A6B61" w14:textId="77777777" w:rsid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45E672B7" w14:textId="77777777" w:rsidR="00BC15D4" w:rsidRPr="002C527D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579229B6" w14:textId="77777777" w:rsid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</w:p>
    <w:p w14:paraId="015769E9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78E17A7A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7E9B1BB8" w14:textId="77777777" w:rsidR="00827C2F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0F242ECC" w14:textId="77777777" w:rsidR="00827C2F" w:rsidRPr="002C527D" w:rsidRDefault="00827C2F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1D5709C1" w14:textId="77777777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  <w:b/>
          <w:bCs/>
          <w:lang w:val="en-GB"/>
        </w:rPr>
        <w:lastRenderedPageBreak/>
        <w:t>Meeting record appendix</w:t>
      </w:r>
      <w:r w:rsidRPr="002C527D">
        <w:rPr>
          <w:rFonts w:ascii="Times New Roman" w:hAnsi="Times New Roman" w:cs="Times New Roman"/>
        </w:rPr>
        <w:t> </w:t>
      </w:r>
    </w:p>
    <w:p w14:paraId="4907E24E" w14:textId="5E396761" w:rsidR="00BC15D4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2C527D">
        <w:rPr>
          <w:rFonts w:ascii="Times New Roman" w:hAnsi="Times New Roman" w:cs="Times New Roman"/>
        </w:rPr>
        <w:t> </w:t>
      </w:r>
      <w:r w:rsidR="00BC15D4" w:rsidRPr="00BC15D4">
        <w:rPr>
          <w:rFonts w:ascii="Times New Roman" w:hAnsi="Times New Roman" w:cs="Times New Roman"/>
          <w:b/>
          <w:bCs/>
        </w:rPr>
        <w:t>Interviewer:</w:t>
      </w:r>
      <w:r w:rsidR="00BC15D4" w:rsidRPr="00BC15D4">
        <w:rPr>
          <w:rFonts w:ascii="Times New Roman" w:hAnsi="Times New Roman" w:cs="Times New Roman"/>
        </w:rPr>
        <w:t> []</w:t>
      </w:r>
    </w:p>
    <w:p w14:paraId="72E55BB1" w14:textId="5B3FEC0C" w:rsidR="00BC15D4" w:rsidRP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Interviewee:</w:t>
      </w:r>
      <w:r w:rsidRPr="00BC15D4">
        <w:rPr>
          <w:rFonts w:ascii="Times New Roman" w:hAnsi="Times New Roman" w:cs="Times New Roman"/>
        </w:rPr>
        <w:t> []</w:t>
      </w:r>
      <w:r w:rsidRPr="00BC15D4">
        <w:rPr>
          <w:rFonts w:ascii="Times New Roman" w:hAnsi="Times New Roman" w:cs="Times New Roman"/>
        </w:rPr>
        <w:br/>
      </w:r>
      <w:r w:rsidRPr="00BC15D4">
        <w:rPr>
          <w:rFonts w:ascii="Times New Roman" w:hAnsi="Times New Roman" w:cs="Times New Roman"/>
          <w:b/>
          <w:bCs/>
        </w:rPr>
        <w:t>Date:</w:t>
      </w:r>
      <w:r w:rsidRPr="00BC15D4">
        <w:rPr>
          <w:rFonts w:ascii="Times New Roman" w:hAnsi="Times New Roman" w:cs="Times New Roman"/>
        </w:rPr>
        <w:t> []</w:t>
      </w:r>
      <w:r w:rsidRPr="00BC15D4">
        <w:rPr>
          <w:rFonts w:ascii="Times New Roman" w:hAnsi="Times New Roman" w:cs="Times New Roman"/>
        </w:rPr>
        <w:br/>
      </w:r>
      <w:r w:rsidRPr="00BC15D4">
        <w:rPr>
          <w:rFonts w:ascii="Times New Roman" w:hAnsi="Times New Roman" w:cs="Times New Roman"/>
          <w:b/>
          <w:bCs/>
        </w:rPr>
        <w:t>Purpose:</w:t>
      </w:r>
      <w:r w:rsidRPr="00BC15D4">
        <w:rPr>
          <w:rFonts w:ascii="Times New Roman" w:hAnsi="Times New Roman" w:cs="Times New Roman"/>
        </w:rPr>
        <w:t> To elicit functional and non-functional requirements for the new Banking System</w:t>
      </w:r>
    </w:p>
    <w:p w14:paraId="63FB8DB5" w14:textId="77777777" w:rsidR="00BC15D4" w:rsidRP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Key Points Discussed:</w:t>
      </w:r>
    </w:p>
    <w:p w14:paraId="4478550F" w14:textId="77777777" w:rsidR="00BC15D4" w:rsidRPr="00BC15D4" w:rsidRDefault="00BC15D4" w:rsidP="00BC15D4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Q: What are the primary account types you need to support?</w:t>
      </w:r>
    </w:p>
    <w:p w14:paraId="57640766" w14:textId="77777777" w:rsidR="00BC15D4" w:rsidRPr="00BC15D4" w:rsidRDefault="00BC15D4" w:rsidP="00BC15D4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t>A: We require three distinct account types: Savings, Investment, and Cheque. Each has specific rules governing account opening, withdrawal permissions, and interest calculation. This differentiation is fundamental to our business model.</w:t>
      </w:r>
    </w:p>
    <w:p w14:paraId="337CC3EC" w14:textId="77777777" w:rsidR="00BC15D4" w:rsidRPr="00BC15D4" w:rsidRDefault="00BC15D4" w:rsidP="00BC15D4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Q: How would you prioritize security concerns?</w:t>
      </w:r>
    </w:p>
    <w:p w14:paraId="547515D7" w14:textId="77777777" w:rsidR="00BC15D4" w:rsidRPr="00BC15D4" w:rsidRDefault="00BC15D4" w:rsidP="00BC15D4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t>A: Security is our highest priority after regulatory compliance. Customer trust depends on it. PINs must be protected with industry-standard encryption, and customers must never be able to access another customer's data.</w:t>
      </w:r>
    </w:p>
    <w:p w14:paraId="2AD3C288" w14:textId="77777777" w:rsidR="00BC15D4" w:rsidRPr="00BC15D4" w:rsidRDefault="00BC15D4" w:rsidP="00BC15D4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Q: Should customers be restricted to a single account?</w:t>
      </w:r>
    </w:p>
    <w:p w14:paraId="18DAA4B0" w14:textId="77777777" w:rsidR="00BC15D4" w:rsidRPr="00BC15D4" w:rsidRDefault="00BC15D4" w:rsidP="00BC15D4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t>A: No, we encourage multiple account relationships. A customer might maintain a Savings account for long-term goals while using a Cheque account for daily transactions and salary deposits.</w:t>
      </w:r>
    </w:p>
    <w:p w14:paraId="16ECC024" w14:textId="77777777" w:rsidR="00BC15D4" w:rsidRPr="00BC15D4" w:rsidRDefault="00BC15D4" w:rsidP="00BC15D4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Q: What are your requirements for interest calculation and application?</w:t>
      </w:r>
    </w:p>
    <w:p w14:paraId="1393F481" w14:textId="77777777" w:rsidR="00BC15D4" w:rsidRPr="00BC15D4" w:rsidRDefault="00BC15D4" w:rsidP="00BC15D4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</w:rPr>
        <w:t>A: Interest must be calculated automatically and added to account balances at monthly intervals. The system must apply different rates for Savings (0.05%) and Investment (5%) accounts accurately.</w:t>
      </w:r>
    </w:p>
    <w:p w14:paraId="2E17C105" w14:textId="77777777" w:rsidR="00BC15D4" w:rsidRPr="00BC15D4" w:rsidRDefault="00BC15D4" w:rsidP="00BC15D4">
      <w:pPr>
        <w:spacing w:line="276" w:lineRule="auto"/>
        <w:jc w:val="both"/>
        <w:rPr>
          <w:rFonts w:ascii="Times New Roman" w:hAnsi="Times New Roman" w:cs="Times New Roman"/>
        </w:rPr>
      </w:pPr>
      <w:r w:rsidRPr="00BC15D4">
        <w:rPr>
          <w:rFonts w:ascii="Times New Roman" w:hAnsi="Times New Roman" w:cs="Times New Roman"/>
          <w:b/>
          <w:bCs/>
        </w:rPr>
        <w:t>Conclusion:</w:t>
      </w:r>
      <w:r w:rsidRPr="00BC15D4">
        <w:rPr>
          <w:rFonts w:ascii="Times New Roman" w:hAnsi="Times New Roman" w:cs="Times New Roman"/>
        </w:rPr>
        <w:t> The system must prioritize security while maintaining usability, accurately implementing the specific business rules for each account type, including automated monthly interest calculations based on account type and balance.</w:t>
      </w:r>
    </w:p>
    <w:p w14:paraId="2F1DF466" w14:textId="6054B395" w:rsidR="002C527D" w:rsidRPr="002C527D" w:rsidRDefault="002C527D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p w14:paraId="76B5FD7D" w14:textId="77777777" w:rsidR="00C3336B" w:rsidRPr="00BC15D4" w:rsidRDefault="00C3336B" w:rsidP="00BC15D4">
      <w:pPr>
        <w:spacing w:line="276" w:lineRule="auto"/>
        <w:jc w:val="both"/>
        <w:rPr>
          <w:rFonts w:ascii="Times New Roman" w:hAnsi="Times New Roman" w:cs="Times New Roman"/>
        </w:rPr>
      </w:pPr>
    </w:p>
    <w:sectPr w:rsidR="00C3336B" w:rsidRPr="00BC1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ED1"/>
    <w:multiLevelType w:val="multilevel"/>
    <w:tmpl w:val="0C7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61963"/>
    <w:multiLevelType w:val="multilevel"/>
    <w:tmpl w:val="3042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D31F3"/>
    <w:multiLevelType w:val="multilevel"/>
    <w:tmpl w:val="E16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56E60"/>
    <w:multiLevelType w:val="multilevel"/>
    <w:tmpl w:val="3B50F4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73ED0"/>
    <w:multiLevelType w:val="multilevel"/>
    <w:tmpl w:val="FBB04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0D1E40"/>
    <w:multiLevelType w:val="multilevel"/>
    <w:tmpl w:val="668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331993">
    <w:abstractNumId w:val="1"/>
  </w:num>
  <w:num w:numId="2" w16cid:durableId="1612319812">
    <w:abstractNumId w:val="4"/>
  </w:num>
  <w:num w:numId="3" w16cid:durableId="663582687">
    <w:abstractNumId w:val="3"/>
  </w:num>
  <w:num w:numId="4" w16cid:durableId="236211820">
    <w:abstractNumId w:val="2"/>
  </w:num>
  <w:num w:numId="5" w16cid:durableId="1870215572">
    <w:abstractNumId w:val="5"/>
  </w:num>
  <w:num w:numId="6" w16cid:durableId="129101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77"/>
    <w:rsid w:val="001609BF"/>
    <w:rsid w:val="002C527D"/>
    <w:rsid w:val="00827C2F"/>
    <w:rsid w:val="00956D64"/>
    <w:rsid w:val="00957177"/>
    <w:rsid w:val="00B66D2D"/>
    <w:rsid w:val="00BC15D4"/>
    <w:rsid w:val="00C3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5EE3"/>
  <w15:chartTrackingRefBased/>
  <w15:docId w15:val="{E3034339-5BB6-489C-AF71-3F3C53BE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Bakang Gabanthate</dc:creator>
  <cp:keywords/>
  <dc:description/>
  <cp:lastModifiedBy>Bakang Gabanthate</cp:lastModifiedBy>
  <cp:revision>2</cp:revision>
  <dcterms:created xsi:type="dcterms:W3CDTF">2025-09-19T17:27:00Z</dcterms:created>
  <dcterms:modified xsi:type="dcterms:W3CDTF">2025-11-13T09:24:00Z</dcterms:modified>
</cp:coreProperties>
</file>