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9FDE" w14:textId="77777777" w:rsidR="00592390" w:rsidRPr="00592390" w:rsidRDefault="00592390" w:rsidP="00592390">
      <w:pPr>
        <w:pStyle w:val="Heading2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592390">
        <w:rPr>
          <w:rFonts w:ascii="Times New Roman" w:hAnsi="Times New Roman" w:cs="Times New Roman"/>
          <w:b/>
          <w:bCs/>
          <w:color w:val="000000"/>
          <w:sz w:val="40"/>
          <w:szCs w:val="40"/>
        </w:rPr>
        <w:t>Plan 5:</w:t>
      </w:r>
    </w:p>
    <w:p w14:paraId="1A7FDA39" w14:textId="77777777" w:rsidR="00592390" w:rsidRPr="00592390" w:rsidRDefault="00592390" w:rsidP="0059239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 xml:space="preserve">CE stroke in 52 </w:t>
      </w:r>
      <w:proofErr w:type="spellStart"/>
      <w:r w:rsidRPr="00592390">
        <w:rPr>
          <w:color w:val="1C1917"/>
          <w:sz w:val="22"/>
          <w:szCs w:val="22"/>
        </w:rPr>
        <w:t>yr</w:t>
      </w:r>
      <w:proofErr w:type="spellEnd"/>
      <w:r w:rsidRPr="00592390">
        <w:rPr>
          <w:color w:val="1C1917"/>
          <w:sz w:val="22"/>
          <w:szCs w:val="22"/>
        </w:rPr>
        <w:t xml:space="preserve"> old with obesity, OSA (</w:t>
      </w:r>
      <w:r w:rsidRPr="00592390">
        <w:rPr>
          <w:color w:val="1C1917"/>
          <w:sz w:val="22"/>
          <w:szCs w:val="22"/>
          <w:shd w:val="clear" w:color="auto" w:fill="FFFFFF"/>
        </w:rPr>
        <w:t>Obstructive sleep apnea)</w:t>
      </w:r>
      <w:r w:rsidRPr="00592390">
        <w:rPr>
          <w:color w:val="1C1917"/>
          <w:sz w:val="22"/>
          <w:szCs w:val="22"/>
        </w:rPr>
        <w:t xml:space="preserve">, and </w:t>
      </w:r>
      <w:proofErr w:type="spellStart"/>
      <w:r w:rsidRPr="00592390">
        <w:rPr>
          <w:color w:val="1C1917"/>
          <w:sz w:val="22"/>
          <w:szCs w:val="22"/>
        </w:rPr>
        <w:t>afib</w:t>
      </w:r>
      <w:proofErr w:type="spellEnd"/>
      <w:r w:rsidRPr="00592390">
        <w:rPr>
          <w:color w:val="1C1917"/>
          <w:sz w:val="22"/>
          <w:szCs w:val="22"/>
        </w:rPr>
        <w:t xml:space="preserve"> (</w:t>
      </w:r>
      <w:r w:rsidRPr="00592390">
        <w:rPr>
          <w:color w:val="1C1917"/>
          <w:sz w:val="22"/>
          <w:szCs w:val="22"/>
          <w:shd w:val="clear" w:color="auto" w:fill="FFFFFF"/>
        </w:rPr>
        <w:t>Atrial fibrillation)</w:t>
      </w:r>
    </w:p>
    <w:p w14:paraId="35E376A1" w14:textId="77777777" w:rsidR="00592390" w:rsidRPr="00592390" w:rsidRDefault="00592390" w:rsidP="0059239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  <w:shd w:val="clear" w:color="auto" w:fill="FFFFFF"/>
        </w:rPr>
        <w:t>If CE stroke and OSA, assign to Plan 5</w:t>
      </w:r>
    </w:p>
    <w:p w14:paraId="724AC19F" w14:textId="77777777" w:rsidR="00592390" w:rsidRPr="00592390" w:rsidRDefault="00592390" w:rsidP="00592390">
      <w:pPr>
        <w:pStyle w:val="Heading3"/>
        <w:shd w:val="clear" w:color="auto" w:fill="FFFFFF"/>
        <w:rPr>
          <w:rFonts w:ascii="Times New Roman" w:hAnsi="Times New Roman" w:cs="Times New Roman"/>
          <w:color w:val="auto"/>
        </w:rPr>
      </w:pPr>
      <w:r w:rsidRPr="00592390">
        <w:rPr>
          <w:rFonts w:ascii="Times New Roman" w:hAnsi="Times New Roman" w:cs="Times New Roman"/>
          <w:b/>
          <w:bCs/>
          <w:color w:val="auto"/>
          <w:sz w:val="32"/>
          <w:szCs w:val="32"/>
        </w:rPr>
        <w:t>Guidelines:</w:t>
      </w:r>
    </w:p>
    <w:p w14:paraId="38F2E760" w14:textId="77777777" w:rsidR="00592390" w:rsidRPr="00592390" w:rsidRDefault="00592390" w:rsidP="0059239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>Anticoagulation with NOAC (</w:t>
      </w:r>
      <w:r w:rsidRPr="00592390">
        <w:rPr>
          <w:color w:val="1C1917"/>
          <w:sz w:val="22"/>
          <w:szCs w:val="22"/>
          <w:shd w:val="clear" w:color="auto" w:fill="FFFFFF"/>
        </w:rPr>
        <w:t xml:space="preserve">Non-vitamin K oral anticoagulants (apixaban, rivaroxaban, </w:t>
      </w:r>
      <w:proofErr w:type="spellStart"/>
      <w:r w:rsidRPr="00592390">
        <w:rPr>
          <w:color w:val="1C1917"/>
          <w:sz w:val="22"/>
          <w:szCs w:val="22"/>
          <w:shd w:val="clear" w:color="auto" w:fill="FFFFFF"/>
        </w:rPr>
        <w:t>etc</w:t>
      </w:r>
      <w:proofErr w:type="spellEnd"/>
      <w:r w:rsidRPr="00592390">
        <w:rPr>
          <w:color w:val="1C1917"/>
          <w:sz w:val="22"/>
          <w:szCs w:val="22"/>
          <w:shd w:val="clear" w:color="auto" w:fill="FFFFFF"/>
        </w:rPr>
        <w:t>))</w:t>
      </w:r>
    </w:p>
    <w:p w14:paraId="59A31608" w14:textId="77777777" w:rsidR="00592390" w:rsidRPr="00592390" w:rsidRDefault="00592390" w:rsidP="0059239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>Sleep study and CPAP (</w:t>
      </w:r>
      <w:r w:rsidRPr="00592390">
        <w:rPr>
          <w:color w:val="1C1917"/>
          <w:sz w:val="22"/>
          <w:szCs w:val="22"/>
          <w:shd w:val="clear" w:color="auto" w:fill="FFFFFF"/>
        </w:rPr>
        <w:t>Continuous positive airway pressure)</w:t>
      </w:r>
      <w:r w:rsidRPr="00592390">
        <w:rPr>
          <w:color w:val="1C1917"/>
          <w:sz w:val="22"/>
          <w:szCs w:val="22"/>
        </w:rPr>
        <w:t xml:space="preserve"> for OSA (</w:t>
      </w:r>
      <w:r w:rsidRPr="00592390">
        <w:rPr>
          <w:color w:val="1C1917"/>
          <w:sz w:val="22"/>
          <w:szCs w:val="22"/>
          <w:shd w:val="clear" w:color="auto" w:fill="FFFFFF"/>
        </w:rPr>
        <w:t>Obstructive sleep apnea)</w:t>
      </w:r>
    </w:p>
    <w:p w14:paraId="609107AC" w14:textId="77777777" w:rsidR="00592390" w:rsidRPr="00592390" w:rsidRDefault="00592390" w:rsidP="0059239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>Lifestyle counseling for weight loss</w:t>
      </w:r>
    </w:p>
    <w:p w14:paraId="36E0385D" w14:textId="77777777" w:rsidR="00592390" w:rsidRPr="00592390" w:rsidRDefault="00592390" w:rsidP="00592390">
      <w:pPr>
        <w:pStyle w:val="Heading3"/>
        <w:shd w:val="clear" w:color="auto" w:fill="FFFFFF"/>
        <w:rPr>
          <w:rFonts w:ascii="Times New Roman" w:hAnsi="Times New Roman" w:cs="Times New Roman"/>
          <w:color w:val="auto"/>
        </w:rPr>
      </w:pPr>
      <w:r w:rsidRPr="00592390">
        <w:rPr>
          <w:rFonts w:ascii="Times New Roman" w:hAnsi="Times New Roman" w:cs="Times New Roman"/>
          <w:b/>
          <w:bCs/>
          <w:color w:val="auto"/>
          <w:sz w:val="32"/>
          <w:szCs w:val="32"/>
        </w:rPr>
        <w:t>Treatment Plan:</w:t>
      </w:r>
    </w:p>
    <w:p w14:paraId="52DF0A52" w14:textId="4DAC7DFB" w:rsidR="00592390" w:rsidRPr="00592390" w:rsidRDefault="00592390" w:rsidP="0059239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 xml:space="preserve">Rivaroxaban 20mg </w:t>
      </w:r>
      <w:r w:rsidRPr="00592390">
        <w:rPr>
          <w:color w:val="1C1917"/>
          <w:sz w:val="22"/>
          <w:szCs w:val="22"/>
        </w:rPr>
        <w:t>daily [</w:t>
      </w:r>
      <w:r w:rsidRPr="00592390">
        <w:rPr>
          <w:color w:val="1C1917"/>
          <w:sz w:val="22"/>
          <w:szCs w:val="22"/>
        </w:rPr>
        <w:t>1]</w:t>
      </w:r>
    </w:p>
    <w:p w14:paraId="519BD104" w14:textId="77777777" w:rsidR="00592390" w:rsidRPr="00592390" w:rsidRDefault="00592390" w:rsidP="0059239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>Overnight sleep study</w:t>
      </w:r>
    </w:p>
    <w:p w14:paraId="61AE6F80" w14:textId="24E0F92E" w:rsidR="00592390" w:rsidRPr="00592390" w:rsidRDefault="00592390" w:rsidP="0059239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592390">
        <w:rPr>
          <w:color w:val="1C1917"/>
          <w:sz w:val="22"/>
          <w:szCs w:val="22"/>
        </w:rPr>
        <w:t xml:space="preserve">Nutrition </w:t>
      </w:r>
      <w:proofErr w:type="gramStart"/>
      <w:r w:rsidRPr="00592390">
        <w:rPr>
          <w:color w:val="1C1917"/>
          <w:sz w:val="22"/>
          <w:szCs w:val="22"/>
        </w:rPr>
        <w:t>consult</w:t>
      </w:r>
      <w:proofErr w:type="gramEnd"/>
      <w:r w:rsidRPr="00592390">
        <w:rPr>
          <w:color w:val="1C1917"/>
          <w:sz w:val="22"/>
          <w:szCs w:val="22"/>
        </w:rPr>
        <w:t xml:space="preserve"> for caloric </w:t>
      </w:r>
      <w:r w:rsidRPr="00592390">
        <w:rPr>
          <w:color w:val="1C1917"/>
          <w:sz w:val="22"/>
          <w:szCs w:val="22"/>
        </w:rPr>
        <w:t>restriction [</w:t>
      </w:r>
      <w:r w:rsidRPr="00592390">
        <w:rPr>
          <w:color w:val="1C1917"/>
          <w:sz w:val="22"/>
          <w:szCs w:val="22"/>
        </w:rPr>
        <w:t>2]</w:t>
      </w:r>
    </w:p>
    <w:p w14:paraId="32791FB7" w14:textId="77777777" w:rsidR="00592390" w:rsidRDefault="00592390" w:rsidP="00592390">
      <w:pPr>
        <w:pStyle w:val="NormalWeb"/>
        <w:shd w:val="clear" w:color="auto" w:fill="FFFFFF"/>
        <w:spacing w:before="0" w:beforeAutospacing="0" w:after="0" w:afterAutospacing="0"/>
        <w:rPr>
          <w:color w:val="1C1917"/>
          <w:sz w:val="22"/>
          <w:szCs w:val="22"/>
        </w:rPr>
      </w:pPr>
    </w:p>
    <w:p w14:paraId="7BF874A9" w14:textId="65C4302D" w:rsidR="00592390" w:rsidRPr="00592390" w:rsidRDefault="00592390" w:rsidP="00592390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6"/>
          <w:szCs w:val="36"/>
        </w:rPr>
      </w:pPr>
      <w:r w:rsidRPr="00592390">
        <w:rPr>
          <w:b/>
          <w:bCs/>
          <w:sz w:val="32"/>
          <w:szCs w:val="32"/>
        </w:rPr>
        <w:t>References:</w:t>
      </w:r>
    </w:p>
    <w:p w14:paraId="05A07E92" w14:textId="77777777" w:rsidR="00592390" w:rsidRPr="00592390" w:rsidRDefault="00592390" w:rsidP="0059239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proofErr w:type="spellStart"/>
      <w:r w:rsidRPr="00592390">
        <w:rPr>
          <w:color w:val="222222"/>
          <w:sz w:val="20"/>
          <w:szCs w:val="20"/>
          <w:shd w:val="clear" w:color="auto" w:fill="FFFFFF"/>
        </w:rPr>
        <w:t>Hajhosseiny</w:t>
      </w:r>
      <w:proofErr w:type="spellEnd"/>
      <w:r w:rsidRPr="00592390">
        <w:rPr>
          <w:color w:val="222222"/>
          <w:sz w:val="20"/>
          <w:szCs w:val="20"/>
          <w:shd w:val="clear" w:color="auto" w:fill="FFFFFF"/>
        </w:rPr>
        <w:t xml:space="preserve">, Reza, Gareth K. Matthews, and Gregory YH Lip. "Metabolic syndrome, atrial fibrillation, and stroke: Tackling an emerging epidemic." </w:t>
      </w:r>
      <w:r w:rsidRPr="00592390">
        <w:rPr>
          <w:i/>
          <w:iCs/>
          <w:color w:val="222222"/>
          <w:sz w:val="20"/>
          <w:szCs w:val="20"/>
          <w:shd w:val="clear" w:color="auto" w:fill="FFFFFF"/>
        </w:rPr>
        <w:t>Heart Rhythm</w:t>
      </w:r>
      <w:r w:rsidRPr="00592390">
        <w:rPr>
          <w:color w:val="222222"/>
          <w:sz w:val="20"/>
          <w:szCs w:val="20"/>
          <w:shd w:val="clear" w:color="auto" w:fill="FFFFFF"/>
        </w:rPr>
        <w:t xml:space="preserve"> 12.11 (2015): 2332-2343.</w:t>
      </w:r>
    </w:p>
    <w:p w14:paraId="79244E39" w14:textId="77777777" w:rsidR="00592390" w:rsidRPr="00592390" w:rsidRDefault="00592390" w:rsidP="0059239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0"/>
          <w:szCs w:val="20"/>
        </w:rPr>
      </w:pPr>
      <w:r w:rsidRPr="00592390">
        <w:rPr>
          <w:color w:val="222222"/>
          <w:sz w:val="20"/>
          <w:szCs w:val="20"/>
          <w:shd w:val="clear" w:color="auto" w:fill="FFFFFF"/>
        </w:rPr>
        <w:t xml:space="preserve">Mieczkowski, Brian, and Michael E. Ezzie. "Update on obstructive sleep apnea and its relation to COPD." </w:t>
      </w:r>
      <w:r w:rsidRPr="00592390">
        <w:rPr>
          <w:i/>
          <w:iCs/>
          <w:color w:val="222222"/>
          <w:sz w:val="20"/>
          <w:szCs w:val="20"/>
          <w:shd w:val="clear" w:color="auto" w:fill="FFFFFF"/>
        </w:rPr>
        <w:t>International journal of chronic obstructive pulmonary disease</w:t>
      </w:r>
      <w:r w:rsidRPr="00592390">
        <w:rPr>
          <w:color w:val="222222"/>
          <w:sz w:val="20"/>
          <w:szCs w:val="20"/>
          <w:shd w:val="clear" w:color="auto" w:fill="FFFFFF"/>
        </w:rPr>
        <w:t xml:space="preserve"> (2014): 349-362.</w:t>
      </w:r>
    </w:p>
    <w:p w14:paraId="0000003C" w14:textId="77777777" w:rsidR="007F78BA" w:rsidRPr="00592390" w:rsidRDefault="007F78BA" w:rsidP="00592390">
      <w:pPr>
        <w:rPr>
          <w:rFonts w:ascii="Times New Roman" w:hAnsi="Times New Roman" w:cs="Times New Roman"/>
        </w:rPr>
      </w:pPr>
    </w:p>
    <w:sectPr w:rsidR="007F78BA" w:rsidRPr="00592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94E"/>
    <w:multiLevelType w:val="multilevel"/>
    <w:tmpl w:val="CD2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4607"/>
    <w:multiLevelType w:val="multilevel"/>
    <w:tmpl w:val="7BB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6536DC"/>
    <w:multiLevelType w:val="multilevel"/>
    <w:tmpl w:val="C356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01F50"/>
    <w:multiLevelType w:val="multilevel"/>
    <w:tmpl w:val="F61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359F7"/>
    <w:multiLevelType w:val="multilevel"/>
    <w:tmpl w:val="271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102BD6"/>
    <w:multiLevelType w:val="multilevel"/>
    <w:tmpl w:val="E2B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A2531"/>
    <w:multiLevelType w:val="multilevel"/>
    <w:tmpl w:val="EDF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E4BEA"/>
    <w:multiLevelType w:val="multilevel"/>
    <w:tmpl w:val="1A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563E44"/>
    <w:multiLevelType w:val="multilevel"/>
    <w:tmpl w:val="157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397BBD"/>
    <w:multiLevelType w:val="multilevel"/>
    <w:tmpl w:val="C66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9428C"/>
    <w:multiLevelType w:val="multilevel"/>
    <w:tmpl w:val="917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A11BE"/>
    <w:multiLevelType w:val="multilevel"/>
    <w:tmpl w:val="9EE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13"/>
  </w:num>
  <w:num w:numId="2" w16cid:durableId="1999187882">
    <w:abstractNumId w:val="16"/>
  </w:num>
  <w:num w:numId="3" w16cid:durableId="159465933">
    <w:abstractNumId w:val="2"/>
  </w:num>
  <w:num w:numId="4" w16cid:durableId="94978740">
    <w:abstractNumId w:val="8"/>
  </w:num>
  <w:num w:numId="5" w16cid:durableId="1750811410">
    <w:abstractNumId w:val="9"/>
  </w:num>
  <w:num w:numId="6" w16cid:durableId="1399595368">
    <w:abstractNumId w:val="5"/>
  </w:num>
  <w:num w:numId="7" w16cid:durableId="544100743">
    <w:abstractNumId w:val="15"/>
  </w:num>
  <w:num w:numId="8" w16cid:durableId="1810391490">
    <w:abstractNumId w:val="19"/>
  </w:num>
  <w:num w:numId="9" w16cid:durableId="728651705">
    <w:abstractNumId w:val="4"/>
  </w:num>
  <w:num w:numId="10" w16cid:durableId="615211574">
    <w:abstractNumId w:val="12"/>
  </w:num>
  <w:num w:numId="11" w16cid:durableId="1677926693">
    <w:abstractNumId w:val="18"/>
  </w:num>
  <w:num w:numId="12" w16cid:durableId="1045565125">
    <w:abstractNumId w:val="10"/>
  </w:num>
  <w:num w:numId="13" w16cid:durableId="1914075329">
    <w:abstractNumId w:val="17"/>
  </w:num>
  <w:num w:numId="14" w16cid:durableId="734737585">
    <w:abstractNumId w:val="20"/>
  </w:num>
  <w:num w:numId="15" w16cid:durableId="1545293625">
    <w:abstractNumId w:val="6"/>
  </w:num>
  <w:num w:numId="16" w16cid:durableId="683484069">
    <w:abstractNumId w:val="0"/>
  </w:num>
  <w:num w:numId="17" w16cid:durableId="996540481">
    <w:abstractNumId w:val="7"/>
  </w:num>
  <w:num w:numId="18" w16cid:durableId="292104359">
    <w:abstractNumId w:val="11"/>
  </w:num>
  <w:num w:numId="19" w16cid:durableId="493646261">
    <w:abstractNumId w:val="14"/>
  </w:num>
  <w:num w:numId="20" w16cid:durableId="1791821103">
    <w:abstractNumId w:val="1"/>
  </w:num>
  <w:num w:numId="21" w16cid:durableId="35123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286B86"/>
    <w:rsid w:val="00592390"/>
    <w:rsid w:val="006251BD"/>
    <w:rsid w:val="007F78BA"/>
    <w:rsid w:val="00A7502D"/>
    <w:rsid w:val="00A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760</Characters>
  <Application>Microsoft Office Word</Application>
  <DocSecurity>0</DocSecurity>
  <Lines>17</Lines>
  <Paragraphs>14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2</cp:revision>
  <dcterms:created xsi:type="dcterms:W3CDTF">2023-11-25T18:31:00Z</dcterms:created>
  <dcterms:modified xsi:type="dcterms:W3CDTF">2023-11-25T18:31:00Z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