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83" w:rsidRPr="00A85EA2" w:rsidRDefault="00640270" w:rsidP="00A85EA2">
      <w:pPr>
        <w:pStyle w:val="1"/>
        <w:keepNext w:val="0"/>
        <w:widowControl w:val="0"/>
        <w:numPr>
          <w:ilvl w:val="0"/>
          <w:numId w:val="10"/>
        </w:numPr>
        <w:tabs>
          <w:tab w:val="left" w:pos="1279"/>
        </w:tabs>
        <w:autoSpaceDE w:val="0"/>
        <w:autoSpaceDN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</w:p>
    <w:p w:rsidR="006B6783" w:rsidRPr="00A85EA2" w:rsidRDefault="006B6783" w:rsidP="00A85EA2">
      <w:pPr>
        <w:ind w:firstLine="709"/>
        <w:jc w:val="both"/>
        <w:rPr>
          <w:sz w:val="28"/>
          <w:szCs w:val="28"/>
        </w:rPr>
      </w:pPr>
    </w:p>
    <w:p w:rsidR="006B6783" w:rsidRPr="00A85EA2" w:rsidRDefault="00A85EA2" w:rsidP="00A85EA2">
      <w:pPr>
        <w:pStyle w:val="1"/>
        <w:tabs>
          <w:tab w:val="left" w:pos="1279"/>
        </w:tabs>
        <w:ind w:firstLine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A85EA2">
        <w:rPr>
          <w:rFonts w:ascii="Times New Roman" w:hAnsi="Times New Roman" w:cs="Times New Roman"/>
          <w:sz w:val="28"/>
          <w:szCs w:val="28"/>
          <w:lang w:val="kk-KZ"/>
        </w:rPr>
        <w:t xml:space="preserve">1.1 </w:t>
      </w:r>
      <w:r w:rsidR="006B6783" w:rsidRPr="00A85EA2">
        <w:rPr>
          <w:rFonts w:ascii="Times New Roman" w:hAnsi="Times New Roman" w:cs="Times New Roman"/>
          <w:sz w:val="28"/>
          <w:szCs w:val="28"/>
          <w:lang w:val="kk-KZ"/>
        </w:rPr>
        <w:t>Жергілікті желілерді талдау</w:t>
      </w:r>
    </w:p>
    <w:p w:rsidR="006B6783" w:rsidRPr="00A85EA2" w:rsidRDefault="006B6783" w:rsidP="00A85EA2">
      <w:pPr>
        <w:ind w:firstLine="709"/>
        <w:jc w:val="both"/>
        <w:rPr>
          <w:sz w:val="28"/>
          <w:szCs w:val="28"/>
          <w:lang w:val="kk-KZ"/>
        </w:rPr>
      </w:pPr>
    </w:p>
    <w:p w:rsidR="006B6783" w:rsidRPr="00A85EA2" w:rsidRDefault="00A85EA2" w:rsidP="00A85EA2">
      <w:pPr>
        <w:ind w:firstLine="1134"/>
        <w:jc w:val="both"/>
        <w:rPr>
          <w:sz w:val="28"/>
          <w:szCs w:val="28"/>
          <w:lang w:val="kk-KZ"/>
        </w:rPr>
      </w:pPr>
      <w:r>
        <w:rPr>
          <w:spacing w:val="-3"/>
          <w:sz w:val="28"/>
          <w:szCs w:val="28"/>
          <w:lang w:val="kk-KZ"/>
        </w:rPr>
        <w:t xml:space="preserve">  </w:t>
      </w:r>
      <w:r w:rsidRPr="00A85EA2">
        <w:rPr>
          <w:spacing w:val="-3"/>
          <w:sz w:val="28"/>
          <w:szCs w:val="28"/>
          <w:lang w:val="kk-KZ"/>
        </w:rPr>
        <w:t>1</w:t>
      </w:r>
      <w:r w:rsidR="006B6783" w:rsidRPr="00A85EA2">
        <w:rPr>
          <w:spacing w:val="-3"/>
          <w:sz w:val="28"/>
          <w:szCs w:val="28"/>
          <w:lang w:val="kk-KZ"/>
        </w:rPr>
        <w:t xml:space="preserve">.1.1 Желілерді </w:t>
      </w:r>
      <w:r w:rsidR="006B6783" w:rsidRPr="00A85EA2">
        <w:rPr>
          <w:spacing w:val="-5"/>
          <w:sz w:val="28"/>
          <w:szCs w:val="28"/>
          <w:lang w:val="kk-KZ"/>
        </w:rPr>
        <w:t xml:space="preserve">құрудың </w:t>
      </w:r>
      <w:r w:rsidR="006B6783" w:rsidRPr="00A85EA2">
        <w:rPr>
          <w:sz w:val="28"/>
          <w:szCs w:val="28"/>
          <w:lang w:val="kk-KZ"/>
        </w:rPr>
        <w:t>принциптеріне</w:t>
      </w:r>
      <w:r w:rsidR="006B6783" w:rsidRPr="00A85EA2">
        <w:rPr>
          <w:spacing w:val="7"/>
          <w:sz w:val="28"/>
          <w:szCs w:val="28"/>
          <w:lang w:val="kk-KZ"/>
        </w:rPr>
        <w:t xml:space="preserve"> </w:t>
      </w:r>
      <w:r w:rsidR="006B6783" w:rsidRPr="00A85EA2">
        <w:rPr>
          <w:sz w:val="28"/>
          <w:szCs w:val="28"/>
          <w:lang w:val="kk-KZ"/>
        </w:rPr>
        <w:t>шолу</w:t>
      </w:r>
    </w:p>
    <w:p w:rsidR="006B6783" w:rsidRPr="00A85EA2" w:rsidRDefault="006B6783" w:rsidP="00A85EA2">
      <w:pPr>
        <w:pStyle w:val="af0"/>
        <w:tabs>
          <w:tab w:val="left" w:pos="993"/>
        </w:tabs>
        <w:ind w:left="1426" w:firstLine="0"/>
        <w:jc w:val="both"/>
        <w:rPr>
          <w:b/>
          <w:sz w:val="28"/>
          <w:szCs w:val="28"/>
        </w:rPr>
      </w:pPr>
    </w:p>
    <w:p w:rsidR="006B6783" w:rsidRPr="006B6783" w:rsidRDefault="006B6783" w:rsidP="006B6783">
      <w:pPr>
        <w:pStyle w:val="af0"/>
        <w:tabs>
          <w:tab w:val="left" w:pos="993"/>
        </w:tabs>
        <w:ind w:left="1426" w:firstLine="0"/>
        <w:rPr>
          <w:b/>
          <w:sz w:val="28"/>
          <w:szCs w:val="28"/>
        </w:rPr>
      </w:pPr>
    </w:p>
    <w:p w:rsidR="006B6783" w:rsidRPr="00481E0E" w:rsidRDefault="006B6783" w:rsidP="006B6783">
      <w:pPr>
        <w:pStyle w:val="ae"/>
        <w:spacing w:after="0"/>
        <w:ind w:left="567" w:firstLine="707"/>
        <w:jc w:val="both"/>
        <w:rPr>
          <w:sz w:val="28"/>
          <w:szCs w:val="28"/>
          <w:lang w:val="uk"/>
        </w:rPr>
      </w:pPr>
      <w:proofErr w:type="spellStart"/>
      <w:r w:rsidRPr="006B6783">
        <w:rPr>
          <w:sz w:val="28"/>
          <w:szCs w:val="28"/>
          <w:lang w:val="uk"/>
        </w:rPr>
        <w:t>Жергілікті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есептеуіш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желінің</w:t>
      </w:r>
      <w:proofErr w:type="spellEnd"/>
      <w:r w:rsidRPr="006B6783">
        <w:rPr>
          <w:sz w:val="28"/>
          <w:szCs w:val="28"/>
          <w:lang w:val="uk"/>
        </w:rPr>
        <w:t xml:space="preserve"> (ЖЕЖ) </w:t>
      </w:r>
      <w:proofErr w:type="spellStart"/>
      <w:r w:rsidRPr="006B6783">
        <w:rPr>
          <w:sz w:val="28"/>
          <w:szCs w:val="28"/>
          <w:lang w:val="uk"/>
        </w:rPr>
        <w:t>ұғымы</w:t>
      </w:r>
      <w:proofErr w:type="spellEnd"/>
      <w:r w:rsidRPr="006B6783">
        <w:rPr>
          <w:sz w:val="28"/>
          <w:szCs w:val="28"/>
          <w:lang w:val="uk"/>
        </w:rPr>
        <w:t xml:space="preserve">: </w:t>
      </w:r>
      <w:proofErr w:type="spellStart"/>
      <w:r w:rsidRPr="006B6783">
        <w:rPr>
          <w:sz w:val="28"/>
          <w:szCs w:val="28"/>
          <w:lang w:val="uk"/>
        </w:rPr>
        <w:t>жергілікті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желі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коммуникациялы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жүйе</w:t>
      </w:r>
      <w:proofErr w:type="spellEnd"/>
      <w:r w:rsidRPr="006B6783">
        <w:rPr>
          <w:sz w:val="28"/>
          <w:szCs w:val="28"/>
          <w:lang w:val="uk"/>
        </w:rPr>
        <w:t xml:space="preserve">, </w:t>
      </w:r>
      <w:proofErr w:type="spellStart"/>
      <w:r w:rsidRPr="006B6783">
        <w:rPr>
          <w:sz w:val="28"/>
          <w:szCs w:val="28"/>
          <w:lang w:val="uk"/>
        </w:rPr>
        <w:t>компьютерлік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қорларды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қолдануға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мүмкіндік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береді,желіге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қосылғандардың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бірі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принтерлер</w:t>
      </w:r>
      <w:proofErr w:type="spellEnd"/>
      <w:r w:rsidRPr="006B6783">
        <w:rPr>
          <w:sz w:val="28"/>
          <w:szCs w:val="28"/>
          <w:lang w:val="uk"/>
        </w:rPr>
        <w:t xml:space="preserve">, </w:t>
      </w:r>
      <w:proofErr w:type="spellStart"/>
      <w:r w:rsidRPr="006B6783">
        <w:rPr>
          <w:sz w:val="28"/>
          <w:szCs w:val="28"/>
          <w:lang w:val="uk"/>
        </w:rPr>
        <w:t>плоттерлер</w:t>
      </w:r>
      <w:proofErr w:type="spellEnd"/>
      <w:r w:rsidRPr="006B6783">
        <w:rPr>
          <w:sz w:val="28"/>
          <w:szCs w:val="28"/>
          <w:lang w:val="uk"/>
        </w:rPr>
        <w:t xml:space="preserve">, </w:t>
      </w:r>
      <w:proofErr w:type="spellStart"/>
      <w:r w:rsidRPr="006B6783">
        <w:rPr>
          <w:sz w:val="28"/>
          <w:szCs w:val="28"/>
          <w:lang w:val="uk"/>
        </w:rPr>
        <w:t>сканерлер</w:t>
      </w:r>
      <w:proofErr w:type="spellEnd"/>
      <w:r w:rsidRPr="006B6783">
        <w:rPr>
          <w:sz w:val="28"/>
          <w:szCs w:val="28"/>
          <w:lang w:val="uk"/>
        </w:rPr>
        <w:t xml:space="preserve">, </w:t>
      </w:r>
      <w:proofErr w:type="spellStart"/>
      <w:r w:rsidRPr="006B6783">
        <w:rPr>
          <w:sz w:val="28"/>
          <w:szCs w:val="28"/>
          <w:lang w:val="uk"/>
        </w:rPr>
        <w:t>дискілер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және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басқа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шеттегі</w:t>
      </w:r>
      <w:proofErr w:type="spellEnd"/>
      <w:r w:rsidRPr="006B6783">
        <w:rPr>
          <w:sz w:val="28"/>
          <w:szCs w:val="28"/>
          <w:lang w:val="uk"/>
        </w:rPr>
        <w:t xml:space="preserve"> </w:t>
      </w:r>
      <w:proofErr w:type="spellStart"/>
      <w:r w:rsidRPr="006B6783">
        <w:rPr>
          <w:sz w:val="28"/>
          <w:szCs w:val="28"/>
          <w:lang w:val="uk"/>
        </w:rPr>
        <w:t>құрылғылар</w:t>
      </w:r>
      <w:proofErr w:type="spellEnd"/>
      <w:r w:rsidRPr="006B6783">
        <w:rPr>
          <w:sz w:val="28"/>
          <w:szCs w:val="28"/>
          <w:lang w:val="uk"/>
        </w:rPr>
        <w:t xml:space="preserve">. </w:t>
      </w:r>
      <w:proofErr w:type="spellStart"/>
      <w:r w:rsidRPr="00481E0E">
        <w:rPr>
          <w:sz w:val="28"/>
          <w:szCs w:val="28"/>
          <w:lang w:val="uk"/>
        </w:rPr>
        <w:t>Жергілікті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желіде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әдетте</w:t>
      </w:r>
      <w:proofErr w:type="spellEnd"/>
      <w:r w:rsidRPr="00481E0E">
        <w:rPr>
          <w:sz w:val="28"/>
          <w:szCs w:val="28"/>
          <w:lang w:val="uk"/>
        </w:rPr>
        <w:t xml:space="preserve"> бір </w:t>
      </w:r>
      <w:proofErr w:type="spellStart"/>
      <w:r w:rsidRPr="00481E0E">
        <w:rPr>
          <w:sz w:val="28"/>
          <w:szCs w:val="28"/>
          <w:lang w:val="uk"/>
        </w:rPr>
        <w:t>немесе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бірнеше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жақын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орналасқан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ғимараттарға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ғана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шек</w:t>
      </w:r>
      <w:proofErr w:type="spellEnd"/>
      <w:r w:rsidRPr="00481E0E">
        <w:rPr>
          <w:sz w:val="28"/>
          <w:szCs w:val="28"/>
          <w:lang w:val="uk"/>
        </w:rPr>
        <w:t xml:space="preserve"> </w:t>
      </w:r>
      <w:proofErr w:type="spellStart"/>
      <w:r w:rsidRPr="00481E0E">
        <w:rPr>
          <w:sz w:val="28"/>
          <w:szCs w:val="28"/>
          <w:lang w:val="uk"/>
        </w:rPr>
        <w:t>қойылған</w:t>
      </w:r>
      <w:proofErr w:type="spellEnd"/>
      <w:r w:rsidRPr="00481E0E">
        <w:rPr>
          <w:sz w:val="28"/>
          <w:szCs w:val="28"/>
          <w:lang w:val="uk"/>
        </w:rPr>
        <w:t>.</w:t>
      </w:r>
    </w:p>
    <w:p w:rsidR="00A85EA2" w:rsidRDefault="00A85EA2" w:rsidP="00A85EA2">
      <w:pPr>
        <w:pStyle w:val="1"/>
        <w:keepNext w:val="0"/>
        <w:widowControl w:val="0"/>
        <w:tabs>
          <w:tab w:val="left" w:pos="1134"/>
        </w:tabs>
        <w:autoSpaceDE w:val="0"/>
        <w:autoSpaceDN w:val="0"/>
        <w:ind w:firstLine="1276"/>
        <w:rPr>
          <w:rFonts w:ascii="Times New Roman" w:hAnsi="Times New Roman" w:cs="Times New Roman"/>
          <w:sz w:val="28"/>
          <w:szCs w:val="28"/>
          <w:lang w:val="kk-KZ"/>
        </w:rPr>
      </w:pPr>
    </w:p>
    <w:p w:rsidR="006B6783" w:rsidRPr="00AB6683" w:rsidRDefault="00A85EA2" w:rsidP="00A85EA2">
      <w:pPr>
        <w:pStyle w:val="1"/>
        <w:keepNext w:val="0"/>
        <w:widowControl w:val="0"/>
        <w:tabs>
          <w:tab w:val="left" w:pos="1134"/>
        </w:tabs>
        <w:autoSpaceDE w:val="0"/>
        <w:autoSpaceDN w:val="0"/>
        <w:ind w:firstLine="1276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1.2.1 </w:t>
      </w:r>
      <w:r w:rsidR="006B6783" w:rsidRPr="00AB6683">
        <w:rPr>
          <w:rFonts w:ascii="Times New Roman" w:hAnsi="Times New Roman" w:cs="Times New Roman"/>
          <w:sz w:val="28"/>
          <w:szCs w:val="28"/>
          <w:lang w:val="kk-KZ"/>
        </w:rPr>
        <w:t>Топологиялар технологиясы (Желі</w:t>
      </w:r>
      <w:r w:rsidR="006B6783" w:rsidRPr="00AB6683">
        <w:rPr>
          <w:rFonts w:ascii="Times New Roman" w:hAnsi="Times New Roman" w:cs="Times New Roman"/>
          <w:spacing w:val="-9"/>
          <w:sz w:val="28"/>
          <w:szCs w:val="28"/>
          <w:lang w:val="kk-KZ"/>
        </w:rPr>
        <w:t xml:space="preserve"> </w:t>
      </w:r>
      <w:r w:rsidR="006B6783" w:rsidRPr="00AB6683">
        <w:rPr>
          <w:rFonts w:ascii="Times New Roman" w:hAnsi="Times New Roman" w:cs="Times New Roman"/>
          <w:sz w:val="28"/>
          <w:szCs w:val="28"/>
          <w:lang w:val="kk-KZ"/>
        </w:rPr>
        <w:t>топологиясы)</w:t>
      </w:r>
    </w:p>
    <w:p w:rsidR="006B6783" w:rsidRDefault="006B6783" w:rsidP="006B6783">
      <w:pPr>
        <w:pStyle w:val="af0"/>
        <w:ind w:left="1785" w:firstLine="0"/>
        <w:rPr>
          <w:sz w:val="28"/>
          <w:szCs w:val="28"/>
          <w:lang w:val="kk-KZ"/>
        </w:rPr>
      </w:pPr>
    </w:p>
    <w:p w:rsidR="00640270" w:rsidRPr="00AB6683" w:rsidRDefault="00640270" w:rsidP="006B6783">
      <w:pPr>
        <w:pStyle w:val="af0"/>
        <w:ind w:left="1785" w:firstLine="0"/>
        <w:rPr>
          <w:sz w:val="28"/>
          <w:szCs w:val="28"/>
          <w:lang w:val="kk-KZ"/>
        </w:rPr>
      </w:pPr>
    </w:p>
    <w:p w:rsidR="006B6783" w:rsidRPr="00AB6683" w:rsidRDefault="006B6783" w:rsidP="006B6783">
      <w:pPr>
        <w:pStyle w:val="ae"/>
        <w:spacing w:after="0"/>
        <w:ind w:left="567" w:firstLine="707"/>
        <w:jc w:val="both"/>
        <w:rPr>
          <w:sz w:val="28"/>
          <w:szCs w:val="28"/>
          <w:lang w:val="kk-KZ"/>
        </w:rPr>
      </w:pPr>
      <w:r w:rsidRPr="00AB6683">
        <w:rPr>
          <w:sz w:val="28"/>
          <w:szCs w:val="28"/>
          <w:lang w:val="kk-KZ"/>
        </w:rPr>
        <w:t>Желі топологиясы (ағылш. network topology) — есептеу желісіндегі машиналардың физикалық конфигурациясы, яғни қандай түйіндер жұбы өзара байланыса алатынын көрсететін физикалық жалғастыруды (немесе түйіндер арасындағы логикалық байланысты) бейнелеу; желілер жолдары мен тораптарын, олардың жол үзындығы, тораптар қуаты төрізді сипаттамаларын ескермей, жалғастыру қүрылымын зерттейтін қолданбалы ғылым.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Желіге компьютерлерді біріктіру үлкен сыйымдылықты дискілерді, принтерлерді, негізгі жадыны, программалық құралдарды бірге қолдану болып</w:t>
      </w:r>
      <w:r w:rsidRPr="00A46623">
        <w:rPr>
          <w:spacing w:val="-1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табылады.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Компьютерлік желі деп қолданушыларды ақпараттық, программалық және аппараттық ресурстарды және ақпаратпен алмасу құралдарын ұжыммен пайдалануды қамтамасыз ететін өзара байланысқан компьютердің жиынтығы.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Компьютерлік желілер – деп әртүрлі қорларды мысалы программаларды, құжаттарды және принтерлерді бірігіп пайдаланатындай етіп, бір-бірімен кабельдің көмегімен арқылы қосылған компьютерлер тобын айтады.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Егер желі онша үлкен емес және мекеменің бірнеше бөлмесін қамтыса, онда оны жергілікті желі деп атайды.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Компьютерлерді жергілікті желіге біріктіру (бірліктен бірнеше жүздіктерге дейін) түрлі типті кабельдер көмегімен, желілік карта немесе желілік адаптер аталатын арнайы қүрылғы арқылы жүзеге асады. Адаптер компьютердің аналық тақшасындағы кеңейту слотына қондырылады.</w:t>
      </w:r>
    </w:p>
    <w:p w:rsidR="006B6783" w:rsidRPr="00A46623" w:rsidRDefault="006B6783" w:rsidP="006B6783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Компьютерлерді қосуға болатын көптеген әдістер бар. Компьютерлердің түрі көбейген сайын өдістері де көбеюде. Әр қосылу — деректер үшін жаңа маршрут.</w:t>
      </w:r>
    </w:p>
    <w:p w:rsidR="006B6783" w:rsidRPr="00A46623" w:rsidRDefault="006B6783" w:rsidP="00481E0E">
      <w:pPr>
        <w:pStyle w:val="ae"/>
        <w:spacing w:after="0"/>
        <w:ind w:left="567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lang w:val="kk-KZ"/>
        </w:rPr>
        <w:t>Желі топологиясы — бүл оның геометриялық пішіні немесе компьютерлердің бір-біріне қатысты физикалық орналасуы. Желі топологиясы түрлі желілерді салыстыру және жіктеу өдісін</w:t>
      </w:r>
      <w:r w:rsidRPr="00A46623">
        <w:rPr>
          <w:spacing w:val="-10"/>
          <w:sz w:val="28"/>
          <w:lang w:val="kk-KZ"/>
        </w:rPr>
        <w:t xml:space="preserve"> </w:t>
      </w:r>
      <w:r w:rsidRPr="00A46623">
        <w:rPr>
          <w:sz w:val="28"/>
          <w:lang w:val="kk-KZ"/>
        </w:rPr>
        <w:t>береді.</w:t>
      </w:r>
      <w:r>
        <w:rPr>
          <w:sz w:val="28"/>
          <w:lang w:val="kk-KZ"/>
        </w:rPr>
        <w:t xml:space="preserve"> </w:t>
      </w:r>
      <w:r w:rsidRPr="00A46623">
        <w:rPr>
          <w:sz w:val="28"/>
          <w:lang w:val="kk-KZ"/>
        </w:rPr>
        <w:t>Қазіргі уақытта компь</w:t>
      </w:r>
      <w:bookmarkStart w:id="0" w:name="_GoBack"/>
      <w:bookmarkEnd w:id="0"/>
      <w:r w:rsidRPr="00A46623">
        <w:rPr>
          <w:sz w:val="28"/>
          <w:lang w:val="kk-KZ"/>
        </w:rPr>
        <w:t>ютерді қолданудың ең маңызды</w:t>
      </w:r>
      <w:r w:rsidRPr="00A46623">
        <w:rPr>
          <w:spacing w:val="57"/>
          <w:sz w:val="28"/>
          <w:lang w:val="kk-KZ"/>
        </w:rPr>
        <w:t xml:space="preserve"> </w:t>
      </w:r>
      <w:r w:rsidRPr="00A46623">
        <w:rPr>
          <w:sz w:val="28"/>
          <w:lang w:val="kk-KZ"/>
        </w:rPr>
        <w:t>аясы</w:t>
      </w:r>
      <w:r w:rsidRPr="00A46623">
        <w:rPr>
          <w:spacing w:val="68"/>
          <w:sz w:val="28"/>
          <w:lang w:val="kk-KZ"/>
        </w:rPr>
        <w:t xml:space="preserve"> </w:t>
      </w:r>
      <w:r w:rsidRPr="00A46623">
        <w:rPr>
          <w:sz w:val="28"/>
          <w:lang w:val="kk-KZ"/>
        </w:rPr>
        <w:t>көптеген қолданушылар</w:t>
      </w:r>
      <w:r w:rsidRPr="00A46623">
        <w:rPr>
          <w:sz w:val="28"/>
          <w:lang w:val="kk-KZ"/>
        </w:rPr>
        <w:tab/>
        <w:t>үшін</w:t>
      </w:r>
      <w:r w:rsidRPr="00A46623">
        <w:rPr>
          <w:sz w:val="28"/>
          <w:lang w:val="kk-KZ"/>
        </w:rPr>
        <w:lastRenderedPageBreak/>
        <w:tab/>
      </w:r>
      <w:r w:rsidRPr="00A46623">
        <w:rPr>
          <w:sz w:val="28"/>
          <w:szCs w:val="28"/>
          <w:lang w:val="kk-KZ"/>
        </w:rPr>
        <w:t>бірыңғай</w:t>
      </w:r>
      <w:r w:rsidRPr="00A46623">
        <w:rPr>
          <w:sz w:val="28"/>
          <w:szCs w:val="28"/>
          <w:lang w:val="kk-KZ"/>
        </w:rPr>
        <w:tab/>
        <w:t>ақпараттық</w:t>
      </w:r>
      <w:r w:rsidRPr="00A46623">
        <w:rPr>
          <w:sz w:val="28"/>
          <w:szCs w:val="28"/>
          <w:lang w:val="kk-KZ"/>
        </w:rPr>
        <w:tab/>
        <w:t>кеңістікті</w:t>
      </w:r>
      <w:r w:rsidRPr="00A46623">
        <w:rPr>
          <w:sz w:val="28"/>
          <w:szCs w:val="28"/>
          <w:lang w:val="kk-KZ"/>
        </w:rPr>
        <w:tab/>
        <w:t>қамтамасыз</w:t>
      </w:r>
      <w:r w:rsidRPr="00A46623">
        <w:rPr>
          <w:sz w:val="28"/>
          <w:szCs w:val="28"/>
          <w:lang w:val="kk-KZ"/>
        </w:rPr>
        <w:tab/>
      </w:r>
      <w:r w:rsidRPr="00A46623">
        <w:rPr>
          <w:spacing w:val="-4"/>
          <w:sz w:val="28"/>
          <w:szCs w:val="28"/>
          <w:lang w:val="kk-KZ"/>
        </w:rPr>
        <w:t xml:space="preserve">ететін </w:t>
      </w:r>
      <w:r w:rsidRPr="00A46623">
        <w:rPr>
          <w:sz w:val="28"/>
          <w:szCs w:val="28"/>
          <w:lang w:val="kk-KZ"/>
        </w:rPr>
        <w:t>желілерді құру болып табылады. Желілік топологияның келесі түрлері</w:t>
      </w:r>
      <w:r w:rsidRPr="00A46623">
        <w:rPr>
          <w:spacing w:val="-30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белгілі:</w:t>
      </w:r>
    </w:p>
    <w:p w:rsidR="006B6783" w:rsidRPr="00A46623" w:rsidRDefault="006B6783" w:rsidP="00481E0E">
      <w:pPr>
        <w:pStyle w:val="ae"/>
        <w:spacing w:after="0"/>
        <w:ind w:left="567" w:right="355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Физикалық – желі түйіндерінің нақты орналасуы мен байланысуын сипаттайды;</w:t>
      </w:r>
    </w:p>
    <w:p w:rsidR="006B6783" w:rsidRPr="00A46623" w:rsidRDefault="006B6783" w:rsidP="00481E0E">
      <w:pPr>
        <w:pStyle w:val="ae"/>
        <w:spacing w:after="0"/>
        <w:ind w:left="567" w:right="360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Логикалық – физикалық топология аясындағы сигналдардың жүрісін сипаттайды;</w:t>
      </w:r>
    </w:p>
    <w:p w:rsidR="006B6783" w:rsidRPr="00A46623" w:rsidRDefault="006B6783" w:rsidP="00481E0E">
      <w:pPr>
        <w:pStyle w:val="ae"/>
        <w:spacing w:after="0"/>
        <w:ind w:left="567" w:right="363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Ақпараттық – желі бойынша жіберілген ақпарат ағынының бағытын сипаттайды;</w:t>
      </w:r>
    </w:p>
    <w:p w:rsidR="006B6783" w:rsidRPr="00A46623" w:rsidRDefault="006B6783" w:rsidP="00481E0E">
      <w:pPr>
        <w:pStyle w:val="ae"/>
        <w:spacing w:after="0"/>
        <w:ind w:left="567" w:right="359" w:firstLine="707"/>
        <w:jc w:val="both"/>
        <w:rPr>
          <w:sz w:val="28"/>
          <w:szCs w:val="28"/>
          <w:lang w:val="kk-KZ"/>
        </w:rPr>
      </w:pPr>
      <w:r w:rsidRPr="00A46623">
        <w:rPr>
          <w:sz w:val="28"/>
          <w:szCs w:val="28"/>
          <w:lang w:val="kk-KZ"/>
        </w:rPr>
        <w:t>Алмасуды басқару – желінің пайдалануы үшін құқықты жіберу принципі.</w:t>
      </w:r>
    </w:p>
    <w:p w:rsidR="006B6783" w:rsidRPr="00481E0E" w:rsidRDefault="006B6783" w:rsidP="00481E0E">
      <w:pPr>
        <w:pStyle w:val="ae"/>
        <w:tabs>
          <w:tab w:val="left" w:pos="9356"/>
        </w:tabs>
        <w:spacing w:after="0"/>
        <w:ind w:left="567" w:firstLine="707"/>
        <w:jc w:val="both"/>
        <w:rPr>
          <w:sz w:val="28"/>
          <w:szCs w:val="28"/>
        </w:rPr>
      </w:pPr>
      <w:r w:rsidRPr="00A46623">
        <w:rPr>
          <w:sz w:val="28"/>
          <w:szCs w:val="28"/>
          <w:lang w:val="kk-KZ"/>
        </w:rPr>
        <w:t>Жергілікті</w:t>
      </w:r>
      <w:r w:rsidRPr="00A46623">
        <w:rPr>
          <w:spacing w:val="24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желіде</w:t>
      </w:r>
      <w:r w:rsidRPr="00A46623">
        <w:rPr>
          <w:spacing w:val="20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барлық</w:t>
      </w:r>
      <w:r w:rsidRPr="00A46623">
        <w:rPr>
          <w:spacing w:val="22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компьютерлер</w:t>
      </w:r>
      <w:r w:rsidRPr="00A46623">
        <w:rPr>
          <w:spacing w:val="23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байланыс</w:t>
      </w:r>
      <w:r w:rsidRPr="00A46623">
        <w:rPr>
          <w:spacing w:val="26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>линиясы</w:t>
      </w:r>
      <w:r w:rsidRPr="00A46623">
        <w:rPr>
          <w:spacing w:val="25"/>
          <w:sz w:val="28"/>
          <w:szCs w:val="28"/>
          <w:lang w:val="kk-KZ"/>
        </w:rPr>
        <w:t xml:space="preserve"> </w:t>
      </w:r>
      <w:r w:rsidRPr="00A46623">
        <w:rPr>
          <w:sz w:val="28"/>
          <w:szCs w:val="28"/>
          <w:lang w:val="kk-KZ"/>
        </w:rPr>
        <w:t xml:space="preserve">арқылы байланысқан. </w:t>
      </w:r>
      <w:proofErr w:type="spellStart"/>
      <w:r w:rsidRPr="00481E0E">
        <w:rPr>
          <w:sz w:val="28"/>
          <w:szCs w:val="28"/>
        </w:rPr>
        <w:t>Желінің</w:t>
      </w:r>
      <w:proofErr w:type="spellEnd"/>
      <w:r w:rsidRPr="00481E0E">
        <w:rPr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түйіндеріне</w:t>
      </w:r>
      <w:proofErr w:type="spellEnd"/>
      <w:r w:rsidRPr="00481E0E">
        <w:rPr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сәйкес</w:t>
      </w:r>
      <w:proofErr w:type="spellEnd"/>
      <w:r w:rsidRPr="00481E0E">
        <w:rPr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және</w:t>
      </w:r>
      <w:proofErr w:type="spellEnd"/>
      <w:r w:rsidRPr="00481E0E">
        <w:rPr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желіге</w:t>
      </w:r>
      <w:proofErr w:type="spellEnd"/>
      <w:r w:rsidRPr="00481E0E">
        <w:rPr>
          <w:spacing w:val="43"/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түйіндердің</w:t>
      </w:r>
      <w:proofErr w:type="spellEnd"/>
      <w:r w:rsidRPr="00481E0E">
        <w:rPr>
          <w:spacing w:val="7"/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қосылуына</w:t>
      </w:r>
      <w:proofErr w:type="spellEnd"/>
      <w:r w:rsidRPr="00481E0E">
        <w:rPr>
          <w:sz w:val="28"/>
          <w:szCs w:val="28"/>
        </w:rPr>
        <w:t xml:space="preserve"> </w:t>
      </w:r>
      <w:proofErr w:type="spellStart"/>
      <w:r w:rsidRPr="00481E0E">
        <w:rPr>
          <w:sz w:val="28"/>
          <w:szCs w:val="28"/>
        </w:rPr>
        <w:t>байланысты</w:t>
      </w:r>
      <w:proofErr w:type="spellEnd"/>
      <w:r w:rsidR="00481E0E">
        <w:rPr>
          <w:sz w:val="28"/>
          <w:szCs w:val="28"/>
          <w:lang w:val="kk-KZ"/>
        </w:rPr>
        <w:t xml:space="preserve"> </w:t>
      </w:r>
      <w:proofErr w:type="spellStart"/>
      <w:r w:rsidRPr="00481E0E">
        <w:rPr>
          <w:sz w:val="28"/>
          <w:szCs w:val="28"/>
        </w:rPr>
        <w:t>байланыс</w:t>
      </w:r>
      <w:proofErr w:type="spellEnd"/>
      <w:r w:rsidR="00481E0E">
        <w:rPr>
          <w:sz w:val="28"/>
          <w:szCs w:val="28"/>
          <w:lang w:val="kk-KZ"/>
        </w:rPr>
        <w:t xml:space="preserve"> </w:t>
      </w:r>
      <w:proofErr w:type="spellStart"/>
      <w:r w:rsidRPr="00481E0E">
        <w:rPr>
          <w:sz w:val="28"/>
          <w:szCs w:val="28"/>
        </w:rPr>
        <w:t>линиясының</w:t>
      </w:r>
      <w:proofErr w:type="spellEnd"/>
    </w:p>
    <w:p w:rsidR="0030101A" w:rsidRPr="00481E0E" w:rsidRDefault="0030101A" w:rsidP="00481E0E">
      <w:pPr>
        <w:tabs>
          <w:tab w:val="left" w:pos="9356"/>
        </w:tabs>
        <w:jc w:val="both"/>
        <w:rPr>
          <w:sz w:val="28"/>
          <w:szCs w:val="28"/>
        </w:rPr>
      </w:pPr>
    </w:p>
    <w:sectPr w:rsidR="0030101A" w:rsidRPr="00481E0E" w:rsidSect="008E50D0">
      <w:headerReference w:type="default" r:id="rId7"/>
      <w:pgSz w:w="11906" w:h="16838"/>
      <w:pgMar w:top="851" w:right="707" w:bottom="1701" w:left="1134" w:header="720" w:footer="72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29A" w:rsidRDefault="00A3029A">
      <w:r>
        <w:separator/>
      </w:r>
    </w:p>
  </w:endnote>
  <w:endnote w:type="continuationSeparator" w:id="0">
    <w:p w:rsidR="00A3029A" w:rsidRDefault="00A3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29A" w:rsidRDefault="00A3029A">
      <w:r>
        <w:separator/>
      </w:r>
    </w:p>
  </w:footnote>
  <w:footnote w:type="continuationSeparator" w:id="0">
    <w:p w:rsidR="00A3029A" w:rsidRDefault="00A3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2EE1" w:rsidRDefault="006B6783" w:rsidP="008E50D0">
    <w:pPr>
      <w:pStyle w:val="a4"/>
      <w:ind w:left="567" w:firstLine="709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2A2EE1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812BC8" w:rsidRDefault="00812BC8" w:rsidP="00812BC8">
                                  <w:pPr>
                                    <w:pStyle w:val="1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:rsidR="00812BC8" w:rsidRPr="00BA0A29" w:rsidRDefault="00640270" w:rsidP="00812BC8">
                                  <w:pPr>
                                    <w:pStyle w:val="1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="00F14785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3F3584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ИТК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УП</w:t>
                                  </w:r>
                                  <w:r w:rsidR="00812BC8" w:rsidRPr="00BA0A2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:rsidR="002A2EE1" w:rsidRDefault="002A2EE1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640270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 w:rsidRPr="00640270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2A2EE1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9B317B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fldChar w:fldCharType="begin"/>
                                  </w:r>
                                  <w:r w:rsidR="00F136F6"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instrText xml:space="preserve"> PAGE   \* MERGEFORMAT </w:instrText>
                                  </w: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fldChar w:fldCharType="separate"/>
                                  </w:r>
                                  <w:r w:rsidR="009B3BB2"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sz w:val="20"/>
                                    </w:rPr>
                                    <w:t>9</w:t>
                                  </w: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2A2EE1" w:rsidRPr="00BA0A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640270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640270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640270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9B3BB2" w:rsidRDefault="002A2EE1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 w:rsidR="009B3BB2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 w:rsidR="009B3BB2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640270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Pr="00BA0A29" w:rsidRDefault="00640270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2A2EE1" w:rsidRDefault="002A2EE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2A2EE1" w:rsidRPr="00BA0A29" w:rsidRDefault="002A2EE1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A2EE1" w:rsidRDefault="002A2EE1" w:rsidP="002A2E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7.5pt;margin-top:19.85pt;width:518.9pt;height:802.2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2A2EE1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812BC8" w:rsidRDefault="00812BC8" w:rsidP="00812BC8">
                            <w:pPr>
                              <w:pStyle w:val="1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812BC8" w:rsidRPr="00BA0A29" w:rsidRDefault="00640270" w:rsidP="00812BC8">
                            <w:pPr>
                              <w:pStyle w:val="1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="00F14785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3584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ИТК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</w:t>
                            </w:r>
                            <w:r w:rsidR="00812BC8" w:rsidRPr="00BA0A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:rsidR="002A2EE1" w:rsidRDefault="002A2EE1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640270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 w:rsidRPr="00640270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</w:tr>
                      <w:tr w:rsidR="002A2EE1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9B317B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fldChar w:fldCharType="begin"/>
                            </w:r>
                            <w:r w:rsidR="00F136F6"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instrText xml:space="preserve"> PAGE   \* MERGEFORMAT </w:instrText>
                            </w: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fldChar w:fldCharType="separate"/>
                            </w:r>
                            <w:r w:rsidR="009B3BB2">
                              <w:rPr>
                                <w:rFonts w:ascii="Times New Roman" w:hAnsi="Times New Roman"/>
                                <w:i w:val="0"/>
                                <w:noProof/>
                                <w:sz w:val="20"/>
                              </w:rPr>
                              <w:t>9</w:t>
                            </w: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2A2EE1" w:rsidRPr="00BA0A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640270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64027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640270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2A2EE1" w:rsidRPr="009B3BB2" w:rsidRDefault="002A2EE1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 w:rsidR="009B3B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9B3BB2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640270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Pr="00BA0A29" w:rsidRDefault="00640270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2A2EE1" w:rsidRDefault="002A2EE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2A2EE1" w:rsidRPr="00BA0A29" w:rsidRDefault="002A2EE1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2A2EE1" w:rsidRDefault="002A2EE1" w:rsidP="002A2EE1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333"/>
    <w:multiLevelType w:val="multilevel"/>
    <w:tmpl w:val="7C0EA88A"/>
    <w:lvl w:ilvl="0">
      <w:start w:val="2"/>
      <w:numFmt w:val="decimal"/>
      <w:lvlText w:val="%1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" w15:restartNumberingAfterBreak="0">
    <w:nsid w:val="12575703"/>
    <w:multiLevelType w:val="multilevel"/>
    <w:tmpl w:val="9F447F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2" w15:restartNumberingAfterBreak="0">
    <w:nsid w:val="1FEA0818"/>
    <w:multiLevelType w:val="multilevel"/>
    <w:tmpl w:val="814E00C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2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16" w:hanging="2160"/>
      </w:pPr>
      <w:rPr>
        <w:rFonts w:hint="default"/>
      </w:rPr>
    </w:lvl>
  </w:abstractNum>
  <w:abstractNum w:abstractNumId="3" w15:restartNumberingAfterBreak="0">
    <w:nsid w:val="2E983CF6"/>
    <w:multiLevelType w:val="hybridMultilevel"/>
    <w:tmpl w:val="F904B9C6"/>
    <w:lvl w:ilvl="0" w:tplc="62F2587C">
      <w:start w:val="1"/>
      <w:numFmt w:val="decimal"/>
      <w:lvlText w:val="%1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" w15:restartNumberingAfterBreak="0">
    <w:nsid w:val="46126C35"/>
    <w:multiLevelType w:val="hybridMultilevel"/>
    <w:tmpl w:val="9C609C4A"/>
    <w:lvl w:ilvl="0" w:tplc="A8EA9F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C5224CB"/>
    <w:multiLevelType w:val="hybridMultilevel"/>
    <w:tmpl w:val="69F0B682"/>
    <w:lvl w:ilvl="0" w:tplc="4FBE8A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1A5138"/>
    <w:multiLevelType w:val="multilevel"/>
    <w:tmpl w:val="06E6E3CA"/>
    <w:lvl w:ilvl="0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3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9" w:hanging="1440"/>
      </w:pPr>
      <w:rPr>
        <w:rFonts w:hint="default"/>
      </w:rPr>
    </w:lvl>
  </w:abstractNum>
  <w:abstractNum w:abstractNumId="7" w15:restartNumberingAfterBreak="0">
    <w:nsid w:val="5B9E0B98"/>
    <w:multiLevelType w:val="hybridMultilevel"/>
    <w:tmpl w:val="27100D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CB39FB"/>
    <w:multiLevelType w:val="multilevel"/>
    <w:tmpl w:val="311E9B62"/>
    <w:lvl w:ilvl="0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9" w15:restartNumberingAfterBreak="0">
    <w:nsid w:val="7AEA3015"/>
    <w:multiLevelType w:val="hybridMultilevel"/>
    <w:tmpl w:val="BF800B8E"/>
    <w:lvl w:ilvl="0" w:tplc="23B074D6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3C"/>
    <w:rsid w:val="00036E85"/>
    <w:rsid w:val="00092160"/>
    <w:rsid w:val="0009651F"/>
    <w:rsid w:val="00102330"/>
    <w:rsid w:val="001312E3"/>
    <w:rsid w:val="001508D9"/>
    <w:rsid w:val="001572F5"/>
    <w:rsid w:val="001809A8"/>
    <w:rsid w:val="001B503C"/>
    <w:rsid w:val="001E209F"/>
    <w:rsid w:val="002072CC"/>
    <w:rsid w:val="00211819"/>
    <w:rsid w:val="002245EC"/>
    <w:rsid w:val="00227953"/>
    <w:rsid w:val="00236EEB"/>
    <w:rsid w:val="002A2EE1"/>
    <w:rsid w:val="002A3CA5"/>
    <w:rsid w:val="002D3227"/>
    <w:rsid w:val="002E12E0"/>
    <w:rsid w:val="002F0D2B"/>
    <w:rsid w:val="0030101A"/>
    <w:rsid w:val="003064F3"/>
    <w:rsid w:val="003714D7"/>
    <w:rsid w:val="003C600A"/>
    <w:rsid w:val="003E1F8D"/>
    <w:rsid w:val="003F3584"/>
    <w:rsid w:val="004331A1"/>
    <w:rsid w:val="00433918"/>
    <w:rsid w:val="00481E0E"/>
    <w:rsid w:val="0048691B"/>
    <w:rsid w:val="004D65BB"/>
    <w:rsid w:val="004F4140"/>
    <w:rsid w:val="00501C00"/>
    <w:rsid w:val="00501CD2"/>
    <w:rsid w:val="0056067E"/>
    <w:rsid w:val="00566FE3"/>
    <w:rsid w:val="00640270"/>
    <w:rsid w:val="00654B1A"/>
    <w:rsid w:val="006B6783"/>
    <w:rsid w:val="006B71EF"/>
    <w:rsid w:val="006D79B9"/>
    <w:rsid w:val="006F6B27"/>
    <w:rsid w:val="00707FDC"/>
    <w:rsid w:val="00745397"/>
    <w:rsid w:val="007656BC"/>
    <w:rsid w:val="007A0F59"/>
    <w:rsid w:val="00812BC8"/>
    <w:rsid w:val="008203AF"/>
    <w:rsid w:val="00836042"/>
    <w:rsid w:val="00841BF6"/>
    <w:rsid w:val="008439E4"/>
    <w:rsid w:val="0086044B"/>
    <w:rsid w:val="0089497C"/>
    <w:rsid w:val="008C5294"/>
    <w:rsid w:val="008D6ADC"/>
    <w:rsid w:val="008E50D0"/>
    <w:rsid w:val="008E5E9B"/>
    <w:rsid w:val="00912ACB"/>
    <w:rsid w:val="00981580"/>
    <w:rsid w:val="00997529"/>
    <w:rsid w:val="009A6D0B"/>
    <w:rsid w:val="009B03EB"/>
    <w:rsid w:val="009B317B"/>
    <w:rsid w:val="009B3BB2"/>
    <w:rsid w:val="009B3CCD"/>
    <w:rsid w:val="009D436D"/>
    <w:rsid w:val="00A159C9"/>
    <w:rsid w:val="00A22F7A"/>
    <w:rsid w:val="00A3029A"/>
    <w:rsid w:val="00A31355"/>
    <w:rsid w:val="00A411F8"/>
    <w:rsid w:val="00A46623"/>
    <w:rsid w:val="00A55579"/>
    <w:rsid w:val="00A62AA0"/>
    <w:rsid w:val="00A85EA2"/>
    <w:rsid w:val="00A87E41"/>
    <w:rsid w:val="00A9594C"/>
    <w:rsid w:val="00AA1893"/>
    <w:rsid w:val="00AB6683"/>
    <w:rsid w:val="00AD1DAE"/>
    <w:rsid w:val="00B132B0"/>
    <w:rsid w:val="00B15F76"/>
    <w:rsid w:val="00B2277F"/>
    <w:rsid w:val="00B269BA"/>
    <w:rsid w:val="00BA0A29"/>
    <w:rsid w:val="00BB2344"/>
    <w:rsid w:val="00BD0BA7"/>
    <w:rsid w:val="00C20A72"/>
    <w:rsid w:val="00C47246"/>
    <w:rsid w:val="00CA45E2"/>
    <w:rsid w:val="00CD365D"/>
    <w:rsid w:val="00CF1D0A"/>
    <w:rsid w:val="00CF3580"/>
    <w:rsid w:val="00D50994"/>
    <w:rsid w:val="00DB6271"/>
    <w:rsid w:val="00DD1DD2"/>
    <w:rsid w:val="00DF3313"/>
    <w:rsid w:val="00DF71B3"/>
    <w:rsid w:val="00E04440"/>
    <w:rsid w:val="00E16E85"/>
    <w:rsid w:val="00F136F6"/>
    <w:rsid w:val="00F14785"/>
    <w:rsid w:val="00F26E3C"/>
    <w:rsid w:val="00F4164C"/>
    <w:rsid w:val="00FC307B"/>
    <w:rsid w:val="00FC7E54"/>
    <w:rsid w:val="00FF0912"/>
    <w:rsid w:val="00FF2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EC0E71"/>
  <w15:docId w15:val="{0553CD09-7E9B-4B51-A1EA-D497C4E3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E3C"/>
  </w:style>
  <w:style w:type="paragraph" w:styleId="1">
    <w:name w:val="heading 1"/>
    <w:basedOn w:val="a"/>
    <w:next w:val="a"/>
    <w:qFormat/>
    <w:rsid w:val="003064F3"/>
    <w:pPr>
      <w:keepNext/>
      <w:ind w:firstLine="900"/>
      <w:outlineLvl w:val="0"/>
    </w:pPr>
    <w:rPr>
      <w:rFonts w:ascii="Arial" w:hAnsi="Arial" w:cs="Arial"/>
      <w:sz w:val="36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A9594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2A2EE1"/>
    <w:pPr>
      <w:tabs>
        <w:tab w:val="center" w:pos="4677"/>
        <w:tab w:val="right" w:pos="9355"/>
      </w:tabs>
    </w:pPr>
  </w:style>
  <w:style w:type="character" w:customStyle="1" w:styleId="40">
    <w:name w:val="Заголовок 4 Знак"/>
    <w:basedOn w:val="a0"/>
    <w:link w:val="4"/>
    <w:semiHidden/>
    <w:rsid w:val="00A9594C"/>
    <w:rPr>
      <w:rFonts w:ascii="Calibri" w:eastAsia="Times New Roman" w:hAnsi="Calibri" w:cs="Times New Roman"/>
      <w:b/>
      <w:bCs/>
      <w:sz w:val="28"/>
      <w:szCs w:val="28"/>
    </w:rPr>
  </w:style>
  <w:style w:type="paragraph" w:styleId="a6">
    <w:name w:val="Normal (Web)"/>
    <w:basedOn w:val="a"/>
    <w:uiPriority w:val="99"/>
    <w:rsid w:val="00A9594C"/>
    <w:pPr>
      <w:spacing w:before="100" w:beforeAutospacing="1" w:after="100" w:afterAutospacing="1"/>
    </w:pPr>
    <w:rPr>
      <w:sz w:val="24"/>
      <w:szCs w:val="24"/>
    </w:rPr>
  </w:style>
  <w:style w:type="paragraph" w:styleId="a7">
    <w:name w:val="No Spacing"/>
    <w:uiPriority w:val="1"/>
    <w:qFormat/>
    <w:rsid w:val="00A159C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Strong"/>
    <w:basedOn w:val="a0"/>
    <w:uiPriority w:val="22"/>
    <w:qFormat/>
    <w:rsid w:val="00BB2344"/>
    <w:rPr>
      <w:b/>
      <w:bCs/>
    </w:rPr>
  </w:style>
  <w:style w:type="character" w:customStyle="1" w:styleId="apple-converted-space">
    <w:name w:val="apple-converted-space"/>
    <w:basedOn w:val="a0"/>
    <w:rsid w:val="00BB2344"/>
  </w:style>
  <w:style w:type="paragraph" w:styleId="a9">
    <w:name w:val="Body Text Indent"/>
    <w:basedOn w:val="a"/>
    <w:link w:val="aa"/>
    <w:rsid w:val="002E12E0"/>
    <w:pPr>
      <w:ind w:firstLine="567"/>
    </w:pPr>
    <w:rPr>
      <w:sz w:val="27"/>
    </w:rPr>
  </w:style>
  <w:style w:type="character" w:customStyle="1" w:styleId="aa">
    <w:name w:val="Основной текст с отступом Знак"/>
    <w:basedOn w:val="a0"/>
    <w:link w:val="a9"/>
    <w:rsid w:val="002E12E0"/>
    <w:rPr>
      <w:sz w:val="27"/>
    </w:rPr>
  </w:style>
  <w:style w:type="character" w:styleId="ab">
    <w:name w:val="Hyperlink"/>
    <w:basedOn w:val="a0"/>
    <w:uiPriority w:val="99"/>
    <w:unhideWhenUsed/>
    <w:rsid w:val="002E12E0"/>
    <w:rPr>
      <w:color w:val="0000FF"/>
      <w:u w:val="single"/>
    </w:rPr>
  </w:style>
  <w:style w:type="paragraph" w:styleId="ac">
    <w:name w:val="Balloon Text"/>
    <w:basedOn w:val="a"/>
    <w:link w:val="ad"/>
    <w:semiHidden/>
    <w:unhideWhenUsed/>
    <w:rsid w:val="007656B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semiHidden/>
    <w:rsid w:val="007656BC"/>
    <w:rPr>
      <w:rFonts w:ascii="Segoe UI" w:hAnsi="Segoe UI" w:cs="Segoe UI"/>
      <w:sz w:val="18"/>
      <w:szCs w:val="18"/>
    </w:rPr>
  </w:style>
  <w:style w:type="paragraph" w:styleId="ae">
    <w:name w:val="Body Text"/>
    <w:basedOn w:val="a"/>
    <w:link w:val="af"/>
    <w:semiHidden/>
    <w:unhideWhenUsed/>
    <w:rsid w:val="006B6783"/>
    <w:pPr>
      <w:spacing w:after="120"/>
    </w:pPr>
  </w:style>
  <w:style w:type="character" w:customStyle="1" w:styleId="af">
    <w:name w:val="Основной текст Знак"/>
    <w:basedOn w:val="a0"/>
    <w:link w:val="ae"/>
    <w:semiHidden/>
    <w:rsid w:val="006B6783"/>
  </w:style>
  <w:style w:type="paragraph" w:styleId="af0">
    <w:name w:val="List Paragraph"/>
    <w:basedOn w:val="a"/>
    <w:uiPriority w:val="1"/>
    <w:qFormat/>
    <w:rsid w:val="006B6783"/>
    <w:pPr>
      <w:widowControl w:val="0"/>
      <w:autoSpaceDE w:val="0"/>
      <w:autoSpaceDN w:val="0"/>
      <w:ind w:left="1352" w:hanging="286"/>
    </w:pPr>
    <w:rPr>
      <w:sz w:val="22"/>
      <w:szCs w:val="22"/>
      <w:lang w:val="uk" w:eastAsia="uk"/>
    </w:rPr>
  </w:style>
  <w:style w:type="paragraph" w:styleId="af1">
    <w:name w:val="Title"/>
    <w:basedOn w:val="a"/>
    <w:link w:val="af2"/>
    <w:qFormat/>
    <w:rsid w:val="006B6783"/>
    <w:pPr>
      <w:jc w:val="center"/>
    </w:pPr>
    <w:rPr>
      <w:b/>
      <w:sz w:val="28"/>
      <w:lang w:val="kk-KZ" w:eastAsia="zh-CN"/>
    </w:rPr>
  </w:style>
  <w:style w:type="character" w:customStyle="1" w:styleId="af2">
    <w:name w:val="Заголовок Знак"/>
    <w:basedOn w:val="a0"/>
    <w:link w:val="af1"/>
    <w:rsid w:val="006B6783"/>
    <w:rPr>
      <w:b/>
      <w:sz w:val="28"/>
      <w:lang w:val="kk-K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>CATEC</Company>
  <LinksUpToDate>false</LinksUpToDate>
  <CharactersWithSpaces>2787</CharactersWithSpaces>
  <SharedDoc>false</SharedDoc>
  <HLinks>
    <vt:vector size="6" baseType="variant">
      <vt:variant>
        <vt:i4>1048640</vt:i4>
      </vt:variant>
      <vt:variant>
        <vt:i4>0</vt:i4>
      </vt:variant>
      <vt:variant>
        <vt:i4>0</vt:i4>
      </vt:variant>
      <vt:variant>
        <vt:i4>5</vt:i4>
      </vt:variant>
      <vt:variant>
        <vt:lpwstr>http://www.rusfaq.ru/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subject/>
  <dc:creator>Зебзеев Денис Владимирович</dc:creator>
  <cp:keywords/>
  <dc:description/>
  <cp:lastModifiedBy>Admin</cp:lastModifiedBy>
  <cp:revision>9</cp:revision>
  <cp:lastPrinted>2019-06-01T06:55:00Z</cp:lastPrinted>
  <dcterms:created xsi:type="dcterms:W3CDTF">2019-06-01T06:56:00Z</dcterms:created>
  <dcterms:modified xsi:type="dcterms:W3CDTF">2019-10-28T05:49:00Z</dcterms:modified>
</cp:coreProperties>
</file>