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trHeight w:val="1320"/>
        </w:trPr>
        <w:tc>
          <w:tcPr>
            <w:tcW w:type="dxa" w:w="9360"/>
            <w:shd w:fill="0D7F79"/>
            <w:tcBorders>
              <w:top w:val="single" w:sz="0" w:space="0" w:color="0D7F79"/>
              <w:left w:val="single" w:sz="0" w:space="0" w:color="0D7F79"/>
              <w:bottom w:val="single" w:sz="0" w:space="0" w:color="0D7F79"/>
              <w:right w:val="single" w:sz="0" w:space="0" w:color="0D7F79"/>
              <w:insideH w:val="single" w:sz="0" w:space="0" w:color="0D7F79"/>
              <w:insideV w:val="single" w:sz="0" w:space="0" w:color="0D7F79"/>
            </w:tcBorders>
            <w:tcMar>
              <w:top w:w="170" w:type="dxa"/>
              <w:start w:w="1500" w:type="dxa"/>
              <w:bottom w:w="110" w:type="dxa"/>
              <w:end w:w="3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36"/>
              </w:rPr>
              <w:t>BAKEL BAKEL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color w:val="FFFFFF"/>
                <w:sz w:val="19"/>
              </w:rPr>
              <w:t>Senior Hardware &amp; Embedded Engineer  |  AI/Robotics Engineer  |  Erasmus Mundus Scholar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color w:val="FFFFFF"/>
                <w:sz w:val="19"/>
              </w:rPr>
              <w:t>github.com/Bakel-Bakel</w:t>
            </w:r>
          </w:p>
        </w:tc>
      </w:tr>
    </w:tbl>
    <w:p>
      <w:pPr>
        <w:spacing w:before="520" w:after="0"/>
      </w:pPr>
    </w:p>
    <w:p>
      <w:pPr>
        <w:spacing w:before="0" w:after="80"/>
      </w:pPr>
      <w:r>
        <w:rPr>
          <w:rFonts w:ascii="Times New Roman" w:hAnsi="Times New Roman" w:eastAsia="Times New Roman"/>
          <w:b/>
          <w:color w:val="0D7F79"/>
          <w:sz w:val="32"/>
        </w:rPr>
        <w:t>Plant Monitoring System</w:t>
      </w:r>
    </w:p>
    <w:p>
      <w:pPr>
        <w:spacing w:before="40" w:after="280"/>
      </w:pPr>
      <w:r>
        <w:rPr>
          <w:rFonts w:ascii="Times New Roman" w:hAnsi="Times New Roman" w:eastAsia="Times New Roman"/>
          <w:b/>
          <w:sz w:val="22"/>
        </w:rPr>
        <w:t xml:space="preserve">GitHub: </w:t>
      </w:r>
      <w:hyperlink r:id="rId9">
        <w:r>
          <w:rPr>
            <w:rFonts w:ascii="Times New Roman" w:hAnsi="Times New Roman" w:eastAsia="Times New Roman"/>
            <w:sz w:val="22"/>
            <w:color w:val="0D7F79"/>
            <w:u w:val="single"/>
          </w:rPr>
          <w:t>https://github.com/Bakel-Bakel/plant-monitoring-system</w:t>
        </w:r>
      </w:hyperlink>
    </w:p>
    <w:p>
      <w:pPr>
        <w:spacing w:before="160" w:after="280"/>
        <w:pBdr>
          <w:bottom w:val="single" w:sz="6" w:space="1" w:color="0D7F79"/>
        </w:pBdr>
      </w:pPr>
    </w:p>
    <w:p>
      <w:pPr>
        <w:spacing w:before="200" w:after="80"/>
      </w:pPr>
      <w:r>
        <w:rPr>
          <w:rFonts w:ascii="Times New Roman" w:hAnsi="Times New Roman" w:eastAsia="Times New Roman"/>
          <w:b/>
          <w:color w:val="0D7F79"/>
          <w:sz w:val="26"/>
        </w:rPr>
        <w:t>Project Description</w:t>
      </w:r>
    </w:p>
    <w:p>
      <w:pPr>
        <w:spacing w:before="40" w:after="240"/>
      </w:pPr>
      <w:r>
        <w:rPr>
          <w:rFonts w:ascii="Times New Roman" w:hAnsi="Times New Roman" w:eastAsia="Times New Roman"/>
          <w:color w:val="1F1F1F"/>
          <w:sz w:val="22"/>
        </w:rPr>
        <w:t>An IoT-based plant health monitoring system that uses embedded sensors to track environmental readings such as soil moisture, temperature, humidity, and light intensity. The system sends readings to a cloud dashboard for remote monitoring and supports automated irrigation control. For the ESP32-S3 serial data board, this is relevant because it follows the same product pattern: an embedded device collects or receives data locally, packages that data, and sends it over a network for remote use. It also reflects the type of practical design thinking needed for small connected devices that must remain stable outside a lab environment.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color w:val="0D7F79"/>
          <w:sz w:val="26"/>
        </w:rPr>
        <w:t>Skills &amp; Technologies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9D4D4"/>
          <w:left w:val="single" w:sz="4" w:space="0" w:color="B9D4D4"/>
          <w:bottom w:val="single" w:sz="4" w:space="0" w:color="B9D4D4"/>
          <w:right w:val="single" w:sz="4" w:space="0" w:color="B9D4D4"/>
          <w:insideH w:val="single" w:sz="4" w:space="0" w:color="B9D4D4"/>
          <w:insideV w:val="single" w:sz="4" w:space="0" w:color="B9D4D4"/>
        </w:tblBorders>
      </w:tblPr>
      <w:tblGrid>
        <w:gridCol w:w="3120"/>
        <w:gridCol w:w="3120"/>
        <w:gridCol w:w="3120"/>
      </w:tblGrid>
      <w:tr>
        <w:trPr>
          <w:trHeight w:val="360"/>
        </w:trPr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Arduino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Python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IoT</w:t>
            </w:r>
          </w:p>
        </w:tc>
      </w:tr>
      <w:tr>
        <w:trPr>
          <w:trHeight w:val="360"/>
        </w:trPr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Embedded Systems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Sensors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MQTT</w:t>
            </w:r>
          </w:p>
        </w:tc>
      </w:tr>
      <w:tr>
        <w:trPr>
          <w:trHeight w:val="360"/>
        </w:trPr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Cloud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Dashboard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Remote Monitoring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rFonts w:ascii="Times New Roman" w:hAnsi="Times New Roman" w:eastAsia="Times New Roman"/>
          <w:b/>
          <w:color w:val="0D7F79"/>
          <w:sz w:val="26"/>
        </w:rPr>
        <w:t>Why This Project Is Relevant to This Job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The project is built around an embedded sensor node sending useful data to a remote dashboard, which closely matches the idea of receiving serial data and transmitting it over WiFi.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It shows experience with end-to-end IoT architecture, from local hardware input to cloud-facing output.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The work required attention to sensor stability, data formatting, and communication reliability, all important for a compact ESP32-S3 data board.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The automated irrigation side adds a control element, meaning the system was not just passive logging but real hardware action based on incoming data.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It is a clear example of embedded system design for a practical, networked field device.</w:t>
      </w:r>
    </w:p>
    <w:p>
      <w:pPr>
        <w:spacing w:after="120"/>
      </w:pPr>
    </w:p>
    <w:p>
      <w:pPr>
        <w:spacing w:before="200" w:after="80"/>
      </w:pPr>
      <w:r>
        <w:rPr>
          <w:rFonts w:ascii="Times New Roman" w:hAnsi="Times New Roman" w:eastAsia="Times New Roman"/>
          <w:b/>
          <w:color w:val="0D7F79"/>
          <w:sz w:val="26"/>
        </w:rPr>
        <w:t>Strongest Technical Aspects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Integrated multiple embedded sensors into one monitoring system and organized their readings into a usable data stream.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Used MQTT and cloud-side monitoring concepts that translate well to WiFi-based data transmission from an ESP32-class board.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Connected hardware readings to a dashboard, showing comfort with both device-side and remote-side requirements.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Designed around real-world monitoring needs where stable readings and clear data reporting matter more than a simple prototype demo.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Demonstrated the ability to connect embedded electronics, communication logic, and user-facing monitoring in one system.</w:t>
      </w:r>
    </w:p>
    <w:p>
      <w:pPr>
        <w:spacing w:before="280" w:after="160"/>
        <w:pBdr>
          <w:bottom w:val="single" w:sz="6" w:space="1" w:color="0D7F79"/>
        </w:pBdr>
      </w:pPr>
    </w:p>
    <w:p>
      <w:pPr>
        <w:spacing w:before="0" w:after="0"/>
      </w:pPr>
      <w:r>
        <w:rPr>
          <w:rFonts w:ascii="Times New Roman" w:hAnsi="Times New Roman" w:eastAsia="Times New Roman"/>
          <w:b/>
          <w:color w:val="0D7F79"/>
          <w:sz w:val="21"/>
        </w:rPr>
        <w:t xml:space="preserve">CV Summary Line:  </w:t>
      </w:r>
      <w:r>
        <w:rPr>
          <w:rFonts w:ascii="Times New Roman" w:hAnsi="Times New Roman" w:eastAsia="Times New Roman"/>
          <w:i/>
          <w:color w:val="5F5F5F"/>
          <w:sz w:val="21"/>
        </w:rPr>
        <w:t>Designed an IoT plant monitoring system with embedded sensors, MQTT-based data transmission, cloud monitoring, and automated irrigation support.</w:t>
      </w:r>
    </w:p>
    <w:sectPr w:rsidR="00FC693F" w:rsidRPr="0006063C" w:rsidSect="00034616">
      <w:pgSz w:w="12240" w:h="15840"/>
      <w:pgMar w:top="0" w:right="1440" w:bottom="1440" w:left="144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Bakel-Bakel/plant-monitoring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