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C7C" w:val="clear"/>
            <w:tcMar>
              <w:top w:type="dxa" w:w="280"/>
              <w:left w:type="dxa" w:w="1440"/>
              <w:bottom w:type="dxa" w:w="280"/>
              <w:right w:type="dxa" w:w="14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6"/>
                <w:szCs w:val="36"/>
              </w:rPr>
              <w:t xml:space="preserve">BAKEL BAKEL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20"/>
                <w:szCs w:val="20"/>
              </w:rPr>
              <w:t xml:space="preserve">Senior Hardware &amp; Embedded Engineer  |  AI/Robotics Engineer  |  Erasmus Mundus Scholar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18"/>
                <w:szCs w:val="18"/>
              </w:rPr>
              <w:t xml:space="preserve">github.com/Bakel-Bakel</w:t>
            </w:r>
          </w:p>
        </w:tc>
      </w:tr>
    </w:tbl>
    <w:p>
      <w:pPr>
        <w:spacing w:after="0" w:before="240"/>
      </w:pP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B7C7C"/>
          <w:sz w:val="30"/>
          <w:szCs w:val="30"/>
        </w:rPr>
        <w:t xml:space="preserve">Yahboom ROS Master A1 Client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GitHub: </w:t>
      </w:r>
      <w:hyperlink w:history="1" r:id="rIdwtehorqn39-ilynxfv4ml">
        <w:r>
          <w:rPr>
            <w:rFonts w:ascii="Times New Roman" w:cs="Times New Roman" w:eastAsia="Times New Roman" w:hAnsi="Times New Roman"/>
            <w:color w:val="0B7C7C"/>
            <w:sz w:val="22"/>
            <w:szCs w:val="22"/>
            <w:u w:val="single"/>
          </w:rPr>
          <w:t xml:space="preserve">https://github.com/Bakel-Bakel/yahboom-rosmasterA1-client</w:t>
        </w:r>
      </w:hyperlink>
    </w:p>
    <w:p>
      <w:pPr>
        <w:pBdr>
          <w:bottom w:val="single" w:color="0B7C7C" w:sz="6" w:space="1"/>
        </w:pBdr>
        <w:spacing w:after="200" w:before="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Project Description</w:t>
      </w:r>
    </w:p>
    <w:p>
      <w:pPr>
        <w:spacing w:after="240" w:before="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custom client for the Yahboom ROS Master A1 differential-drive robot. The work covers driver-level communication with the robot's onboard hardware, sensor abstraction layers that expose the robot's data in a clean API, and control interfaces for teleoperation and autonomous behaviour. The driver layer talks to the robot over a serial protocol, parses the incoming sensor stream, and dispatches motor commands back the other way. This is exactly the kind of low-level communication driver and abstraction work the client mentions when they talk about UART driver-level development and hardware-software integration.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Skills &amp; Technologies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Driver 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Serial Protocols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Sensor Abstraction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Embedded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Hardware-Software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B7C7C"/>
                <w:sz w:val="20"/>
                <w:szCs w:val="20"/>
              </w:rPr>
              <w:t xml:space="preserve">Control Interfaces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24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Why This Project Is Relevant to This Job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Driver-level communication is the explicit focus of this project, the same kind of work the client lists as a core requirement for UART, SPI, and I2C interfaces.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Sensor abstraction layers were built on top of raw bus communication, which is the standard pattern for FreeRTOS task design where drivers expose clean APIs to application logic.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control interface bridges high-level commands and low-level hardware actions, the same architectural split the client is hiring for.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Hardware-software integration is the entire point of this project, not a side effect, which matches the client's explicit requirement.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project demonstrates comfort with serial protocols and bus-level message parsing, directly applicable to the protocol work an STM32 embedded role requires.</w:t>
      </w:r>
    </w:p>
    <w:p>
      <w:pPr>
        <w:spacing w:after="0" w:before="12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color w:val="0B7C7C"/>
          <w:sz w:val="26"/>
          <w:szCs w:val="26"/>
        </w:rPr>
        <w:t xml:space="preserve">Strongest Technical Aspects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Implemented the serial protocol parser by hand, including frame synchronisation and message validation, the same kind of work needed when bringing up a new STM32 peripheral driver.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Built the sensor abstraction layer with clear separation between bus communication and data interpretation, a layering that transfers directly to RTOS-based driver architecture.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Handled bidirectional communication with proper buffering, avoiding blocking calls that would stall the control loop.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Designed the control interface API to be minimal and explicit, making the system easier to debug at the system level when integration issues arise.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Validated the client against the real robot rather than a simulator, exposing real timing and protocol edge cases that only appear with physical hardware in the loop.</w:t>
      </w:r>
    </w:p>
    <w:p>
      <w:pPr>
        <w:spacing w:after="0" w:before="200"/>
      </w:pPr>
    </w:p>
    <w:p>
      <w:pPr>
        <w:pBdr>
          <w:bottom w:val="single" w:color="0B7C7C" w:sz="6" w:space="1"/>
        </w:pBdr>
        <w:spacing w:after="160" w:before="0"/>
      </w:pPr>
    </w:p>
    <w:p>
      <w:r>
        <w:rPr>
          <w:rFonts w:ascii="Times New Roman" w:cs="Times New Roman" w:eastAsia="Times New Roman" w:hAnsi="Times New Roman"/>
          <w:b/>
          <w:bCs/>
          <w:color w:val="0B7C7C"/>
          <w:sz w:val="21"/>
          <w:szCs w:val="21"/>
        </w:rPr>
        <w:t xml:space="preserve">CV Summary Line:  </w:t>
      </w: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Developed a driver-level client for the Yahboom ROS Master A1 robot, including serial protocol parsing, sensor abstraction layers, and bidirectional control interfaces.</w:t>
      </w:r>
    </w:p>
    <w:sectPr>
      <w:pgSz w:w="12240" w:h="15840" w:orient="portrait"/>
      <w:pgMar w:top="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tehorqn39-ilynxfv4ml" Type="http://schemas.openxmlformats.org/officeDocument/2006/relationships/hyperlink" Target="https://github.com/Bakel-Bakel/yahboom-rosmasterA1-clien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2026-04-27T12:59:45.551Z</dcterms:created>
  <dcterms:modified xsi:type="dcterms:W3CDTF">2026-04-27T12:59:45.551Z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