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086115" w14:paraId="1598892E" w14:textId="77777777">
        <w:trPr>
          <w:jc w:val="center"/>
        </w:trPr>
        <w:tc>
          <w:tcPr>
            <w:tcW w:w="10368" w:type="dxa"/>
            <w:shd w:val="clear" w:color="auto" w:fill="0F766E"/>
          </w:tcPr>
          <w:p w14:paraId="42ED43CA" w14:textId="77777777" w:rsidR="00086115" w:rsidRDefault="00000000">
            <w:pPr>
              <w:jc w:val="center"/>
            </w:pPr>
            <w:r>
              <w:rPr>
                <w:b/>
                <w:color w:val="FFFFFF"/>
              </w:rPr>
              <w:t>BAKEL BAKEL</w:t>
            </w:r>
          </w:p>
          <w:p w14:paraId="234E8030" w14:textId="77777777" w:rsidR="00086115" w:rsidRDefault="00000000">
            <w:pPr>
              <w:jc w:val="center"/>
            </w:pPr>
            <w:r>
              <w:rPr>
                <w:color w:val="E6FFFC"/>
              </w:rPr>
              <w:t>Senior Hardware and Embedded Engineer | AI and Robotics Engineer | Erasmus Mundus Scholar</w:t>
            </w:r>
          </w:p>
        </w:tc>
      </w:tr>
    </w:tbl>
    <w:p w14:paraId="17D37817" w14:textId="77777777" w:rsidR="00086115" w:rsidRDefault="00086115"/>
    <w:p w14:paraId="26B2BDAF" w14:textId="77777777" w:rsidR="00086115" w:rsidRDefault="00000000">
      <w:pPr>
        <w:jc w:val="center"/>
      </w:pPr>
      <w:r>
        <w:rPr>
          <w:b/>
          <w:color w:val="0F766E"/>
        </w:rPr>
        <w:t>PPG Based Glucose Estimation</w:t>
      </w:r>
    </w:p>
    <w:p w14:paraId="1CB00655" w14:textId="77777777" w:rsidR="00086115" w:rsidRDefault="00000000">
      <w:pPr>
        <w:jc w:val="center"/>
      </w:pPr>
      <w:r>
        <w:rPr>
          <w:b/>
        </w:rPr>
        <w:t xml:space="preserve">GitHub: </w:t>
      </w:r>
      <w:hyperlink r:id="rId6">
        <w:r>
          <w:rPr>
            <w:color w:val="0563C1"/>
            <w:u w:val="single"/>
          </w:rPr>
          <w:t>https://github.com/Bakel-Bakel/PPG-Based-Glucose-Estimation-Project</w:t>
        </w:r>
      </w:hyperlink>
    </w:p>
    <w:p w14:paraId="27EFB85B" w14:textId="77777777" w:rsidR="00086115" w:rsidRDefault="00000000">
      <w:pPr>
        <w:spacing w:before="60" w:after="60"/>
      </w:pPr>
      <w:r>
        <w:rPr>
          <w:b/>
          <w:color w:val="0F766E"/>
        </w:rPr>
        <w:t>Project Description</w:t>
      </w:r>
    </w:p>
    <w:p w14:paraId="32804DDB" w14:textId="77777777" w:rsidR="00086115" w:rsidRDefault="00000000">
      <w:pPr>
        <w:spacing w:after="80" w:line="259" w:lineRule="auto"/>
      </w:pPr>
      <w:r>
        <w:t>PPG Based Glucose Estimation is a sensor based embedded project that collects optical pulse data, processes the signal and uses a lightweight model to estimate glucose level categories. The system uses a Raspberry Pi, PPG sensor, ADS1015 ADC, OLED display, GPIO LEDs and push button control. It is a useful match for this PCB modification because the project depends on careful treatment of sensor inputs, analog conversion, GPIO feedback and clean hardware behaviour. With optical and magnetic sensors alike, the physical part is only one side of the work. The engineer also has to understand package connections, sensing direction, signal conditioning and how the output will be interpreted by the rest of the circuit.</w:t>
      </w:r>
    </w:p>
    <w:p w14:paraId="7F379961" w14:textId="77777777" w:rsidR="00086115" w:rsidRDefault="00000000">
      <w:pPr>
        <w:spacing w:before="60" w:after="60"/>
      </w:pPr>
      <w:r>
        <w:rPr>
          <w:b/>
          <w:color w:val="0F766E"/>
        </w:rPr>
        <w:t>Skills Grid</w:t>
      </w:r>
    </w:p>
    <w:tbl>
      <w:tblPr>
        <w:tblStyle w:val="TableGrid"/>
        <w:tblW w:w="0" w:type="auto"/>
        <w:jc w:val="center"/>
        <w:tblLook w:val="04A0" w:firstRow="1" w:lastRow="0" w:firstColumn="1" w:lastColumn="0" w:noHBand="0" w:noVBand="1"/>
      </w:tblPr>
      <w:tblGrid>
        <w:gridCol w:w="3456"/>
        <w:gridCol w:w="3456"/>
        <w:gridCol w:w="3456"/>
      </w:tblGrid>
      <w:tr w:rsidR="00086115" w14:paraId="4F914E9E" w14:textId="77777777">
        <w:trPr>
          <w:jc w:val="center"/>
        </w:trPr>
        <w:tc>
          <w:tcPr>
            <w:tcW w:w="3456" w:type="dxa"/>
            <w:shd w:val="clear" w:color="auto" w:fill="0F766E"/>
            <w:vAlign w:val="center"/>
          </w:tcPr>
          <w:p w14:paraId="130421BE" w14:textId="77777777" w:rsidR="00086115" w:rsidRDefault="00000000">
            <w:pPr>
              <w:jc w:val="center"/>
            </w:pPr>
            <w:r>
              <w:rPr>
                <w:b/>
                <w:color w:val="FFFFFF"/>
              </w:rPr>
              <w:t>Skill area</w:t>
            </w:r>
          </w:p>
        </w:tc>
        <w:tc>
          <w:tcPr>
            <w:tcW w:w="3456" w:type="dxa"/>
            <w:shd w:val="clear" w:color="auto" w:fill="0F766E"/>
            <w:vAlign w:val="center"/>
          </w:tcPr>
          <w:p w14:paraId="208F211C" w14:textId="77777777" w:rsidR="00086115" w:rsidRDefault="00000000">
            <w:pPr>
              <w:jc w:val="center"/>
            </w:pPr>
            <w:r>
              <w:rPr>
                <w:b/>
                <w:color w:val="FFFFFF"/>
              </w:rPr>
              <w:t>Evidence from the project</w:t>
            </w:r>
          </w:p>
        </w:tc>
        <w:tc>
          <w:tcPr>
            <w:tcW w:w="3456" w:type="dxa"/>
            <w:shd w:val="clear" w:color="auto" w:fill="0F766E"/>
            <w:vAlign w:val="center"/>
          </w:tcPr>
          <w:p w14:paraId="2DF5F3A8" w14:textId="77777777" w:rsidR="00086115" w:rsidRDefault="00000000">
            <w:pPr>
              <w:jc w:val="center"/>
            </w:pPr>
            <w:r>
              <w:rPr>
                <w:b/>
                <w:color w:val="FFFFFF"/>
              </w:rPr>
              <w:t>Why it matters for this job</w:t>
            </w:r>
          </w:p>
        </w:tc>
      </w:tr>
      <w:tr w:rsidR="00086115" w14:paraId="61F20472" w14:textId="77777777">
        <w:trPr>
          <w:jc w:val="center"/>
        </w:trPr>
        <w:tc>
          <w:tcPr>
            <w:tcW w:w="3456" w:type="dxa"/>
          </w:tcPr>
          <w:p w14:paraId="1481F465" w14:textId="77777777" w:rsidR="00086115" w:rsidRDefault="00000000">
            <w:pPr>
              <w:spacing w:after="20"/>
            </w:pPr>
            <w:r>
              <w:t>Analog sensor input</w:t>
            </w:r>
          </w:p>
        </w:tc>
        <w:tc>
          <w:tcPr>
            <w:tcW w:w="3456" w:type="dxa"/>
          </w:tcPr>
          <w:p w14:paraId="588976DE" w14:textId="77777777" w:rsidR="00086115" w:rsidRDefault="00000000">
            <w:pPr>
              <w:spacing w:after="20"/>
            </w:pPr>
            <w:r>
              <w:t>PPG signals are captured through an ADC before processing.</w:t>
            </w:r>
          </w:p>
        </w:tc>
        <w:tc>
          <w:tcPr>
            <w:tcW w:w="3456" w:type="dxa"/>
          </w:tcPr>
          <w:p w14:paraId="2CA21AFC" w14:textId="77777777" w:rsidR="00086115" w:rsidRDefault="00000000">
            <w:pPr>
              <w:spacing w:after="20"/>
            </w:pPr>
            <w:r>
              <w:t>Relevant to checking Hall sensor output and electrical compatibility after substitution.</w:t>
            </w:r>
          </w:p>
        </w:tc>
      </w:tr>
      <w:tr w:rsidR="00086115" w14:paraId="1948DFCD" w14:textId="77777777">
        <w:trPr>
          <w:jc w:val="center"/>
        </w:trPr>
        <w:tc>
          <w:tcPr>
            <w:tcW w:w="3456" w:type="dxa"/>
          </w:tcPr>
          <w:p w14:paraId="1CA16D85" w14:textId="77777777" w:rsidR="00086115" w:rsidRDefault="00000000">
            <w:pPr>
              <w:spacing w:after="20"/>
            </w:pPr>
            <w:r>
              <w:t>GPIO hardware</w:t>
            </w:r>
          </w:p>
        </w:tc>
        <w:tc>
          <w:tcPr>
            <w:tcW w:w="3456" w:type="dxa"/>
          </w:tcPr>
          <w:p w14:paraId="77F35490" w14:textId="77777777" w:rsidR="00086115" w:rsidRDefault="00000000">
            <w:pPr>
              <w:spacing w:after="20"/>
            </w:pPr>
            <w:r>
              <w:t>LED indicators and push button control are handled through GPIO.</w:t>
            </w:r>
          </w:p>
        </w:tc>
        <w:tc>
          <w:tcPr>
            <w:tcW w:w="3456" w:type="dxa"/>
          </w:tcPr>
          <w:p w14:paraId="4D0022EE" w14:textId="77777777" w:rsidR="00086115" w:rsidRDefault="00000000">
            <w:pPr>
              <w:spacing w:after="20"/>
            </w:pPr>
            <w:r>
              <w:t>Useful for understanding simple digital output behaviour from Hall sensors.</w:t>
            </w:r>
          </w:p>
        </w:tc>
      </w:tr>
      <w:tr w:rsidR="00086115" w14:paraId="42F399F1" w14:textId="77777777">
        <w:trPr>
          <w:jc w:val="center"/>
        </w:trPr>
        <w:tc>
          <w:tcPr>
            <w:tcW w:w="3456" w:type="dxa"/>
          </w:tcPr>
          <w:p w14:paraId="1BBE7F0F" w14:textId="77777777" w:rsidR="00086115" w:rsidRDefault="00000000">
            <w:pPr>
              <w:spacing w:after="20"/>
            </w:pPr>
            <w:r>
              <w:t>Raspberry Pi deployment</w:t>
            </w:r>
          </w:p>
        </w:tc>
        <w:tc>
          <w:tcPr>
            <w:tcW w:w="3456" w:type="dxa"/>
          </w:tcPr>
          <w:p w14:paraId="761D3624" w14:textId="77777777" w:rsidR="00086115" w:rsidRDefault="00000000">
            <w:pPr>
              <w:spacing w:after="20"/>
            </w:pPr>
            <w:r>
              <w:t>The system runs as a standalone embedded application.</w:t>
            </w:r>
          </w:p>
        </w:tc>
        <w:tc>
          <w:tcPr>
            <w:tcW w:w="3456" w:type="dxa"/>
          </w:tcPr>
          <w:p w14:paraId="59B2FF28" w14:textId="77777777" w:rsidR="00086115" w:rsidRDefault="00000000">
            <w:pPr>
              <w:spacing w:after="20"/>
            </w:pPr>
            <w:r>
              <w:t>Shows ability to test hardware changes inside a complete device workflow.</w:t>
            </w:r>
          </w:p>
        </w:tc>
      </w:tr>
      <w:tr w:rsidR="00086115" w14:paraId="53767ECE" w14:textId="77777777">
        <w:trPr>
          <w:jc w:val="center"/>
        </w:trPr>
        <w:tc>
          <w:tcPr>
            <w:tcW w:w="3456" w:type="dxa"/>
          </w:tcPr>
          <w:p w14:paraId="1665886C" w14:textId="77777777" w:rsidR="00086115" w:rsidRDefault="00000000">
            <w:pPr>
              <w:spacing w:after="20"/>
            </w:pPr>
            <w:r>
              <w:t>Signal processing</w:t>
            </w:r>
          </w:p>
        </w:tc>
        <w:tc>
          <w:tcPr>
            <w:tcW w:w="3456" w:type="dxa"/>
          </w:tcPr>
          <w:p w14:paraId="502F50DB" w14:textId="77777777" w:rsidR="00086115" w:rsidRDefault="00000000">
            <w:pPr>
              <w:spacing w:after="20"/>
            </w:pPr>
            <w:r>
              <w:t>Raw sensor readings are cleaned and interpreted before use.</w:t>
            </w:r>
          </w:p>
        </w:tc>
        <w:tc>
          <w:tcPr>
            <w:tcW w:w="3456" w:type="dxa"/>
          </w:tcPr>
          <w:p w14:paraId="423DAF2F" w14:textId="77777777" w:rsidR="00086115" w:rsidRDefault="00000000">
            <w:pPr>
              <w:spacing w:after="20"/>
            </w:pPr>
            <w:r>
              <w:t>Relevant when confirming that a new sensor gives the expected output response.</w:t>
            </w:r>
          </w:p>
        </w:tc>
      </w:tr>
      <w:tr w:rsidR="00086115" w14:paraId="3258C0B0" w14:textId="77777777">
        <w:trPr>
          <w:jc w:val="center"/>
        </w:trPr>
        <w:tc>
          <w:tcPr>
            <w:tcW w:w="3456" w:type="dxa"/>
          </w:tcPr>
          <w:p w14:paraId="03EB91C9" w14:textId="77777777" w:rsidR="00086115" w:rsidRDefault="00000000">
            <w:pPr>
              <w:spacing w:after="20"/>
            </w:pPr>
            <w:r>
              <w:t>Hardware feedback loop</w:t>
            </w:r>
          </w:p>
        </w:tc>
        <w:tc>
          <w:tcPr>
            <w:tcW w:w="3456" w:type="dxa"/>
          </w:tcPr>
          <w:p w14:paraId="7F44838A" w14:textId="77777777" w:rsidR="00086115" w:rsidRDefault="00000000">
            <w:pPr>
              <w:spacing w:after="20"/>
            </w:pPr>
            <w:r>
              <w:t>OLED, LEDs and alerts make the sensor state visible.</w:t>
            </w:r>
          </w:p>
        </w:tc>
        <w:tc>
          <w:tcPr>
            <w:tcW w:w="3456" w:type="dxa"/>
          </w:tcPr>
          <w:p w14:paraId="027735D4" w14:textId="77777777" w:rsidR="00086115" w:rsidRDefault="00000000">
            <w:pPr>
              <w:spacing w:after="20"/>
            </w:pPr>
            <w:r>
              <w:t>Useful for building clear test logic after PCB changes are made.</w:t>
            </w:r>
          </w:p>
        </w:tc>
      </w:tr>
    </w:tbl>
    <w:p w14:paraId="11E4DC09" w14:textId="77777777" w:rsidR="00086115" w:rsidRDefault="00000000">
      <w:pPr>
        <w:spacing w:before="60" w:after="60"/>
      </w:pPr>
      <w:r>
        <w:rPr>
          <w:b/>
          <w:color w:val="0F766E"/>
        </w:rPr>
        <w:t>Why This Project Is Relevant To The PCB Hall Sensor Job</w:t>
      </w:r>
    </w:p>
    <w:p w14:paraId="13DA0350" w14:textId="77777777" w:rsidR="00086115" w:rsidRDefault="00000000">
      <w:pPr>
        <w:pStyle w:val="ListBullet"/>
        <w:spacing w:after="40" w:line="250" w:lineRule="auto"/>
      </w:pPr>
      <w:r>
        <w:t>It shows practical work with a physical sensor connected to embedded hardware.</w:t>
      </w:r>
    </w:p>
    <w:p w14:paraId="2DBDD6D3" w14:textId="77777777" w:rsidR="00086115" w:rsidRDefault="00000000">
      <w:pPr>
        <w:pStyle w:val="ListBullet"/>
        <w:spacing w:after="40" w:line="250" w:lineRule="auto"/>
      </w:pPr>
      <w:r>
        <w:t>The project uses an ADC and GPIO path, so it reflects the habit of checking electrical interfaces before assuming compatibility.</w:t>
      </w:r>
    </w:p>
    <w:p w14:paraId="66E7306C" w14:textId="77777777" w:rsidR="00086115" w:rsidRDefault="00000000">
      <w:pPr>
        <w:pStyle w:val="ListBullet"/>
        <w:spacing w:after="40" w:line="250" w:lineRule="auto"/>
      </w:pPr>
      <w:r>
        <w:t>It depends on stable sensor readings, which is directly related to correct orientation and package handling.</w:t>
      </w:r>
    </w:p>
    <w:p w14:paraId="4E397BEC" w14:textId="77777777" w:rsidR="00086115" w:rsidRDefault="00000000">
      <w:pPr>
        <w:pStyle w:val="ListBullet"/>
        <w:spacing w:after="40" w:line="250" w:lineRule="auto"/>
      </w:pPr>
      <w:r>
        <w:t>It demonstrates how I validate a sensor system after wiring and firmware are in place.</w:t>
      </w:r>
    </w:p>
    <w:p w14:paraId="0E53DAAA" w14:textId="77777777" w:rsidR="00086115" w:rsidRDefault="00000000">
      <w:pPr>
        <w:pStyle w:val="ListBullet"/>
        <w:spacing w:after="40" w:line="250" w:lineRule="auto"/>
      </w:pPr>
      <w:r>
        <w:t>It is a good example of making a compact sensor device behave reliably without overcomplicating the design.</w:t>
      </w:r>
    </w:p>
    <w:p w14:paraId="41F85BA3" w14:textId="77777777" w:rsidR="00086115" w:rsidRDefault="00000000">
      <w:pPr>
        <w:spacing w:before="60" w:after="60"/>
      </w:pPr>
      <w:r>
        <w:rPr>
          <w:b/>
          <w:color w:val="0F766E"/>
        </w:rPr>
        <w:t>Strongest Technical Points</w:t>
      </w:r>
    </w:p>
    <w:p w14:paraId="6FE058AC" w14:textId="77777777" w:rsidR="00086115" w:rsidRDefault="00000000">
      <w:pPr>
        <w:pStyle w:val="ListBullet"/>
        <w:spacing w:after="40" w:line="250" w:lineRule="auto"/>
      </w:pPr>
      <w:r>
        <w:t>Collected real time PPG data through a dedicated ADC stage.</w:t>
      </w:r>
    </w:p>
    <w:p w14:paraId="0CB6C43C" w14:textId="77777777" w:rsidR="00086115" w:rsidRDefault="00000000">
      <w:pPr>
        <w:pStyle w:val="ListBullet"/>
        <w:spacing w:after="40" w:line="250" w:lineRule="auto"/>
      </w:pPr>
      <w:r>
        <w:t>Used OLED display, LEDs and button control to support physical testing.</w:t>
      </w:r>
    </w:p>
    <w:p w14:paraId="5A92EE1D" w14:textId="77777777" w:rsidR="00086115" w:rsidRDefault="00000000">
      <w:pPr>
        <w:pStyle w:val="ListBullet"/>
        <w:spacing w:after="40" w:line="250" w:lineRule="auto"/>
      </w:pPr>
      <w:r>
        <w:t>Deployed a lightweight model on Raspberry Pi for standalone operation.</w:t>
      </w:r>
    </w:p>
    <w:p w14:paraId="51C5B0D7" w14:textId="77777777" w:rsidR="00086115" w:rsidRDefault="00000000">
      <w:pPr>
        <w:pStyle w:val="ListBullet"/>
        <w:spacing w:after="40" w:line="250" w:lineRule="auto"/>
      </w:pPr>
      <w:r>
        <w:t>Kept the sensor acquisition and feedback path practical and easy to inspect.</w:t>
      </w:r>
    </w:p>
    <w:p w14:paraId="281E0DEF" w14:textId="77777777" w:rsidR="00086115" w:rsidRDefault="00000000">
      <w:pPr>
        <w:pStyle w:val="ListBullet"/>
        <w:spacing w:after="40" w:line="250" w:lineRule="auto"/>
      </w:pPr>
      <w:r>
        <w:t>Designed the workflow so signal issues can be traced from sensor input to final output.</w:t>
      </w:r>
    </w:p>
    <w:p w14:paraId="24095DE5" w14:textId="77777777" w:rsidR="00086115" w:rsidRDefault="00000000">
      <w:pPr>
        <w:spacing w:before="60" w:after="60"/>
      </w:pPr>
      <w:r>
        <w:rPr>
          <w:b/>
          <w:color w:val="0F766E"/>
        </w:rPr>
        <w:t>One Line CV Summary</w:t>
      </w:r>
    </w:p>
    <w:p w14:paraId="1663EC64" w14:textId="77777777" w:rsidR="00086115" w:rsidRDefault="00000000">
      <w:pPr>
        <w:spacing w:after="80" w:line="259" w:lineRule="auto"/>
      </w:pPr>
      <w:r>
        <w:t>Built a Raspberry Pi based PPG glucose estimation system using sensor acquisition, ADC input, GPIO feedback and embedded model deployment.</w:t>
      </w:r>
    </w:p>
    <w:sectPr w:rsidR="00086115"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397913">
    <w:abstractNumId w:val="8"/>
  </w:num>
  <w:num w:numId="2" w16cid:durableId="836917379">
    <w:abstractNumId w:val="6"/>
  </w:num>
  <w:num w:numId="3" w16cid:durableId="2137216932">
    <w:abstractNumId w:val="5"/>
  </w:num>
  <w:num w:numId="4" w16cid:durableId="1684043005">
    <w:abstractNumId w:val="4"/>
  </w:num>
  <w:num w:numId="5" w16cid:durableId="177472610">
    <w:abstractNumId w:val="7"/>
  </w:num>
  <w:num w:numId="6" w16cid:durableId="1402556135">
    <w:abstractNumId w:val="3"/>
  </w:num>
  <w:num w:numId="7" w16cid:durableId="688797349">
    <w:abstractNumId w:val="2"/>
  </w:num>
  <w:num w:numId="8" w16cid:durableId="109320526">
    <w:abstractNumId w:val="1"/>
  </w:num>
  <w:num w:numId="9" w16cid:durableId="1060133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115"/>
    <w:rsid w:val="0015074B"/>
    <w:rsid w:val="0029639D"/>
    <w:rsid w:val="00326F90"/>
    <w:rsid w:val="00900915"/>
    <w:rsid w:val="009B25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7F1BE"/>
  <w14:defaultImageDpi w14:val="300"/>
  <w15:docId w15:val="{52BBB528-470B-4405-8ADE-008C0982D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akel-Bakel/PPG-Based-Glucose-Estimation-Projec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Bakel Bakel</dc:creator>
  <cp:keywords/>
  <dc:description>generated by python-docx</dc:description>
  <cp:lastModifiedBy>user</cp:lastModifiedBy>
  <cp:revision>2</cp:revision>
  <dcterms:created xsi:type="dcterms:W3CDTF">2013-12-23T23:15:00Z</dcterms:created>
  <dcterms:modified xsi:type="dcterms:W3CDTF">2026-04-27T16:21:00Z</dcterms:modified>
  <cp:category/>
</cp:coreProperties>
</file>