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F61A31" w14:paraId="69AAE64F" w14:textId="77777777">
        <w:trPr>
          <w:jc w:val="center"/>
        </w:trPr>
        <w:tc>
          <w:tcPr>
            <w:tcW w:w="10368" w:type="dxa"/>
            <w:shd w:val="clear" w:color="auto" w:fill="0F766E"/>
          </w:tcPr>
          <w:p w14:paraId="2D6A3A37" w14:textId="77777777" w:rsidR="00F61A31" w:rsidRDefault="00000000">
            <w:pPr>
              <w:jc w:val="center"/>
            </w:pPr>
            <w:r>
              <w:rPr>
                <w:b/>
                <w:color w:val="FFFFFF"/>
              </w:rPr>
              <w:t>BAKEL BAKEL</w:t>
            </w:r>
          </w:p>
          <w:p w14:paraId="5F4809C0" w14:textId="77777777" w:rsidR="00F61A31" w:rsidRDefault="00000000">
            <w:pPr>
              <w:jc w:val="center"/>
            </w:pPr>
            <w:r>
              <w:rPr>
                <w:color w:val="E6FFFC"/>
              </w:rPr>
              <w:t>Senior Hardware and Embedded Engineer | AI and Robotics Engineer | Erasmus Mundus Scholar</w:t>
            </w:r>
          </w:p>
        </w:tc>
      </w:tr>
    </w:tbl>
    <w:p w14:paraId="5C52638D" w14:textId="77777777" w:rsidR="00F61A31" w:rsidRDefault="00F61A31"/>
    <w:p w14:paraId="5FC205EB" w14:textId="77777777" w:rsidR="00F61A31" w:rsidRDefault="00000000">
      <w:pPr>
        <w:jc w:val="center"/>
      </w:pPr>
      <w:r>
        <w:rPr>
          <w:b/>
          <w:color w:val="0F766E"/>
        </w:rPr>
        <w:t>UDC IIoT Platform</w:t>
      </w:r>
    </w:p>
    <w:p w14:paraId="45A50876" w14:textId="77777777" w:rsidR="00F61A31" w:rsidRDefault="00000000">
      <w:pPr>
        <w:jc w:val="center"/>
      </w:pPr>
      <w:r>
        <w:rPr>
          <w:b/>
        </w:rPr>
        <w:t xml:space="preserve">GitHub: </w:t>
      </w:r>
      <w:hyperlink r:id="rId6">
        <w:r>
          <w:rPr>
            <w:color w:val="0563C1"/>
            <w:u w:val="single"/>
          </w:rPr>
          <w:t>https://github.com/Bakel-Bakel/udc-iiot</w:t>
        </w:r>
      </w:hyperlink>
    </w:p>
    <w:p w14:paraId="67427BA5" w14:textId="77777777" w:rsidR="00F61A31" w:rsidRDefault="00000000">
      <w:pPr>
        <w:spacing w:before="60" w:after="60"/>
      </w:pPr>
      <w:r>
        <w:rPr>
          <w:b/>
          <w:color w:val="0F766E"/>
        </w:rPr>
        <w:t>Project Description</w:t>
      </w:r>
    </w:p>
    <w:p w14:paraId="7C8E4E8A" w14:textId="77777777" w:rsidR="00F61A31" w:rsidRDefault="00000000">
      <w:pPr>
        <w:spacing w:after="80" w:line="259" w:lineRule="auto"/>
      </w:pPr>
      <w:r>
        <w:t>UDC IIoT Platform is an industrial data acquisition and monitoring project built around embedded connectivity, MQTT messaging, OPC UA style integration and process data handling. It is broader than the Hall sensor PCB task, but it is still relevant because industrial systems punish careless hardware assumptions. When a sensor or input device is changed, the rest of the system must still receive the expected signal cleanly and consistently. This project reflects that approach: keep the data path reliable, preserve the interface contract and make the system easy to inspect. For the Upwork job, that translates into a controlled schematic and PCB edit, with no unnecessary redesign and a clear compatibility check around the A3144 replacement.</w:t>
      </w:r>
    </w:p>
    <w:p w14:paraId="7A681005" w14:textId="77777777" w:rsidR="00F61A31" w:rsidRDefault="00000000">
      <w:pPr>
        <w:spacing w:before="60" w:after="60"/>
      </w:pPr>
      <w:r>
        <w:rPr>
          <w:b/>
          <w:color w:val="0F766E"/>
        </w:rPr>
        <w:t>Skills Grid</w:t>
      </w:r>
    </w:p>
    <w:tbl>
      <w:tblPr>
        <w:tblStyle w:val="TableGrid"/>
        <w:tblW w:w="0" w:type="auto"/>
        <w:jc w:val="center"/>
        <w:tblLook w:val="04A0" w:firstRow="1" w:lastRow="0" w:firstColumn="1" w:lastColumn="0" w:noHBand="0" w:noVBand="1"/>
      </w:tblPr>
      <w:tblGrid>
        <w:gridCol w:w="3456"/>
        <w:gridCol w:w="3456"/>
        <w:gridCol w:w="3456"/>
      </w:tblGrid>
      <w:tr w:rsidR="00F61A31" w14:paraId="2A546A91" w14:textId="77777777">
        <w:trPr>
          <w:jc w:val="center"/>
        </w:trPr>
        <w:tc>
          <w:tcPr>
            <w:tcW w:w="3456" w:type="dxa"/>
            <w:shd w:val="clear" w:color="auto" w:fill="0F766E"/>
            <w:vAlign w:val="center"/>
          </w:tcPr>
          <w:p w14:paraId="053B94D1" w14:textId="77777777" w:rsidR="00F61A31" w:rsidRDefault="00000000">
            <w:pPr>
              <w:jc w:val="center"/>
            </w:pPr>
            <w:r>
              <w:rPr>
                <w:b/>
                <w:color w:val="FFFFFF"/>
              </w:rPr>
              <w:t>Skill area</w:t>
            </w:r>
          </w:p>
        </w:tc>
        <w:tc>
          <w:tcPr>
            <w:tcW w:w="3456" w:type="dxa"/>
            <w:shd w:val="clear" w:color="auto" w:fill="0F766E"/>
            <w:vAlign w:val="center"/>
          </w:tcPr>
          <w:p w14:paraId="59C8D949" w14:textId="77777777" w:rsidR="00F61A31" w:rsidRDefault="00000000">
            <w:pPr>
              <w:jc w:val="center"/>
            </w:pPr>
            <w:r>
              <w:rPr>
                <w:b/>
                <w:color w:val="FFFFFF"/>
              </w:rPr>
              <w:t>Evidence from the project</w:t>
            </w:r>
          </w:p>
        </w:tc>
        <w:tc>
          <w:tcPr>
            <w:tcW w:w="3456" w:type="dxa"/>
            <w:shd w:val="clear" w:color="auto" w:fill="0F766E"/>
            <w:vAlign w:val="center"/>
          </w:tcPr>
          <w:p w14:paraId="0944AAAD" w14:textId="77777777" w:rsidR="00F61A31" w:rsidRDefault="00000000">
            <w:pPr>
              <w:jc w:val="center"/>
            </w:pPr>
            <w:r>
              <w:rPr>
                <w:b/>
                <w:color w:val="FFFFFF"/>
              </w:rPr>
              <w:t>Why it matters for this job</w:t>
            </w:r>
          </w:p>
        </w:tc>
      </w:tr>
      <w:tr w:rsidR="00F61A31" w14:paraId="37C4840D" w14:textId="77777777">
        <w:trPr>
          <w:jc w:val="center"/>
        </w:trPr>
        <w:tc>
          <w:tcPr>
            <w:tcW w:w="3456" w:type="dxa"/>
          </w:tcPr>
          <w:p w14:paraId="03890D9A" w14:textId="77777777" w:rsidR="00F61A31" w:rsidRDefault="00000000">
            <w:pPr>
              <w:spacing w:after="20"/>
            </w:pPr>
            <w:r>
              <w:t>Industrial data acquisition</w:t>
            </w:r>
          </w:p>
        </w:tc>
        <w:tc>
          <w:tcPr>
            <w:tcW w:w="3456" w:type="dxa"/>
          </w:tcPr>
          <w:p w14:paraId="3BDB8704" w14:textId="77777777" w:rsidR="00F61A31" w:rsidRDefault="00000000">
            <w:pPr>
              <w:spacing w:after="20"/>
            </w:pPr>
            <w:r>
              <w:t>The platform is built around collecting and moving process data.</w:t>
            </w:r>
          </w:p>
        </w:tc>
        <w:tc>
          <w:tcPr>
            <w:tcW w:w="3456" w:type="dxa"/>
          </w:tcPr>
          <w:p w14:paraId="6FD77586" w14:textId="77777777" w:rsidR="00F61A31" w:rsidRDefault="00000000">
            <w:pPr>
              <w:spacing w:after="20"/>
            </w:pPr>
            <w:r>
              <w:t>Relevant to preserving sensor signal meaning after a board level part change.</w:t>
            </w:r>
          </w:p>
        </w:tc>
      </w:tr>
      <w:tr w:rsidR="00F61A31" w14:paraId="7724B0A9" w14:textId="77777777">
        <w:trPr>
          <w:jc w:val="center"/>
        </w:trPr>
        <w:tc>
          <w:tcPr>
            <w:tcW w:w="3456" w:type="dxa"/>
          </w:tcPr>
          <w:p w14:paraId="090AAFA2" w14:textId="77777777" w:rsidR="00F61A31" w:rsidRDefault="00000000">
            <w:pPr>
              <w:spacing w:after="20"/>
            </w:pPr>
            <w:r>
              <w:t>MQTT messaging</w:t>
            </w:r>
          </w:p>
        </w:tc>
        <w:tc>
          <w:tcPr>
            <w:tcW w:w="3456" w:type="dxa"/>
          </w:tcPr>
          <w:p w14:paraId="7A008335" w14:textId="77777777" w:rsidR="00F61A31" w:rsidRDefault="00000000">
            <w:pPr>
              <w:spacing w:after="20"/>
            </w:pPr>
            <w:r>
              <w:t>Sensor or process data is structured for monitoring workflows.</w:t>
            </w:r>
          </w:p>
        </w:tc>
        <w:tc>
          <w:tcPr>
            <w:tcW w:w="3456" w:type="dxa"/>
          </w:tcPr>
          <w:p w14:paraId="00B692A7" w14:textId="77777777" w:rsidR="00F61A31" w:rsidRDefault="00000000">
            <w:pPr>
              <w:spacing w:after="20"/>
            </w:pPr>
            <w:r>
              <w:t>Shows system level thinking about what happens after hardware readings are produced.</w:t>
            </w:r>
          </w:p>
        </w:tc>
      </w:tr>
      <w:tr w:rsidR="00F61A31" w14:paraId="5A644B20" w14:textId="77777777">
        <w:trPr>
          <w:jc w:val="center"/>
        </w:trPr>
        <w:tc>
          <w:tcPr>
            <w:tcW w:w="3456" w:type="dxa"/>
          </w:tcPr>
          <w:p w14:paraId="559A32BD" w14:textId="77777777" w:rsidR="00F61A31" w:rsidRDefault="00000000">
            <w:pPr>
              <w:spacing w:after="20"/>
            </w:pPr>
            <w:r>
              <w:t>Embedded integration</w:t>
            </w:r>
          </w:p>
        </w:tc>
        <w:tc>
          <w:tcPr>
            <w:tcW w:w="3456" w:type="dxa"/>
          </w:tcPr>
          <w:p w14:paraId="17995EE5" w14:textId="77777777" w:rsidR="00F61A31" w:rsidRDefault="00000000">
            <w:pPr>
              <w:spacing w:after="20"/>
            </w:pPr>
            <w:r>
              <w:t>The project includes embedded and industrial connectivity work.</w:t>
            </w:r>
          </w:p>
        </w:tc>
        <w:tc>
          <w:tcPr>
            <w:tcW w:w="3456" w:type="dxa"/>
          </w:tcPr>
          <w:p w14:paraId="71DA2FAF" w14:textId="77777777" w:rsidR="00F61A31" w:rsidRDefault="00000000">
            <w:pPr>
              <w:spacing w:after="20"/>
            </w:pPr>
            <w:r>
              <w:t>Useful for understanding how small hardware edits affect a larger system.</w:t>
            </w:r>
          </w:p>
        </w:tc>
      </w:tr>
      <w:tr w:rsidR="00F61A31" w14:paraId="5CF4DC3F" w14:textId="77777777">
        <w:trPr>
          <w:jc w:val="center"/>
        </w:trPr>
        <w:tc>
          <w:tcPr>
            <w:tcW w:w="3456" w:type="dxa"/>
          </w:tcPr>
          <w:p w14:paraId="54A302E2" w14:textId="77777777" w:rsidR="00F61A31" w:rsidRDefault="00000000">
            <w:pPr>
              <w:spacing w:after="20"/>
            </w:pPr>
            <w:r>
              <w:t>Interface discipline</w:t>
            </w:r>
          </w:p>
        </w:tc>
        <w:tc>
          <w:tcPr>
            <w:tcW w:w="3456" w:type="dxa"/>
          </w:tcPr>
          <w:p w14:paraId="0CB28666" w14:textId="77777777" w:rsidR="00F61A31" w:rsidRDefault="00000000">
            <w:pPr>
              <w:spacing w:after="20"/>
            </w:pPr>
            <w:r>
              <w:t>Data acquisition depends on stable input contracts.</w:t>
            </w:r>
          </w:p>
        </w:tc>
        <w:tc>
          <w:tcPr>
            <w:tcW w:w="3456" w:type="dxa"/>
          </w:tcPr>
          <w:p w14:paraId="37DAB8EB" w14:textId="77777777" w:rsidR="00F61A31" w:rsidRDefault="00000000">
            <w:pPr>
              <w:spacing w:after="20"/>
            </w:pPr>
            <w:r>
              <w:t>Relevant to checking compatibility before replacing A1220 with A3144.</w:t>
            </w:r>
          </w:p>
        </w:tc>
      </w:tr>
      <w:tr w:rsidR="00F61A31" w14:paraId="6529E2F2" w14:textId="77777777">
        <w:trPr>
          <w:jc w:val="center"/>
        </w:trPr>
        <w:tc>
          <w:tcPr>
            <w:tcW w:w="3456" w:type="dxa"/>
          </w:tcPr>
          <w:p w14:paraId="38B244AA" w14:textId="77777777" w:rsidR="00F61A31" w:rsidRDefault="00000000">
            <w:pPr>
              <w:spacing w:after="20"/>
            </w:pPr>
            <w:r>
              <w:t>Maintainable architecture</w:t>
            </w:r>
          </w:p>
        </w:tc>
        <w:tc>
          <w:tcPr>
            <w:tcW w:w="3456" w:type="dxa"/>
          </w:tcPr>
          <w:p w14:paraId="2A00F730" w14:textId="77777777" w:rsidR="00F61A31" w:rsidRDefault="00000000">
            <w:pPr>
              <w:spacing w:after="20"/>
            </w:pPr>
            <w:r>
              <w:t>The work separates acquisition, messaging and monitoring concerns.</w:t>
            </w:r>
          </w:p>
        </w:tc>
        <w:tc>
          <w:tcPr>
            <w:tcW w:w="3456" w:type="dxa"/>
          </w:tcPr>
          <w:p w14:paraId="0217C695" w14:textId="77777777" w:rsidR="00F61A31" w:rsidRDefault="00000000">
            <w:pPr>
              <w:spacing w:after="20"/>
            </w:pPr>
            <w:r>
              <w:t>Matches a clean PCB update where the client can review the changed files easily.</w:t>
            </w:r>
          </w:p>
        </w:tc>
      </w:tr>
    </w:tbl>
    <w:p w14:paraId="12F44D30" w14:textId="77777777" w:rsidR="00F61A31" w:rsidRDefault="00000000">
      <w:pPr>
        <w:spacing w:before="60" w:after="60"/>
      </w:pPr>
      <w:r>
        <w:rPr>
          <w:b/>
          <w:color w:val="0F766E"/>
        </w:rPr>
        <w:t>Why This Project Is Relevant To The PCB Hall Sensor Job</w:t>
      </w:r>
    </w:p>
    <w:p w14:paraId="4141EACD" w14:textId="77777777" w:rsidR="00F61A31" w:rsidRDefault="00000000">
      <w:pPr>
        <w:pStyle w:val="ListBullet"/>
        <w:spacing w:after="40" w:line="250" w:lineRule="auto"/>
      </w:pPr>
      <w:r>
        <w:t>It shows experience with industrial style sensor and data acquisition systems.</w:t>
      </w:r>
    </w:p>
    <w:p w14:paraId="18D99570" w14:textId="77777777" w:rsidR="00F61A31" w:rsidRDefault="00000000">
      <w:pPr>
        <w:pStyle w:val="ListBullet"/>
        <w:spacing w:after="40" w:line="250" w:lineRule="auto"/>
      </w:pPr>
      <w:r>
        <w:t>It proves that I think about compatibility, not just whether a part can physically fit.</w:t>
      </w:r>
    </w:p>
    <w:p w14:paraId="6E46B0CB" w14:textId="77777777" w:rsidR="00F61A31" w:rsidRDefault="00000000">
      <w:pPr>
        <w:pStyle w:val="ListBullet"/>
        <w:spacing w:after="40" w:line="250" w:lineRule="auto"/>
      </w:pPr>
      <w:r>
        <w:t>The project is relevant to maintaining signal expectations after hardware changes.</w:t>
      </w:r>
    </w:p>
    <w:p w14:paraId="28F9440C" w14:textId="77777777" w:rsidR="00F61A31" w:rsidRDefault="00000000">
      <w:pPr>
        <w:pStyle w:val="ListBullet"/>
        <w:spacing w:after="40" w:line="250" w:lineRule="auto"/>
      </w:pPr>
      <w:r>
        <w:t>It supports the same disciplined approach needed for ERC, DRC and final review.</w:t>
      </w:r>
    </w:p>
    <w:p w14:paraId="7DB45433" w14:textId="77777777" w:rsidR="00F61A31" w:rsidRDefault="00000000">
      <w:pPr>
        <w:pStyle w:val="ListBullet"/>
        <w:spacing w:after="40" w:line="250" w:lineRule="auto"/>
      </w:pPr>
      <w:r>
        <w:t>It shows I can make small technical changes while protecting the larger system purpose.</w:t>
      </w:r>
    </w:p>
    <w:p w14:paraId="0A0F328D" w14:textId="77777777" w:rsidR="00F61A31" w:rsidRDefault="00000000">
      <w:pPr>
        <w:spacing w:before="60" w:after="60"/>
      </w:pPr>
      <w:r>
        <w:rPr>
          <w:b/>
          <w:color w:val="0F766E"/>
        </w:rPr>
        <w:t>Strongest Technical Points</w:t>
      </w:r>
    </w:p>
    <w:p w14:paraId="0412EED1" w14:textId="77777777" w:rsidR="00F61A31" w:rsidRDefault="00000000">
      <w:pPr>
        <w:pStyle w:val="ListBullet"/>
        <w:spacing w:after="40" w:line="250" w:lineRule="auto"/>
      </w:pPr>
      <w:r>
        <w:t>Built an IIoT style platform for industrial monitoring and process data movement.</w:t>
      </w:r>
    </w:p>
    <w:p w14:paraId="6560861D" w14:textId="77777777" w:rsidR="00F61A31" w:rsidRDefault="00000000">
      <w:pPr>
        <w:pStyle w:val="ListBullet"/>
        <w:spacing w:after="40" w:line="250" w:lineRule="auto"/>
      </w:pPr>
      <w:r>
        <w:t>Used MQTT and industrial integration concepts to keep data exchange structured.</w:t>
      </w:r>
    </w:p>
    <w:p w14:paraId="4305FD99" w14:textId="77777777" w:rsidR="00F61A31" w:rsidRDefault="00000000">
      <w:pPr>
        <w:pStyle w:val="ListBullet"/>
        <w:spacing w:after="40" w:line="250" w:lineRule="auto"/>
      </w:pPr>
      <w:r>
        <w:t>Designed with reliability and inspectable interfaces in mind.</w:t>
      </w:r>
    </w:p>
    <w:p w14:paraId="57DEA21C" w14:textId="77777777" w:rsidR="00F61A31" w:rsidRDefault="00000000">
      <w:pPr>
        <w:pStyle w:val="ListBullet"/>
        <w:spacing w:after="40" w:line="250" w:lineRule="auto"/>
      </w:pPr>
      <w:r>
        <w:t>Focused on practical acquisition flow rather than isolated proof of concept code.</w:t>
      </w:r>
    </w:p>
    <w:p w14:paraId="12FDE99C" w14:textId="77777777" w:rsidR="00F61A31" w:rsidRDefault="00000000">
      <w:pPr>
        <w:pStyle w:val="ListBullet"/>
        <w:spacing w:after="40" w:line="250" w:lineRule="auto"/>
      </w:pPr>
      <w:r>
        <w:t>Kept the architecture suitable for real monitoring work where inputs must stay trustworthy.</w:t>
      </w:r>
    </w:p>
    <w:p w14:paraId="31F7CC8E" w14:textId="77777777" w:rsidR="00F61A31" w:rsidRDefault="00000000">
      <w:pPr>
        <w:spacing w:before="60" w:after="60"/>
      </w:pPr>
      <w:r>
        <w:rPr>
          <w:b/>
          <w:color w:val="0F766E"/>
        </w:rPr>
        <w:t>One Line CV Summary</w:t>
      </w:r>
    </w:p>
    <w:p w14:paraId="0A6F36FC" w14:textId="77777777" w:rsidR="00F61A31" w:rsidRDefault="00000000">
      <w:pPr>
        <w:spacing w:after="80" w:line="259" w:lineRule="auto"/>
      </w:pPr>
      <w:r>
        <w:t>Developed an IIoT data acquisition platform using embedded integration, MQTT messaging and industrial monitoring concepts for reliable process data handling.</w:t>
      </w:r>
    </w:p>
    <w:sectPr w:rsidR="00F61A31"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9651">
    <w:abstractNumId w:val="8"/>
  </w:num>
  <w:num w:numId="2" w16cid:durableId="780874687">
    <w:abstractNumId w:val="6"/>
  </w:num>
  <w:num w:numId="3" w16cid:durableId="1612737566">
    <w:abstractNumId w:val="5"/>
  </w:num>
  <w:num w:numId="4" w16cid:durableId="1109205897">
    <w:abstractNumId w:val="4"/>
  </w:num>
  <w:num w:numId="5" w16cid:durableId="248580820">
    <w:abstractNumId w:val="7"/>
  </w:num>
  <w:num w:numId="6" w16cid:durableId="561605023">
    <w:abstractNumId w:val="3"/>
  </w:num>
  <w:num w:numId="7" w16cid:durableId="1222979041">
    <w:abstractNumId w:val="2"/>
  </w:num>
  <w:num w:numId="8" w16cid:durableId="1404258832">
    <w:abstractNumId w:val="1"/>
  </w:num>
  <w:num w:numId="9" w16cid:durableId="150497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41FF"/>
    <w:rsid w:val="00AA1D8D"/>
    <w:rsid w:val="00B47730"/>
    <w:rsid w:val="00CB0664"/>
    <w:rsid w:val="00CD7114"/>
    <w:rsid w:val="00F61A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3F5F4"/>
  <w14:defaultImageDpi w14:val="300"/>
  <w15:docId w15:val="{C2287FE4-F1EA-4C5B-82B7-6C2054C9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akel-Bakel/udc-iio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Bakel Bakel</dc:creator>
  <cp:keywords/>
  <dc:description>generated by python-docx</dc:description>
  <cp:lastModifiedBy>user</cp:lastModifiedBy>
  <cp:revision>2</cp:revision>
  <dcterms:created xsi:type="dcterms:W3CDTF">2013-12-23T23:15:00Z</dcterms:created>
  <dcterms:modified xsi:type="dcterms:W3CDTF">2026-04-27T16:23:00Z</dcterms:modified>
  <cp:category/>
</cp:coreProperties>
</file>