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183423" w14:paraId="1F584B15" w14:textId="77777777">
        <w:trPr>
          <w:jc w:val="center"/>
        </w:trPr>
        <w:tc>
          <w:tcPr>
            <w:tcW w:w="10368" w:type="dxa"/>
            <w:shd w:val="clear" w:color="auto" w:fill="0F766E"/>
          </w:tcPr>
          <w:p w14:paraId="78F3342A" w14:textId="77777777" w:rsidR="00183423" w:rsidRDefault="00000000">
            <w:pPr>
              <w:jc w:val="center"/>
            </w:pPr>
            <w:r>
              <w:rPr>
                <w:b/>
                <w:color w:val="FFFFFF"/>
              </w:rPr>
              <w:t>BAKEL BAKEL</w:t>
            </w:r>
          </w:p>
          <w:p w14:paraId="25253468" w14:textId="77777777" w:rsidR="00183423" w:rsidRDefault="00000000">
            <w:pPr>
              <w:jc w:val="center"/>
            </w:pPr>
            <w:r>
              <w:rPr>
                <w:color w:val="E6FFFC"/>
              </w:rPr>
              <w:t>Senior Hardware and Embedded Engineer | AI and Robotics Engineer | Erasmus Mundus Scholar</w:t>
            </w:r>
          </w:p>
        </w:tc>
      </w:tr>
    </w:tbl>
    <w:p w14:paraId="19451B2E" w14:textId="77777777" w:rsidR="00183423" w:rsidRDefault="00183423"/>
    <w:p w14:paraId="0B30702E" w14:textId="77777777" w:rsidR="00183423" w:rsidRDefault="00000000">
      <w:pPr>
        <w:jc w:val="center"/>
      </w:pPr>
      <w:r>
        <w:rPr>
          <w:b/>
          <w:color w:val="0F766E"/>
        </w:rPr>
        <w:t>Visible Light Communication</w:t>
      </w:r>
    </w:p>
    <w:p w14:paraId="78D5A470" w14:textId="77777777" w:rsidR="00183423" w:rsidRDefault="00000000">
      <w:pPr>
        <w:jc w:val="center"/>
      </w:pPr>
      <w:r>
        <w:rPr>
          <w:b/>
        </w:rPr>
        <w:t xml:space="preserve">GitHub: </w:t>
      </w:r>
      <w:hyperlink r:id="rId6">
        <w:r>
          <w:rPr>
            <w:color w:val="0563C1"/>
            <w:u w:val="single"/>
          </w:rPr>
          <w:t>https://github.com/Bakel-Bakel/Visible-Light-Communication</w:t>
        </w:r>
      </w:hyperlink>
    </w:p>
    <w:p w14:paraId="371257DF" w14:textId="77777777" w:rsidR="00183423" w:rsidRDefault="00000000">
      <w:pPr>
        <w:spacing w:before="60" w:after="60"/>
      </w:pPr>
      <w:r>
        <w:rPr>
          <w:b/>
          <w:color w:val="0F766E"/>
        </w:rPr>
        <w:t>Project Description</w:t>
      </w:r>
    </w:p>
    <w:p w14:paraId="55C1D12A" w14:textId="77777777" w:rsidR="00183423" w:rsidRDefault="00000000">
      <w:pPr>
        <w:spacing w:after="80" w:line="259" w:lineRule="auto"/>
      </w:pPr>
      <w:r>
        <w:t>Visible Light Communication is a hardware and embedded communications project that uses light sources and receiver logic to send data through visible light. The implementation includes LED based transmission, receiver side detection, GPIO control, active high and active low logic paths, and supporting Python code. The reason it fits this PCB modification job is simple: both jobs require respect for component behaviour at the circuit level. In VLC, changing the receiver orientation, signal polarity or GPIO logic can change the whole result. In the Hall sensor job, replacing the sensor and rotating each device toward the center requires the same careful check of package pins, sensing face, output state and board compatibility.</w:t>
      </w:r>
    </w:p>
    <w:p w14:paraId="07821938" w14:textId="77777777" w:rsidR="00183423" w:rsidRDefault="00000000">
      <w:pPr>
        <w:spacing w:before="60" w:after="60"/>
      </w:pPr>
      <w:r>
        <w:rPr>
          <w:b/>
          <w:color w:val="0F766E"/>
        </w:rPr>
        <w:t>Skills Grid</w:t>
      </w:r>
    </w:p>
    <w:tbl>
      <w:tblPr>
        <w:tblStyle w:val="TableGrid"/>
        <w:tblW w:w="0" w:type="auto"/>
        <w:jc w:val="center"/>
        <w:tblLook w:val="04A0" w:firstRow="1" w:lastRow="0" w:firstColumn="1" w:lastColumn="0" w:noHBand="0" w:noVBand="1"/>
      </w:tblPr>
      <w:tblGrid>
        <w:gridCol w:w="3456"/>
        <w:gridCol w:w="3456"/>
        <w:gridCol w:w="3456"/>
      </w:tblGrid>
      <w:tr w:rsidR="00183423" w14:paraId="341D102A" w14:textId="77777777">
        <w:trPr>
          <w:jc w:val="center"/>
        </w:trPr>
        <w:tc>
          <w:tcPr>
            <w:tcW w:w="3456" w:type="dxa"/>
            <w:shd w:val="clear" w:color="auto" w:fill="0F766E"/>
            <w:vAlign w:val="center"/>
          </w:tcPr>
          <w:p w14:paraId="250E2E78" w14:textId="77777777" w:rsidR="00183423" w:rsidRDefault="00000000">
            <w:pPr>
              <w:jc w:val="center"/>
            </w:pPr>
            <w:r>
              <w:rPr>
                <w:b/>
                <w:color w:val="FFFFFF"/>
              </w:rPr>
              <w:t>Skill area</w:t>
            </w:r>
          </w:p>
        </w:tc>
        <w:tc>
          <w:tcPr>
            <w:tcW w:w="3456" w:type="dxa"/>
            <w:shd w:val="clear" w:color="auto" w:fill="0F766E"/>
            <w:vAlign w:val="center"/>
          </w:tcPr>
          <w:p w14:paraId="2C19831E" w14:textId="77777777" w:rsidR="00183423" w:rsidRDefault="00000000">
            <w:pPr>
              <w:jc w:val="center"/>
            </w:pPr>
            <w:r>
              <w:rPr>
                <w:b/>
                <w:color w:val="FFFFFF"/>
              </w:rPr>
              <w:t>Evidence from the project</w:t>
            </w:r>
          </w:p>
        </w:tc>
        <w:tc>
          <w:tcPr>
            <w:tcW w:w="3456" w:type="dxa"/>
            <w:shd w:val="clear" w:color="auto" w:fill="0F766E"/>
            <w:vAlign w:val="center"/>
          </w:tcPr>
          <w:p w14:paraId="69C7E159" w14:textId="77777777" w:rsidR="00183423" w:rsidRDefault="00000000">
            <w:pPr>
              <w:jc w:val="center"/>
            </w:pPr>
            <w:r>
              <w:rPr>
                <w:b/>
                <w:color w:val="FFFFFF"/>
              </w:rPr>
              <w:t>Why it matters for this job</w:t>
            </w:r>
          </w:p>
        </w:tc>
      </w:tr>
      <w:tr w:rsidR="00183423" w14:paraId="424784F1" w14:textId="77777777">
        <w:trPr>
          <w:jc w:val="center"/>
        </w:trPr>
        <w:tc>
          <w:tcPr>
            <w:tcW w:w="3456" w:type="dxa"/>
          </w:tcPr>
          <w:p w14:paraId="5A01E643" w14:textId="77777777" w:rsidR="00183423" w:rsidRDefault="00000000">
            <w:pPr>
              <w:spacing w:after="20"/>
            </w:pPr>
            <w:r>
              <w:t>Sensor and receiver logic</w:t>
            </w:r>
          </w:p>
        </w:tc>
        <w:tc>
          <w:tcPr>
            <w:tcW w:w="3456" w:type="dxa"/>
          </w:tcPr>
          <w:p w14:paraId="15EB6B5D" w14:textId="77777777" w:rsidR="00183423" w:rsidRDefault="00000000">
            <w:pPr>
              <w:spacing w:after="20"/>
            </w:pPr>
            <w:r>
              <w:t>The receiver side detects modulated light signals.</w:t>
            </w:r>
          </w:p>
        </w:tc>
        <w:tc>
          <w:tcPr>
            <w:tcW w:w="3456" w:type="dxa"/>
          </w:tcPr>
          <w:p w14:paraId="03828C28" w14:textId="77777777" w:rsidR="00183423" w:rsidRDefault="00000000">
            <w:pPr>
              <w:spacing w:after="20"/>
            </w:pPr>
            <w:r>
              <w:t>Relevant to understanding how a sensing component behaves after orientation changes.</w:t>
            </w:r>
          </w:p>
        </w:tc>
      </w:tr>
      <w:tr w:rsidR="00183423" w14:paraId="561C40AE" w14:textId="77777777">
        <w:trPr>
          <w:jc w:val="center"/>
        </w:trPr>
        <w:tc>
          <w:tcPr>
            <w:tcW w:w="3456" w:type="dxa"/>
          </w:tcPr>
          <w:p w14:paraId="4CC3E40C" w14:textId="77777777" w:rsidR="00183423" w:rsidRDefault="00000000">
            <w:pPr>
              <w:spacing w:after="20"/>
            </w:pPr>
            <w:r>
              <w:t>GPIO control</w:t>
            </w:r>
          </w:p>
        </w:tc>
        <w:tc>
          <w:tcPr>
            <w:tcW w:w="3456" w:type="dxa"/>
          </w:tcPr>
          <w:p w14:paraId="121079AD" w14:textId="77777777" w:rsidR="00183423" w:rsidRDefault="00000000">
            <w:pPr>
              <w:spacing w:after="20"/>
            </w:pPr>
            <w:r>
              <w:t>The project includes active high and active low control paths.</w:t>
            </w:r>
          </w:p>
        </w:tc>
        <w:tc>
          <w:tcPr>
            <w:tcW w:w="3456" w:type="dxa"/>
          </w:tcPr>
          <w:p w14:paraId="1D18A91B" w14:textId="77777777" w:rsidR="00183423" w:rsidRDefault="00000000">
            <w:pPr>
              <w:spacing w:after="20"/>
            </w:pPr>
            <w:r>
              <w:t>Useful when checking A3144 output behaviour against the existing circuit.</w:t>
            </w:r>
          </w:p>
        </w:tc>
      </w:tr>
      <w:tr w:rsidR="00183423" w14:paraId="15A62639" w14:textId="77777777">
        <w:trPr>
          <w:jc w:val="center"/>
        </w:trPr>
        <w:tc>
          <w:tcPr>
            <w:tcW w:w="3456" w:type="dxa"/>
          </w:tcPr>
          <w:p w14:paraId="14EA452E" w14:textId="77777777" w:rsidR="00183423" w:rsidRDefault="00000000">
            <w:pPr>
              <w:spacing w:after="20"/>
            </w:pPr>
            <w:r>
              <w:t>Embedded communication</w:t>
            </w:r>
          </w:p>
        </w:tc>
        <w:tc>
          <w:tcPr>
            <w:tcW w:w="3456" w:type="dxa"/>
          </w:tcPr>
          <w:p w14:paraId="7A6CB3C0" w14:textId="77777777" w:rsidR="00183423" w:rsidRDefault="00000000">
            <w:pPr>
              <w:spacing w:after="20"/>
            </w:pPr>
            <w:r>
              <w:t>Data is transmitted through hardware controlled light signals.</w:t>
            </w:r>
          </w:p>
        </w:tc>
        <w:tc>
          <w:tcPr>
            <w:tcW w:w="3456" w:type="dxa"/>
          </w:tcPr>
          <w:p w14:paraId="3738B5E0" w14:textId="77777777" w:rsidR="00183423" w:rsidRDefault="00000000">
            <w:pPr>
              <w:spacing w:after="20"/>
            </w:pPr>
            <w:r>
              <w:t>Shows circuit level thinking beyond basic software.</w:t>
            </w:r>
          </w:p>
        </w:tc>
      </w:tr>
      <w:tr w:rsidR="00183423" w14:paraId="60E53B14" w14:textId="77777777">
        <w:trPr>
          <w:jc w:val="center"/>
        </w:trPr>
        <w:tc>
          <w:tcPr>
            <w:tcW w:w="3456" w:type="dxa"/>
          </w:tcPr>
          <w:p w14:paraId="22151600" w14:textId="77777777" w:rsidR="00183423" w:rsidRDefault="00000000">
            <w:pPr>
              <w:spacing w:after="20"/>
            </w:pPr>
            <w:r>
              <w:t>Signal polarity</w:t>
            </w:r>
          </w:p>
        </w:tc>
        <w:tc>
          <w:tcPr>
            <w:tcW w:w="3456" w:type="dxa"/>
          </w:tcPr>
          <w:p w14:paraId="1DF9C7CF" w14:textId="77777777" w:rsidR="00183423" w:rsidRDefault="00000000">
            <w:pPr>
              <w:spacing w:after="20"/>
            </w:pPr>
            <w:r>
              <w:t>The design pays attention to logic state and receiver response.</w:t>
            </w:r>
          </w:p>
        </w:tc>
        <w:tc>
          <w:tcPr>
            <w:tcW w:w="3456" w:type="dxa"/>
          </w:tcPr>
          <w:p w14:paraId="12730075" w14:textId="77777777" w:rsidR="00183423" w:rsidRDefault="00000000">
            <w:pPr>
              <w:spacing w:after="20"/>
            </w:pPr>
            <w:r>
              <w:t>Relevant to non latching Hall sensor output behaviour and pullup considerations.</w:t>
            </w:r>
          </w:p>
        </w:tc>
      </w:tr>
      <w:tr w:rsidR="00183423" w14:paraId="2BF22B30" w14:textId="77777777">
        <w:trPr>
          <w:jc w:val="center"/>
        </w:trPr>
        <w:tc>
          <w:tcPr>
            <w:tcW w:w="3456" w:type="dxa"/>
          </w:tcPr>
          <w:p w14:paraId="55185F68" w14:textId="77777777" w:rsidR="00183423" w:rsidRDefault="00000000">
            <w:pPr>
              <w:spacing w:after="20"/>
            </w:pPr>
            <w:r>
              <w:t>Low cost hardware design</w:t>
            </w:r>
          </w:p>
        </w:tc>
        <w:tc>
          <w:tcPr>
            <w:tcW w:w="3456" w:type="dxa"/>
          </w:tcPr>
          <w:p w14:paraId="2310FD43" w14:textId="77777777" w:rsidR="00183423" w:rsidRDefault="00000000">
            <w:pPr>
              <w:spacing w:after="20"/>
            </w:pPr>
            <w:r>
              <w:t>The project works with practical components and simple interfaces.</w:t>
            </w:r>
          </w:p>
        </w:tc>
        <w:tc>
          <w:tcPr>
            <w:tcW w:w="3456" w:type="dxa"/>
          </w:tcPr>
          <w:p w14:paraId="5DD0BD11" w14:textId="77777777" w:rsidR="00183423" w:rsidRDefault="00000000">
            <w:pPr>
              <w:spacing w:after="20"/>
            </w:pPr>
            <w:r>
              <w:t>Matches a small fixed scope PCB update where clean execution matters.</w:t>
            </w:r>
          </w:p>
        </w:tc>
      </w:tr>
    </w:tbl>
    <w:p w14:paraId="046FAD81" w14:textId="77777777" w:rsidR="00183423" w:rsidRDefault="00000000">
      <w:pPr>
        <w:spacing w:before="60" w:after="60"/>
      </w:pPr>
      <w:r>
        <w:rPr>
          <w:b/>
          <w:color w:val="0F766E"/>
        </w:rPr>
        <w:t>Why This Project Is Relevant To The PCB Hall Sensor Job</w:t>
      </w:r>
    </w:p>
    <w:p w14:paraId="4B5FD1E7" w14:textId="77777777" w:rsidR="00183423" w:rsidRDefault="00000000">
      <w:pPr>
        <w:pStyle w:val="ListBullet"/>
        <w:spacing w:after="40" w:line="250" w:lineRule="auto"/>
      </w:pPr>
      <w:r>
        <w:t>It shows experience with sensor style detection and signal interpretation at hardware level.</w:t>
      </w:r>
    </w:p>
    <w:p w14:paraId="360472EB" w14:textId="77777777" w:rsidR="00183423" w:rsidRDefault="00000000">
      <w:pPr>
        <w:pStyle w:val="ListBullet"/>
        <w:spacing w:after="40" w:line="250" w:lineRule="auto"/>
      </w:pPr>
      <w:r>
        <w:t>The project uses active high and active low logic, which is relevant when checking Hall sensor output compatibility.</w:t>
      </w:r>
    </w:p>
    <w:p w14:paraId="63B97FB4" w14:textId="77777777" w:rsidR="00183423" w:rsidRDefault="00000000">
      <w:pPr>
        <w:pStyle w:val="ListBullet"/>
        <w:spacing w:after="40" w:line="250" w:lineRule="auto"/>
      </w:pPr>
      <w:r>
        <w:t>It required physical alignment between transmitter and receiver, similar to sensor facing direction on a PCB.</w:t>
      </w:r>
    </w:p>
    <w:p w14:paraId="5E651087" w14:textId="77777777" w:rsidR="00183423" w:rsidRDefault="00000000">
      <w:pPr>
        <w:pStyle w:val="ListBullet"/>
        <w:spacing w:after="40" w:line="250" w:lineRule="auto"/>
      </w:pPr>
      <w:r>
        <w:t>It demonstrates comfort with small embedded circuits rather than only software systems.</w:t>
      </w:r>
    </w:p>
    <w:p w14:paraId="6637F9B6" w14:textId="77777777" w:rsidR="00183423" w:rsidRDefault="00000000">
      <w:pPr>
        <w:pStyle w:val="ListBullet"/>
        <w:spacing w:after="40" w:line="250" w:lineRule="auto"/>
      </w:pPr>
      <w:r>
        <w:t>It supports the kind of careful, local change needed for a minor PCB modification.</w:t>
      </w:r>
    </w:p>
    <w:p w14:paraId="0C739FD3" w14:textId="77777777" w:rsidR="00183423" w:rsidRDefault="00000000">
      <w:pPr>
        <w:spacing w:before="60" w:after="60"/>
      </w:pPr>
      <w:r>
        <w:rPr>
          <w:b/>
          <w:color w:val="0F766E"/>
        </w:rPr>
        <w:t>Strongest Technical Points</w:t>
      </w:r>
    </w:p>
    <w:p w14:paraId="4AC719EC" w14:textId="77777777" w:rsidR="00183423" w:rsidRDefault="00000000">
      <w:pPr>
        <w:pStyle w:val="ListBullet"/>
        <w:spacing w:after="40" w:line="250" w:lineRule="auto"/>
      </w:pPr>
      <w:r>
        <w:t>Built a visible light communication path using hardware controlled transmission and detection.</w:t>
      </w:r>
    </w:p>
    <w:p w14:paraId="533A5C62" w14:textId="77777777" w:rsidR="00183423" w:rsidRDefault="00000000">
      <w:pPr>
        <w:pStyle w:val="ListBullet"/>
        <w:spacing w:after="40" w:line="250" w:lineRule="auto"/>
      </w:pPr>
      <w:r>
        <w:t>Handled active high and active low control cases in code and hardware behaviour.</w:t>
      </w:r>
    </w:p>
    <w:p w14:paraId="00F6F9CA" w14:textId="77777777" w:rsidR="00183423" w:rsidRDefault="00000000">
      <w:pPr>
        <w:pStyle w:val="ListBullet"/>
        <w:spacing w:after="40" w:line="250" w:lineRule="auto"/>
      </w:pPr>
      <w:r>
        <w:t>Used Python and GPIO style logic to interact with real components.</w:t>
      </w:r>
    </w:p>
    <w:p w14:paraId="1DD97A39" w14:textId="77777777" w:rsidR="00183423" w:rsidRDefault="00000000">
      <w:pPr>
        <w:pStyle w:val="ListBullet"/>
        <w:spacing w:after="40" w:line="250" w:lineRule="auto"/>
      </w:pPr>
      <w:r>
        <w:t>Focused on practical signal detection, not only theoretical communication ideas.</w:t>
      </w:r>
    </w:p>
    <w:p w14:paraId="3B32AD42" w14:textId="77777777" w:rsidR="00183423" w:rsidRDefault="00000000">
      <w:pPr>
        <w:pStyle w:val="ListBullet"/>
        <w:spacing w:after="40" w:line="250" w:lineRule="auto"/>
      </w:pPr>
      <w:r>
        <w:t>Created a compact hardware workflow that can be debugged component by component.</w:t>
      </w:r>
    </w:p>
    <w:p w14:paraId="222D8612" w14:textId="77777777" w:rsidR="00183423" w:rsidRDefault="00000000">
      <w:pPr>
        <w:spacing w:before="60" w:after="60"/>
      </w:pPr>
      <w:r>
        <w:rPr>
          <w:b/>
          <w:color w:val="0F766E"/>
        </w:rPr>
        <w:t>One Line CV Summary</w:t>
      </w:r>
    </w:p>
    <w:p w14:paraId="477D2E77" w14:textId="77777777" w:rsidR="00183423" w:rsidRDefault="00000000">
      <w:pPr>
        <w:spacing w:after="80" w:line="259" w:lineRule="auto"/>
      </w:pPr>
      <w:r>
        <w:t>Implemented a visible light communication system using LED transmission, receiver logic, GPIO control and practical embedded signal handling.</w:t>
      </w:r>
    </w:p>
    <w:sectPr w:rsidR="0018342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0222664">
    <w:abstractNumId w:val="8"/>
  </w:num>
  <w:num w:numId="2" w16cid:durableId="1200705380">
    <w:abstractNumId w:val="6"/>
  </w:num>
  <w:num w:numId="3" w16cid:durableId="1205212828">
    <w:abstractNumId w:val="5"/>
  </w:num>
  <w:num w:numId="4" w16cid:durableId="1442721724">
    <w:abstractNumId w:val="4"/>
  </w:num>
  <w:num w:numId="5" w16cid:durableId="1980987120">
    <w:abstractNumId w:val="7"/>
  </w:num>
  <w:num w:numId="6" w16cid:durableId="1982538279">
    <w:abstractNumId w:val="3"/>
  </w:num>
  <w:num w:numId="7" w16cid:durableId="1846019295">
    <w:abstractNumId w:val="2"/>
  </w:num>
  <w:num w:numId="8" w16cid:durableId="59179914">
    <w:abstractNumId w:val="1"/>
  </w:num>
  <w:num w:numId="9" w16cid:durableId="1687294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423"/>
    <w:rsid w:val="0029639D"/>
    <w:rsid w:val="00326F90"/>
    <w:rsid w:val="008C4461"/>
    <w:rsid w:val="00AA1D8D"/>
    <w:rsid w:val="00B47730"/>
    <w:rsid w:val="00CB0664"/>
    <w:rsid w:val="00E804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83B38"/>
  <w14:defaultImageDpi w14:val="300"/>
  <w15:docId w15:val="{180B7C73-805D-47CA-ABF2-DF085D112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akel-Bakel/Visible-Light-Communic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Bakel Bakel</dc:creator>
  <cp:keywords/>
  <dc:description>generated by python-docx</dc:description>
  <cp:lastModifiedBy>user</cp:lastModifiedBy>
  <cp:revision>2</cp:revision>
  <dcterms:created xsi:type="dcterms:W3CDTF">2013-12-23T23:15:00Z</dcterms:created>
  <dcterms:modified xsi:type="dcterms:W3CDTF">2026-04-27T16:23:00Z</dcterms:modified>
  <cp:category/>
</cp:coreProperties>
</file>