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43" w:rsidRPr="004B0FBF" w:rsidRDefault="003B6543" w:rsidP="003B6543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4B0FBF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 xml:space="preserve">MANIPULER LE CODE HTML (PARTIE </w:t>
      </w:r>
      <w:r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2</w:t>
      </w:r>
      <w:r w:rsidRPr="004B0FBF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/2)</w:t>
      </w:r>
    </w:p>
    <w:p w:rsidR="003C6CE7" w:rsidRPr="003C6CE7" w:rsidRDefault="003C6CE7" w:rsidP="003C6CE7">
      <w:pPr>
        <w:shd w:val="clear" w:color="auto" w:fill="FFFFFF"/>
        <w:spacing w:before="225" w:after="225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</w:pPr>
      <w:r w:rsidRPr="003C6CE7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La propriété </w:t>
      </w:r>
      <w:r w:rsidRPr="003C6CE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parentNode</w:t>
      </w:r>
    </w:p>
    <w:p w:rsidR="003C6CE7" w:rsidRPr="003C6CE7" w:rsidRDefault="003C6CE7" w:rsidP="003C6CE7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3C6CE7">
        <w:rPr>
          <w:rFonts w:ascii="Arial" w:eastAsia="Times New Roman" w:hAnsi="Arial" w:cs="Arial"/>
          <w:sz w:val="21"/>
          <w:szCs w:val="21"/>
          <w:lang w:eastAsia="fr-FR"/>
        </w:rPr>
        <w:t>La propriété </w:t>
      </w:r>
      <w:r w:rsidRPr="003C6CE7">
        <w:rPr>
          <w:rFonts w:ascii="Arial" w:eastAsia="Times New Roman" w:hAnsi="Arial" w:cs="Arial"/>
          <w:sz w:val="24"/>
          <w:szCs w:val="24"/>
          <w:lang w:eastAsia="fr-FR"/>
        </w:rPr>
        <w:t>parentNode</w:t>
      </w:r>
      <w:r w:rsidRPr="003C6CE7">
        <w:rPr>
          <w:rFonts w:ascii="Arial" w:eastAsia="Times New Roman" w:hAnsi="Arial" w:cs="Arial"/>
          <w:sz w:val="21"/>
          <w:szCs w:val="21"/>
          <w:lang w:eastAsia="fr-FR"/>
        </w:rPr>
        <w:t> permet d'accéder à l'élément parent d'un élément. Regardez ce code :</w:t>
      </w:r>
    </w:p>
    <w:p w:rsidR="003C6CE7" w:rsidRPr="003C6CE7" w:rsidRDefault="003C6CE7" w:rsidP="003C6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3C6CE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blockquote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3C6CE7" w:rsidRPr="003C6CE7" w:rsidRDefault="003C6CE7" w:rsidP="003C6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r w:rsidRPr="003C6CE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3C6CE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id</w:t>
      </w:r>
      <w:r w:rsidRPr="003C6CE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3C6CE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"myP"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Ceci est un paragraphe !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3C6CE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3C6CE7" w:rsidRPr="003C6CE7" w:rsidRDefault="003C6CE7" w:rsidP="003C6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3C6CE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blockquote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3C6CE7" w:rsidRPr="003C6CE7" w:rsidRDefault="003C6CE7" w:rsidP="003C6CE7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3C6CE7">
        <w:rPr>
          <w:rFonts w:ascii="Arial" w:eastAsia="Times New Roman" w:hAnsi="Arial" w:cs="Arial"/>
          <w:sz w:val="21"/>
          <w:szCs w:val="21"/>
          <w:lang w:eastAsia="fr-FR"/>
        </w:rPr>
        <w:t>Admettons qu'on doive accéder à </w:t>
      </w:r>
      <w:r w:rsidRPr="003C6CE7">
        <w:rPr>
          <w:rFonts w:ascii="Arial" w:eastAsia="Times New Roman" w:hAnsi="Arial" w:cs="Arial"/>
          <w:sz w:val="24"/>
          <w:szCs w:val="24"/>
          <w:lang w:eastAsia="fr-FR"/>
        </w:rPr>
        <w:t>myP</w:t>
      </w:r>
      <w:r w:rsidRPr="003C6CE7">
        <w:rPr>
          <w:rFonts w:ascii="Arial" w:eastAsia="Times New Roman" w:hAnsi="Arial" w:cs="Arial"/>
          <w:sz w:val="21"/>
          <w:szCs w:val="21"/>
          <w:lang w:eastAsia="fr-FR"/>
        </w:rPr>
        <w:t>, et que pour une autre raison on doive accéder à l'élément</w:t>
      </w:r>
      <w:r w:rsidRPr="003C6CE7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r w:rsidRPr="003C6CE7">
        <w:rPr>
          <w:rFonts w:ascii="Arial" w:eastAsia="Times New Roman" w:hAnsi="Arial" w:cs="Arial"/>
          <w:sz w:val="24"/>
          <w:szCs w:val="24"/>
          <w:lang w:eastAsia="fr-FR"/>
        </w:rPr>
        <w:t>blockquote</w:t>
      </w:r>
      <w:r w:rsidRPr="003C6CE7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3C6CE7">
        <w:rPr>
          <w:rFonts w:ascii="Arial" w:eastAsia="Times New Roman" w:hAnsi="Arial" w:cs="Arial"/>
          <w:sz w:val="21"/>
          <w:szCs w:val="21"/>
          <w:lang w:eastAsia="fr-FR"/>
        </w:rPr>
        <w:t>, qui est le parent de </w:t>
      </w:r>
      <w:r w:rsidRPr="003C6CE7">
        <w:rPr>
          <w:rFonts w:ascii="Arial" w:eastAsia="Times New Roman" w:hAnsi="Arial" w:cs="Arial"/>
          <w:sz w:val="24"/>
          <w:szCs w:val="24"/>
          <w:lang w:eastAsia="fr-FR"/>
        </w:rPr>
        <w:t>myP</w:t>
      </w:r>
      <w:r w:rsidRPr="003C6CE7">
        <w:rPr>
          <w:rFonts w:ascii="Arial" w:eastAsia="Times New Roman" w:hAnsi="Arial" w:cs="Arial"/>
          <w:sz w:val="21"/>
          <w:szCs w:val="21"/>
          <w:lang w:eastAsia="fr-FR"/>
        </w:rPr>
        <w:t>. Il suffit d'accéder à </w:t>
      </w:r>
      <w:r w:rsidRPr="003C6CE7">
        <w:rPr>
          <w:rFonts w:ascii="Arial" w:eastAsia="Times New Roman" w:hAnsi="Arial" w:cs="Arial"/>
          <w:sz w:val="24"/>
          <w:szCs w:val="24"/>
          <w:lang w:eastAsia="fr-FR"/>
        </w:rPr>
        <w:t>myP</w:t>
      </w:r>
      <w:r w:rsidRPr="003C6CE7">
        <w:rPr>
          <w:rFonts w:ascii="Arial" w:eastAsia="Times New Roman" w:hAnsi="Arial" w:cs="Arial"/>
          <w:sz w:val="21"/>
          <w:szCs w:val="21"/>
          <w:lang w:eastAsia="fr-FR"/>
        </w:rPr>
        <w:t> puis à son parent, avec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3C6CE7">
        <w:rPr>
          <w:rFonts w:ascii="Arial" w:eastAsia="Times New Roman" w:hAnsi="Arial" w:cs="Arial"/>
          <w:sz w:val="24"/>
          <w:szCs w:val="24"/>
          <w:lang w:eastAsia="fr-FR"/>
        </w:rPr>
        <w:t>parentNode</w:t>
      </w:r>
      <w:r w:rsidRPr="003C6CE7">
        <w:rPr>
          <w:rFonts w:ascii="Arial" w:eastAsia="Times New Roman" w:hAnsi="Arial" w:cs="Arial"/>
          <w:sz w:val="21"/>
          <w:szCs w:val="21"/>
          <w:lang w:eastAsia="fr-FR"/>
        </w:rPr>
        <w:t> :</w:t>
      </w:r>
    </w:p>
    <w:p w:rsidR="003C6CE7" w:rsidRPr="003C6CE7" w:rsidRDefault="003C6CE7" w:rsidP="003C6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3C6CE7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var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paragraph </w:t>
      </w:r>
      <w:r w:rsidRPr="003C6CE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3C6CE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document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.</w:t>
      </w:r>
      <w:r w:rsidRPr="003C6CE7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getElementById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3C6CE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'myP'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;</w:t>
      </w:r>
    </w:p>
    <w:p w:rsidR="003C6CE7" w:rsidRPr="003C6CE7" w:rsidRDefault="003C6CE7" w:rsidP="003C6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3C6CE7">
        <w:rPr>
          <w:rFonts w:ascii="Consolas" w:eastAsia="Times New Roman" w:hAnsi="Consolas" w:cs="Courier New"/>
          <w:i/>
          <w:iCs/>
          <w:color w:val="66D9EF"/>
          <w:sz w:val="18"/>
          <w:szCs w:val="18"/>
          <w:lang w:eastAsia="fr-FR"/>
        </w:rPr>
        <w:t>var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blockquote </w:t>
      </w:r>
      <w:r w:rsidRPr="003C6CE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paragraph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.</w:t>
      </w:r>
      <w:r w:rsidRPr="003C6CE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parentNode</w:t>
      </w:r>
      <w:r w:rsidRPr="003C6CE7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;</w:t>
      </w:r>
    </w:p>
    <w:p w:rsidR="00A82FE1" w:rsidRDefault="00A82FE1"/>
    <w:p w:rsidR="00192F6F" w:rsidRPr="00192F6F" w:rsidRDefault="00192F6F" w:rsidP="00192F6F">
      <w:pPr>
        <w:rPr>
          <w:b/>
          <w:bCs/>
        </w:rPr>
      </w:pPr>
      <w:r w:rsidRPr="00192F6F">
        <w:rPr>
          <w:b/>
          <w:bCs/>
        </w:rPr>
        <w:t>nodeType et nodeName</w:t>
      </w:r>
    </w:p>
    <w:p w:rsidR="00192F6F" w:rsidRPr="00192F6F" w:rsidRDefault="00192F6F" w:rsidP="00192F6F">
      <w:r w:rsidRPr="00192F6F">
        <w:t>nodeType et nodeName servent respectivement à vérifier le </w:t>
      </w:r>
      <w:r w:rsidRPr="00192F6F">
        <w:rPr>
          <w:i/>
          <w:iCs/>
        </w:rPr>
        <w:t>type</w:t>
      </w:r>
      <w:r w:rsidRPr="00192F6F">
        <w:t> d'un nœud et le </w:t>
      </w:r>
      <w:r w:rsidRPr="00192F6F">
        <w:rPr>
          <w:i/>
          <w:iCs/>
        </w:rPr>
        <w:t>nom</w:t>
      </w:r>
      <w:r w:rsidRPr="00192F6F">
        <w:t> d'un nœud.nodeType retourne un nombre, qui correspond à un type de nœud. </w:t>
      </w:r>
    </w:p>
    <w:p w:rsidR="003E585C" w:rsidRPr="003E585C" w:rsidRDefault="003E585C" w:rsidP="003E585C">
      <w:pPr>
        <w:shd w:val="clear" w:color="auto" w:fill="FFFFFF"/>
        <w:spacing w:before="225" w:after="225" w:line="240" w:lineRule="auto"/>
        <w:outlineLvl w:val="4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3E585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childNodes</w:t>
      </w:r>
    </w:p>
    <w:p w:rsidR="003E585C" w:rsidRPr="003E585C" w:rsidRDefault="003E585C" w:rsidP="003E585C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3E585C">
        <w:rPr>
          <w:rFonts w:ascii="Arial" w:eastAsia="Times New Roman" w:hAnsi="Arial" w:cs="Arial"/>
          <w:sz w:val="21"/>
          <w:szCs w:val="21"/>
          <w:lang w:eastAsia="fr-FR"/>
        </w:rPr>
        <w:t>La propriété </w:t>
      </w:r>
      <w:r w:rsidRPr="003E585C">
        <w:rPr>
          <w:rFonts w:ascii="Arial" w:eastAsia="Times New Roman" w:hAnsi="Arial" w:cs="Arial"/>
          <w:sz w:val="24"/>
          <w:szCs w:val="24"/>
          <w:lang w:eastAsia="fr-FR"/>
        </w:rPr>
        <w:t>childNodes</w:t>
      </w:r>
      <w:r w:rsidRPr="003E585C">
        <w:rPr>
          <w:rFonts w:ascii="Arial" w:eastAsia="Times New Roman" w:hAnsi="Arial" w:cs="Arial"/>
          <w:sz w:val="21"/>
          <w:szCs w:val="21"/>
          <w:lang w:eastAsia="fr-FR"/>
        </w:rPr>
        <w:t> retourne un tableau contenant la liste des enfants d'un élément.</w:t>
      </w:r>
    </w:p>
    <w:p w:rsidR="008A2CF6" w:rsidRPr="008A2CF6" w:rsidRDefault="008A2CF6" w:rsidP="008A2CF6">
      <w:pPr>
        <w:shd w:val="clear" w:color="auto" w:fill="FFFFFF"/>
        <w:spacing w:before="225" w:after="225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8A2CF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nextSibling</w:t>
      </w:r>
      <w:r w:rsidRPr="008A2CF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 et </w:t>
      </w:r>
      <w:r w:rsidRPr="008A2CF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previousSibling</w:t>
      </w:r>
    </w:p>
    <w:p w:rsidR="008A2CF6" w:rsidRPr="008A2CF6" w:rsidRDefault="008A2CF6" w:rsidP="008A2CF6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8A2CF6">
        <w:rPr>
          <w:rFonts w:ascii="Arial" w:eastAsia="Times New Roman" w:hAnsi="Arial" w:cs="Arial"/>
          <w:sz w:val="24"/>
          <w:szCs w:val="24"/>
          <w:lang w:eastAsia="fr-FR"/>
        </w:rPr>
        <w:t>nextSibling</w:t>
      </w:r>
      <w:r w:rsidRPr="008A2CF6">
        <w:rPr>
          <w:rFonts w:ascii="Arial" w:eastAsia="Times New Roman" w:hAnsi="Arial" w:cs="Arial"/>
          <w:sz w:val="21"/>
          <w:szCs w:val="21"/>
          <w:lang w:eastAsia="fr-FR"/>
        </w:rPr>
        <w:t> et </w:t>
      </w:r>
      <w:r w:rsidRPr="008A2CF6">
        <w:rPr>
          <w:rFonts w:ascii="Arial" w:eastAsia="Times New Roman" w:hAnsi="Arial" w:cs="Arial"/>
          <w:sz w:val="24"/>
          <w:szCs w:val="24"/>
          <w:lang w:eastAsia="fr-FR"/>
        </w:rPr>
        <w:t>previousSibling</w:t>
      </w:r>
      <w:r w:rsidRPr="008A2CF6">
        <w:rPr>
          <w:rFonts w:ascii="Arial" w:eastAsia="Times New Roman" w:hAnsi="Arial" w:cs="Arial"/>
          <w:sz w:val="21"/>
          <w:szCs w:val="21"/>
          <w:lang w:eastAsia="fr-FR"/>
        </w:rPr>
        <w:t> sont deux propriétés qui permettent d'accéder respectivement au nœud suivant et au nœud précédent.</w:t>
      </w:r>
    </w:p>
    <w:p w:rsidR="00192F6F" w:rsidRDefault="00F07807">
      <w:pPr>
        <w:rPr>
          <w:rFonts w:ascii="Arial" w:hAnsi="Arial" w:cs="Arial"/>
          <w:sz w:val="24"/>
          <w:szCs w:val="24"/>
        </w:rPr>
      </w:pPr>
      <w:r w:rsidRPr="003A757D">
        <w:rPr>
          <w:rFonts w:ascii="Arial" w:hAnsi="Arial" w:cs="Arial"/>
          <w:b/>
          <w:sz w:val="24"/>
          <w:szCs w:val="24"/>
        </w:rPr>
        <w:t>cloneNode()</w:t>
      </w:r>
      <w:r>
        <w:rPr>
          <w:rFonts w:ascii="Arial" w:hAnsi="Arial" w:cs="Arial"/>
          <w:sz w:val="24"/>
          <w:szCs w:val="24"/>
        </w:rPr>
        <w:t xml:space="preserve"> sert à cloner un élément.</w:t>
      </w:r>
    </w:p>
    <w:p w:rsidR="003A757D" w:rsidRDefault="003A757D">
      <w:pPr>
        <w:rPr>
          <w:rFonts w:ascii="Arial" w:hAnsi="Arial" w:cs="Arial"/>
          <w:sz w:val="24"/>
          <w:szCs w:val="24"/>
        </w:rPr>
      </w:pPr>
      <w:r w:rsidRPr="003A757D">
        <w:rPr>
          <w:rFonts w:ascii="Arial" w:hAnsi="Arial" w:cs="Arial"/>
          <w:b/>
          <w:sz w:val="24"/>
          <w:szCs w:val="24"/>
        </w:rPr>
        <w:t>replaceChild()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A757D">
        <w:rPr>
          <w:rFonts w:ascii="Arial" w:hAnsi="Arial" w:cs="Arial"/>
          <w:sz w:val="24"/>
          <w:szCs w:val="24"/>
        </w:rPr>
        <w:t>permet de remplacer un élément par un autre.</w:t>
      </w:r>
    </w:p>
    <w:p w:rsidR="001D524C" w:rsidRDefault="001D524C">
      <w:pPr>
        <w:rPr>
          <w:rStyle w:val="CodeHTML"/>
          <w:rFonts w:ascii="Arial" w:eastAsiaTheme="minorHAnsi" w:hAnsi="Arial" w:cs="Arial"/>
          <w:b/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Pour insérer un élément, on utilise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1D67D1">
        <w:rPr>
          <w:rStyle w:val="CodeHTML"/>
          <w:rFonts w:ascii="Arial" w:eastAsiaTheme="minorHAnsi" w:hAnsi="Arial" w:cs="Arial"/>
          <w:b/>
          <w:sz w:val="24"/>
          <w:szCs w:val="24"/>
        </w:rPr>
        <w:t>appendChild()</w:t>
      </w:r>
      <w:r w:rsidRPr="001D67D1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1"/>
          <w:szCs w:val="21"/>
          <w:shd w:val="clear" w:color="auto" w:fill="FFFFFF"/>
        </w:rPr>
        <w:t>et pour en supprimer un, on utilise</w:t>
      </w:r>
      <w:r w:rsidR="001D67D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D67D1">
        <w:rPr>
          <w:rStyle w:val="CodeHTML"/>
          <w:rFonts w:ascii="Arial" w:eastAsiaTheme="minorHAnsi" w:hAnsi="Arial" w:cs="Arial"/>
          <w:b/>
          <w:sz w:val="24"/>
          <w:szCs w:val="24"/>
        </w:rPr>
        <w:t>removeChild()</w:t>
      </w:r>
    </w:p>
    <w:p w:rsidR="002C4ADB" w:rsidRDefault="002C4ADB">
      <w:pPr>
        <w:rPr>
          <w:rFonts w:ascii="Arial" w:hAnsi="Arial" w:cs="Arial"/>
          <w:sz w:val="24"/>
          <w:szCs w:val="24"/>
        </w:rPr>
      </w:pPr>
      <w:r w:rsidRPr="002C4ADB">
        <w:rPr>
          <w:rFonts w:ascii="Arial" w:hAnsi="Arial" w:cs="Arial"/>
          <w:b/>
          <w:sz w:val="24"/>
          <w:szCs w:val="24"/>
        </w:rPr>
        <w:t>hasChildNodes()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permet de vérifier la présence d’un élément enfant.</w:t>
      </w:r>
    </w:p>
    <w:p w:rsidR="005B402D" w:rsidRDefault="005B402D">
      <w:pPr>
        <w:rPr>
          <w:rFonts w:ascii="Arial" w:hAnsi="Arial" w:cs="Arial"/>
          <w:sz w:val="24"/>
          <w:szCs w:val="24"/>
        </w:rPr>
      </w:pPr>
      <w:r w:rsidRPr="005B402D">
        <w:rPr>
          <w:rFonts w:ascii="Arial" w:hAnsi="Arial" w:cs="Arial"/>
          <w:sz w:val="24"/>
          <w:szCs w:val="24"/>
        </w:rPr>
        <w:t>La méthode </w:t>
      </w:r>
      <w:r w:rsidRPr="005B402D">
        <w:rPr>
          <w:rFonts w:ascii="Arial" w:hAnsi="Arial" w:cs="Arial"/>
          <w:b/>
          <w:sz w:val="24"/>
          <w:szCs w:val="24"/>
        </w:rPr>
        <w:t>insertBefore()</w:t>
      </w:r>
      <w:r w:rsidRPr="005B402D">
        <w:rPr>
          <w:rFonts w:ascii="Arial" w:hAnsi="Arial" w:cs="Arial"/>
          <w:sz w:val="24"/>
          <w:szCs w:val="24"/>
        </w:rPr>
        <w:t> permet d'insérer un élément avant un autre</w:t>
      </w:r>
    </w:p>
    <w:p w:rsidR="00010C35" w:rsidRPr="002C4ADB" w:rsidRDefault="00010C3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10C35" w:rsidRPr="002C4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543"/>
    <w:rsid w:val="00010C35"/>
    <w:rsid w:val="00192F6F"/>
    <w:rsid w:val="001D524C"/>
    <w:rsid w:val="001D67D1"/>
    <w:rsid w:val="002C4ADB"/>
    <w:rsid w:val="00364D2B"/>
    <w:rsid w:val="003A757D"/>
    <w:rsid w:val="003B6543"/>
    <w:rsid w:val="003C6CE7"/>
    <w:rsid w:val="003E585C"/>
    <w:rsid w:val="005B402D"/>
    <w:rsid w:val="007A7AE6"/>
    <w:rsid w:val="008A2CF6"/>
    <w:rsid w:val="00967322"/>
    <w:rsid w:val="00A82FE1"/>
    <w:rsid w:val="00CA6206"/>
    <w:rsid w:val="00F0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D524C"/>
  </w:style>
  <w:style w:type="character" w:styleId="CodeHTML">
    <w:name w:val="HTML Code"/>
    <w:basedOn w:val="Policepardfaut"/>
    <w:uiPriority w:val="99"/>
    <w:semiHidden/>
    <w:unhideWhenUsed/>
    <w:rsid w:val="001D5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D524C"/>
  </w:style>
  <w:style w:type="character" w:styleId="CodeHTML">
    <w:name w:val="HTML Code"/>
    <w:basedOn w:val="Policepardfaut"/>
    <w:uiPriority w:val="99"/>
    <w:semiHidden/>
    <w:unhideWhenUsed/>
    <w:rsid w:val="001D5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13</cp:revision>
  <dcterms:created xsi:type="dcterms:W3CDTF">2016-02-29T14:47:00Z</dcterms:created>
  <dcterms:modified xsi:type="dcterms:W3CDTF">2016-02-29T18:31:00Z</dcterms:modified>
</cp:coreProperties>
</file>