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5B" w:rsidRPr="00AA635B" w:rsidRDefault="00AA635B" w:rsidP="00AA635B">
      <w:pPr>
        <w:shd w:val="clear" w:color="auto" w:fill="FFFFFF"/>
        <w:spacing w:after="150" w:line="240" w:lineRule="auto"/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</w:pPr>
      <w:r w:rsidRPr="00AA635B">
        <w:rPr>
          <w:rFonts w:ascii="GOTHAM_BOLD" w:eastAsia="Times New Roman" w:hAnsi="GOTHAM_BOLD" w:cs="Times New Roman"/>
          <w:color w:val="141414"/>
          <w:sz w:val="48"/>
          <w:szCs w:val="48"/>
          <w:lang w:eastAsia="ru-RU"/>
        </w:rPr>
        <w:t>Уведомление о заключении крупной сделки</w:t>
      </w:r>
    </w:p>
    <w:p w:rsidR="00AA635B" w:rsidRPr="00AA635B" w:rsidRDefault="00AA635B" w:rsidP="00AA635B">
      <w:pPr>
        <w:shd w:val="clear" w:color="auto" w:fill="FFFFFF"/>
        <w:spacing w:line="240" w:lineRule="auto"/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</w:pPr>
      <w:r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  <w:t>05</w:t>
      </w:r>
      <w:r w:rsidRPr="00AA635B"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  <w:t>.</w:t>
      </w:r>
      <w:r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  <w:t>0</w:t>
      </w:r>
      <w:r w:rsidRPr="00AA635B"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  <w:t>1.20</w:t>
      </w:r>
      <w:r>
        <w:rPr>
          <w:rFonts w:ascii="GOTHAM_BOOK" w:eastAsia="Times New Roman" w:hAnsi="GOTHAM_BOOK" w:cs="Times New Roman"/>
          <w:color w:val="5B5B5B"/>
          <w:sz w:val="30"/>
          <w:szCs w:val="30"/>
          <w:lang w:eastAsia="ru-RU"/>
        </w:rPr>
        <w:t>21</w:t>
      </w:r>
    </w:p>
    <w:p w:rsidR="00AA635B" w:rsidRDefault="00AA635B" w:rsidP="00AA635B">
      <w:pPr>
        <w:shd w:val="clear" w:color="auto" w:fill="FFFFFF"/>
        <w:spacing w:before="75" w:after="300" w:line="240" w:lineRule="auto"/>
        <w:ind w:left="375"/>
        <w:jc w:val="both"/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</w:pPr>
      <w:r w:rsidRPr="00AA635B"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Настоящим АО «Компания по страхованию жизни «Государственная </w:t>
      </w:r>
      <w:proofErr w:type="spellStart"/>
      <w:r w:rsidRPr="00AA635B"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аннуитетная</w:t>
      </w:r>
      <w:proofErr w:type="spellEnd"/>
      <w:r w:rsidRPr="00AA635B"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 xml:space="preserve"> компания» уведомляет о заключении крупной сделки. Предмет сделки – Обязательное страхование работника от несчастных случаев при исполнении им трудовых (служебных) обязанностей. Дата заключения сделки - </w:t>
      </w:r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30</w:t>
      </w:r>
      <w:r w:rsidRPr="00AA635B"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.1</w:t>
      </w:r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2</w:t>
      </w:r>
      <w:r w:rsidRPr="00AA635B"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.20</w:t>
      </w:r>
      <w:r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20</w:t>
      </w:r>
      <w:r w:rsidRPr="00AA635B"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  <w:t>г.</w:t>
      </w:r>
    </w:p>
    <w:p w:rsidR="00592D82" w:rsidRDefault="00592D82" w:rsidP="00AA635B">
      <w:pPr>
        <w:shd w:val="clear" w:color="auto" w:fill="FFFFFF"/>
        <w:spacing w:before="75" w:after="300" w:line="240" w:lineRule="auto"/>
        <w:ind w:left="375"/>
        <w:jc w:val="both"/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</w:pPr>
    </w:p>
    <w:p w:rsidR="00592D82" w:rsidRPr="00AA635B" w:rsidRDefault="00592D82" w:rsidP="00AA635B">
      <w:pPr>
        <w:shd w:val="clear" w:color="auto" w:fill="FFFFFF"/>
        <w:spacing w:before="75" w:after="300" w:line="240" w:lineRule="auto"/>
        <w:ind w:left="375"/>
        <w:jc w:val="both"/>
        <w:rPr>
          <w:rFonts w:ascii="GOTHAM_BOOK" w:eastAsia="Times New Roman" w:hAnsi="GOTHAM_BOOK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E623EE" w:rsidRDefault="00E623EE"/>
    <w:sectPr w:rsidR="00E62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_BOLD">
    <w:altName w:val="Times New Roman"/>
    <w:panose1 w:val="00000000000000000000"/>
    <w:charset w:val="00"/>
    <w:family w:val="roman"/>
    <w:notTrueType/>
    <w:pitch w:val="default"/>
  </w:font>
  <w:font w:name="GOTHAM_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95"/>
    <w:rsid w:val="00592D82"/>
    <w:rsid w:val="00A65895"/>
    <w:rsid w:val="00AA635B"/>
    <w:rsid w:val="00E6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D580"/>
  <w15:chartTrackingRefBased/>
  <w15:docId w15:val="{A2B92609-5634-432A-B218-2CDC291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Асемгуль Муканова</dc:creator>
  <cp:keywords/>
  <dc:description/>
  <cp:lastModifiedBy>Асемгуль Муканова</cp:lastModifiedBy>
  <cp:revision>4</cp:revision>
  <dcterms:created xsi:type="dcterms:W3CDTF">2021-01-05T04:53:00Z</dcterms:created>
  <dcterms:modified xsi:type="dcterms:W3CDTF">2021-01-05T04:57:00Z</dcterms:modified>
</cp:coreProperties>
</file>