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Brownian Motion and its Applications in Stochastic Processes</w:t>
      </w:r>
    </w:p>
    <w:p>
      <w:pPr>
        <w:pStyle w:val="Heading1"/>
      </w:pPr>
      <w:r>
        <w:t>1. Introduction</w:t>
      </w:r>
    </w:p>
    <w:p>
      <w:r>
        <w:t>Brownian motion, also known as a Wiener process, is a fundamental concept in probability theory and stochastic processes. It describes the random motion of particles suspended in a fluid resulting from collisions with fast-moving molecules in the fluid. This physical phenomenon has been mathematically formalized and serves as a cornerstone in the study of stochastic processes, particularly in finance, physics, and biology.</w:t>
      </w:r>
    </w:p>
    <w:p>
      <w:pPr>
        <w:pStyle w:val="Heading1"/>
      </w:pPr>
      <w:r>
        <w:t>2. Theoretical Background</w:t>
      </w:r>
    </w:p>
    <w:p>
      <w:r>
        <w:t>Brownian motion is characterized by the following properties:</w:t>
        <w:br/>
        <w:t>- It starts at zero: B(0) = 0.</w:t>
        <w:br/>
        <w:t>- It has independent increments.</w:t>
        <w:br/>
        <w:t>- The increments are normally distributed: B(t) - B(s) ~ N(0, t-s).</w:t>
        <w:br/>
        <w:t>- It has continuous paths.</w:t>
        <w:br/>
        <w:br/>
        <w:t>Mathematically, Brownian motion is denoted as B(t), where t ≥ 0, and is used to model various real-life random processes.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wnian_motion_pa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Simulated Brownian Motion Path</w:t>
      </w:r>
    </w:p>
    <w:p>
      <w:pPr>
        <w:pStyle w:val="Heading1"/>
      </w:pPr>
      <w:r>
        <w:t>3. Applications in Stochastic Processes</w:t>
      </w:r>
    </w:p>
    <w:p>
      <w:r>
        <w:t>Brownian motion is a fundamental building block in the modeling of various stochastic processes. Some key applications include:</w:t>
      </w:r>
    </w:p>
    <w:p>
      <w:r>
        <w:t>- Financial Mathematics: Modeling stock prices using the Geometric Brownian Motion (GBM) in the Black-Scholes model.</w:t>
        <w:br/>
        <w:t>- Physics: Describing diffusion processes.</w:t>
        <w:br/>
        <w:t>- Biology: Modeling population genetics and neural activity.</w:t>
      </w:r>
    </w:p>
    <w:p>
      <w:pPr>
        <w:pStyle w:val="Heading1"/>
      </w:pPr>
      <w:r>
        <w:t>4. Real-World Scenario: Stock Price Modeling</w:t>
      </w:r>
    </w:p>
    <w:p>
      <w:r>
        <w:t>In finance, the price of a stock is often modeled using Geometric Brownian Motion (GBM), given by the stochastic differential equation:</w:t>
        <w:br/>
        <w:t xml:space="preserve">    dS(t) = μS(t)dt + σS(t)dB(t),</w:t>
        <w:br/>
        <w:t>where:</w:t>
        <w:br/>
        <w:t>- S(t) is the stock price at time t,</w:t>
        <w:br/>
        <w:t>- μ is the drift rate,</w:t>
        <w:br/>
        <w:t>- σ is the volatility,</w:t>
        <w:br/>
        <w:t>- B(t) is standard Brownian motion.</w:t>
        <w:br/>
        <w:br/>
        <w:t>This model is widely used due to its analytical tractability and ability to capture the randomness of financial markets.</w:t>
      </w:r>
    </w:p>
    <w:p>
      <w:pPr>
        <w:pStyle w:val="Heading1"/>
      </w:pPr>
      <w:r>
        <w:t>5. Advantages and Disadvantages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Advantages</w:t>
            </w:r>
          </w:p>
        </w:tc>
        <w:tc>
          <w:tcPr>
            <w:tcW w:type="dxa" w:w="4320"/>
          </w:tcPr>
          <w:p>
            <w:r>
              <w:t>Disadvantages</w:t>
            </w:r>
          </w:p>
        </w:tc>
      </w:tr>
      <w:tr>
        <w:tc>
          <w:tcPr>
            <w:tcW w:type="dxa" w:w="4320"/>
          </w:tcPr>
          <w:p>
            <w:r>
              <w:t>- Simple and mathematically tractable</w:t>
              <w:br/>
              <w:t>- Captures essential features of random motion</w:t>
              <w:br/>
              <w:t>- Widely applicable in various fields</w:t>
            </w:r>
          </w:p>
        </w:tc>
        <w:tc>
          <w:tcPr>
            <w:tcW w:type="dxa" w:w="4320"/>
          </w:tcPr>
          <w:p>
            <w:r>
              <w:t>- Assumes continuous paths which may not hold in reality</w:t>
              <w:br/>
              <w:t>- Assumes constant drift and volatility</w:t>
              <w:br/>
              <w:t>- Cannot capture sudden jumps or extreme events</w:t>
            </w:r>
          </w:p>
        </w:tc>
      </w:tr>
    </w:tbl>
    <w:p>
      <w:pPr>
        <w:pStyle w:val="Heading1"/>
      </w:pPr>
      <w:r>
        <w:t>6. Conclusion</w:t>
      </w:r>
    </w:p>
    <w:p>
      <w:r>
        <w:t>Brownian motion plays a crucial role in the modeling of stochastic systems, particularly in finance and physics. Despite its limitations, it remains a foundational concept due to its simplicity and wide applicability. Future models often extend Brownian motion to include more complex phenomena like jumps or stochastic volatility.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