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1"/>
        <w:rPr>
          <w:lang w:val="ru-RU"/>
        </w:rPr>
      </w:pPr>
      <w:r/>
      <w:bookmarkStart w:id="0" w:name="общая-информация-о-школе"/>
      <w:r>
        <w:rPr>
          <w:lang w:val="ru-RU"/>
        </w:rPr>
        <w:t xml:space="preserve">1. Общая информация о школе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Название:</w:t>
      </w:r>
      <w:r>
        <w:rPr>
          <w:lang w:val="ru-RU"/>
        </w:rPr>
        <w:t xml:space="preserve"> </w:t>
      </w:r>
      <w:r>
        <w:t xml:space="preserve">StartJunior</w:t>
      </w:r>
      <w:r>
        <w:rPr>
          <w:lang w:val="ru-RU"/>
        </w:rPr>
        <w:t xml:space="preserve"> (</w:t>
      </w:r>
      <w:r>
        <w:rPr>
          <w:lang w:val="ru-RU"/>
        </w:rPr>
        <w:t xml:space="preserve">СтартДжуниор</w:t>
      </w:r>
      <w:r>
        <w:rPr>
          <w:lang w:val="ru-RU"/>
        </w:rPr>
        <w:t xml:space="preserve">)</w:t>
      </w:r>
      <w:r>
        <w:rPr>
          <w:lang w:val="ru-RU"/>
        </w:rPr>
        <w:br/>
      </w:r>
      <w:r>
        <w:rPr>
          <w:b/>
          <w:bCs/>
          <w:lang w:val="ru-RU"/>
        </w:rPr>
        <w:t xml:space="preserve">Тип организации:</w:t>
      </w:r>
      <w:r>
        <w:rPr>
          <w:lang w:val="ru-RU"/>
        </w:rPr>
        <w:t xml:space="preserve"> Школа моделизма, робототехники и программирования</w:t>
      </w:r>
      <w:r>
        <w:rPr>
          <w:lang w:val="ru-RU"/>
        </w:rPr>
        <w:br/>
      </w:r>
      <w:r>
        <w:rPr>
          <w:b/>
          <w:bCs/>
          <w:lang w:val="ru-RU"/>
        </w:rPr>
        <w:t xml:space="preserve">Формат обучения:</w:t>
      </w:r>
      <w:r>
        <w:rPr>
          <w:lang w:val="ru-RU"/>
        </w:rPr>
        <w:t xml:space="preserve"> Очные занятия</w:t>
      </w:r>
      <w:r>
        <w:rPr>
          <w:lang w:val="ru-RU"/>
        </w:rPr>
        <w:br/>
      </w:r>
      <w:r>
        <w:rPr>
          <w:b/>
          <w:bCs/>
          <w:lang w:val="ru-RU"/>
        </w:rPr>
        <w:t xml:space="preserve">География:</w:t>
      </w:r>
      <w:r>
        <w:rPr>
          <w:lang w:val="ru-RU"/>
        </w:rPr>
        <w:t xml:space="preserve"> Все районы города, более 50 филиалов по России</w:t>
      </w:r>
      <w:r>
        <w:rPr>
          <w:lang w:val="ru-RU"/>
        </w:rPr>
        <w:br/>
      </w:r>
      <w:r>
        <w:rPr>
          <w:b/>
          <w:bCs/>
          <w:lang w:val="ru-RU"/>
        </w:rPr>
        <w:t xml:space="preserve">Опыт работы:</w:t>
      </w:r>
      <w:r>
        <w:rPr>
          <w:lang w:val="ru-RU"/>
        </w:rPr>
        <w:t xml:space="preserve"> Более </w:t>
      </w:r>
      <w:r>
        <w:rPr>
          <w:rFonts w:ascii="Times New Roman" w:hAnsi="Times New Roman"/>
          <w:lang w:val="ru-RU"/>
        </w:rPr>
        <w:t xml:space="preserve">7</w:t>
      </w:r>
      <w:r>
        <w:rPr>
          <w:lang w:val="ru-RU"/>
        </w:rPr>
        <w:t xml:space="preserve"> лет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 учеников:</w:t>
      </w:r>
      <w:r>
        <w:rPr>
          <w:lang w:val="ru-RU"/>
        </w:rPr>
        <w:t xml:space="preserve"> От 3 до 17 лет</w:t>
      </w:r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1" w:name="описание-школы"/>
      <w:r>
        <w:rPr>
          <w:lang w:val="ru-RU"/>
        </w:rPr>
        <w:t xml:space="preserve">Описание школы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t xml:space="preserve">StartJunior</w:t>
      </w:r>
      <w:r>
        <w:rPr>
          <w:lang w:val="ru-RU"/>
        </w:rPr>
        <w:t xml:space="preserve"> — это школа дополнительного образования для детей, ориентированная на развитие инженерного, алгоритмического и технического мышления. Обучение построено на практике, работе с реальными устройствами и поэтапном освоении технологий.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lang w:val="ru-RU"/>
        </w:rPr>
        <w:t xml:space="preserve">Школа подходит как для первого знакомства ребёнка с техникой, так и для углублённой подготовки к будущим техническим профессиям.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681"/>
      </w:pPr>
      <w:r>
        <w:t xml:space="preserve">ВОЗРАСТНЫЕ ГРУППЫ</w:t>
      </w:r>
      <w:r/>
    </w:p>
    <w:p>
      <w:pPr>
        <w:pStyle w:val="84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От 3 </w:t>
      </w:r>
      <w:r>
        <w:rPr>
          <w:rFonts w:ascii="Times New Roman" w:hAnsi="Times New Roman"/>
          <w:lang w:val="ru-RU"/>
        </w:rPr>
        <w:t xml:space="preserve">до 7 </w:t>
      </w:r>
      <w:r>
        <w:rPr>
          <w:lang w:val="ru-RU"/>
        </w:rPr>
        <w:t xml:space="preserve">лет —</w:t>
      </w:r>
      <w:r>
        <w:rPr>
          <w:rFonts w:ascii="Times New Roman" w:hAnsi="Times New Roman"/>
          <w:lang w:val="ru-RU"/>
        </w:rPr>
        <w:t xml:space="preserve"> </w:t>
      </w:r>
      <w:r>
        <w:rPr>
          <w:lang w:val="ru-RU"/>
        </w:rPr>
        <w:t xml:space="preserve">робототехника</w:t>
      </w:r>
      <w:r>
        <w:rPr>
          <w:lang w:val="ru-RU"/>
        </w:rPr>
      </w:r>
      <w:r>
        <w:rPr>
          <w:lang w:val="ru-RU"/>
        </w:rPr>
      </w:r>
    </w:p>
    <w:p>
      <w:pPr>
        <w:pStyle w:val="84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7–9 лет — начальное программирование</w:t>
      </w:r>
      <w:r>
        <w:rPr>
          <w:rFonts w:ascii="Times New Roman" w:hAnsi="Times New Roman"/>
          <w:lang w:val="ru-RU"/>
        </w:rPr>
        <w:t xml:space="preserve">, робототехника, </w:t>
      </w:r>
      <w:r>
        <w:rPr>
          <w:lang w:val="ru-RU"/>
        </w:rPr>
        <w:t xml:space="preserve">моделирование</w:t>
      </w:r>
      <w:r>
        <w:rPr>
          <w:rFonts w:ascii="Times New Roman" w:hAnsi="Times New Roman"/>
          <w:lang w:val="ru-RU"/>
        </w:rPr>
        <w:t xml:space="preserve">, сборка головоломок</w:t>
      </w:r>
      <w:r>
        <w:rPr>
          <w:lang w:val="ru-RU"/>
        </w:rPr>
      </w:r>
      <w:r>
        <w:rPr>
          <w:lang w:val="ru-RU"/>
        </w:rPr>
      </w:r>
    </w:p>
    <w:p>
      <w:pPr>
        <w:pStyle w:val="84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9–12 лет — </w:t>
      </w:r>
      <w:r>
        <w:rPr>
          <w:lang w:val="ru-RU"/>
        </w:rPr>
        <w:t xml:space="preserve">программировани</w:t>
      </w:r>
      <w:r>
        <w:rPr>
          <w:rFonts w:ascii="Times New Roman" w:hAnsi="Times New Roman"/>
          <w:lang w:val="ru-RU"/>
        </w:rPr>
        <w:t xml:space="preserve">е, робототехника, моделирование, сборка головоломок</w:t>
      </w:r>
      <w:r>
        <w:rPr>
          <w:lang w:val="ru-RU"/>
        </w:rPr>
      </w:r>
      <w:r>
        <w:rPr>
          <w:lang w:val="ru-RU"/>
        </w:rPr>
      </w:r>
    </w:p>
    <w:p>
      <w:pPr>
        <w:pStyle w:val="84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12–17 лет — продвинутое программирование</w:t>
      </w:r>
      <w:r>
        <w:rPr>
          <w:rFonts w:ascii="Times New Roman" w:hAnsi="Times New Roman"/>
          <w:lang w:val="ru-RU"/>
        </w:rPr>
        <w:t xml:space="preserve">, робототехника, </w:t>
      </w:r>
      <w:r>
        <w:rPr>
          <w:lang w:val="ru-RU"/>
        </w:rPr>
        <w:t xml:space="preserve">инженерные направления</w:t>
      </w:r>
      <w:r>
        <w:rPr>
          <w:rFonts w:ascii="Times New Roman" w:hAnsi="Times New Roman"/>
          <w:lang w:val="ru-RU"/>
        </w:rPr>
        <w:t xml:space="preserve">, моделирование</w:t>
      </w:r>
      <w:r>
        <w:rPr>
          <w:lang w:val="ru-RU"/>
        </w:rPr>
      </w:r>
      <w:r>
        <w:rPr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0"/>
      <w:r/>
      <w:bookmarkEnd w:id="1"/>
      <w:r/>
      <w:r/>
    </w:p>
    <w:p>
      <w:pPr>
        <w:pStyle w:val="681"/>
        <w:rPr>
          <w:lang w:val="ru-RU"/>
        </w:rPr>
      </w:pPr>
      <w:r/>
      <w:bookmarkStart w:id="2" w:name="образовательный-подход-и-методика"/>
      <w:r>
        <w:rPr>
          <w:lang w:val="ru-RU"/>
        </w:rPr>
        <w:t xml:space="preserve">2. Образовательный подход и методика</w:t>
      </w:r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3" w:name="программы-обучения"/>
      <w:r>
        <w:rPr>
          <w:lang w:val="ru-RU"/>
        </w:rPr>
        <w:t xml:space="preserve">Программы обучения</w:t>
      </w:r>
      <w:r>
        <w:rPr>
          <w:lang w:val="ru-RU"/>
        </w:rPr>
      </w:r>
      <w:r>
        <w:rPr>
          <w:lang w:val="ru-RU"/>
        </w:rPr>
      </w:r>
    </w:p>
    <w:p>
      <w:pPr>
        <w:pStyle w:val="845"/>
        <w:numPr>
          <w:ilvl w:val="0"/>
          <w:numId w:val="2"/>
        </w:numPr>
      </w:pPr>
      <w:r>
        <w:t xml:space="preserve">Собственные</w:t>
      </w:r>
      <w:r>
        <w:t xml:space="preserve"> </w:t>
      </w:r>
      <w:r>
        <w:t xml:space="preserve">авторские</w:t>
      </w:r>
      <w:r>
        <w:t xml:space="preserve"> </w:t>
      </w:r>
      <w:r>
        <w:t xml:space="preserve">программы</w:t>
      </w:r>
      <w:r/>
    </w:p>
    <w:p>
      <w:pPr>
        <w:pStyle w:val="845"/>
        <w:numPr>
          <w:ilvl w:val="0"/>
          <w:numId w:val="2"/>
        </w:numPr>
      </w:pPr>
      <w:r>
        <w:t xml:space="preserve">Разноуровневое</w:t>
      </w:r>
      <w:r>
        <w:t xml:space="preserve"> </w:t>
      </w:r>
      <w:r>
        <w:t xml:space="preserve">обучение</w:t>
      </w:r>
      <w:r/>
    </w:p>
    <w:p>
      <w:pPr>
        <w:pStyle w:val="845"/>
        <w:numPr>
          <w:ilvl w:val="0"/>
          <w:numId w:val="2"/>
        </w:numPr>
      </w:pPr>
      <w:r>
        <w:t xml:space="preserve">Программы</w:t>
      </w:r>
      <w:r>
        <w:t xml:space="preserve"> </w:t>
      </w:r>
      <w:r>
        <w:t xml:space="preserve">одобрены</w:t>
      </w:r>
      <w:r>
        <w:t xml:space="preserve"> </w:t>
      </w:r>
      <w:r>
        <w:t xml:space="preserve">Министерством</w:t>
      </w:r>
      <w:r>
        <w:t xml:space="preserve"> </w:t>
      </w:r>
      <w:r>
        <w:t xml:space="preserve">образования</w:t>
      </w:r>
      <w:r/>
    </w:p>
    <w:p>
      <w:pPr>
        <w:pStyle w:val="84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Учитываются возрастные и индивидуальные особенности детей</w:t>
      </w:r>
      <w:bookmarkEnd w:id="3"/>
      <w:r>
        <w:rPr>
          <w:lang w:val="ru-RU"/>
        </w:rPr>
      </w:r>
      <w:r>
        <w:rPr>
          <w:lang w:val="ru-RU"/>
        </w:rPr>
      </w:r>
    </w:p>
    <w:p>
      <w:pPr>
        <w:pStyle w:val="682"/>
      </w:pPr>
      <w:r/>
      <w:bookmarkStart w:id="4" w:name="формат-занятий"/>
      <w:r>
        <w:t xml:space="preserve">Формат</w:t>
      </w:r>
      <w:r>
        <w:t xml:space="preserve"> </w:t>
      </w:r>
      <w:r>
        <w:t xml:space="preserve">занятий</w:t>
      </w:r>
      <w:r/>
    </w:p>
    <w:p>
      <w:pPr>
        <w:pStyle w:val="845"/>
        <w:numPr>
          <w:ilvl w:val="0"/>
          <w:numId w:val="3"/>
        </w:numPr>
      </w:pPr>
      <w:r>
        <w:t xml:space="preserve">Малые</w:t>
      </w:r>
      <w:r>
        <w:t xml:space="preserve"> </w:t>
      </w:r>
      <w:r>
        <w:t xml:space="preserve">группы</w:t>
      </w:r>
      <w:r>
        <w:t xml:space="preserve"> </w:t>
      </w:r>
      <w:r>
        <w:t xml:space="preserve">до</w:t>
      </w:r>
      <w:r>
        <w:t xml:space="preserve"> 5 </w:t>
      </w:r>
      <w:r>
        <w:t xml:space="preserve">человек</w:t>
      </w:r>
      <w:r/>
    </w:p>
    <w:p>
      <w:pPr>
        <w:pStyle w:val="845"/>
        <w:numPr>
          <w:ilvl w:val="0"/>
          <w:numId w:val="3"/>
        </w:numPr>
      </w:pPr>
      <w:r>
        <w:t xml:space="preserve">Модульная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обучения</w:t>
      </w:r>
      <w:r/>
    </w:p>
    <w:p>
      <w:pPr>
        <w:pStyle w:val="845"/>
        <w:numPr>
          <w:ilvl w:val="0"/>
          <w:numId w:val="3"/>
        </w:numPr>
      </w:pPr>
      <w:r>
        <w:t xml:space="preserve">Практико-ориентированные</w:t>
      </w:r>
      <w:r>
        <w:t xml:space="preserve"> </w:t>
      </w:r>
      <w:r>
        <w:t xml:space="preserve">методики</w:t>
      </w:r>
      <w:r/>
    </w:p>
    <w:p>
      <w:pPr>
        <w:pStyle w:val="845"/>
        <w:numPr>
          <w:ilvl w:val="0"/>
          <w:numId w:val="3"/>
        </w:numPr>
      </w:pPr>
      <w:r>
        <w:t xml:space="preserve">Диплом</w:t>
      </w:r>
      <w:r>
        <w:t xml:space="preserve"> </w:t>
      </w:r>
      <w:r>
        <w:t xml:space="preserve">после</w:t>
      </w:r>
      <w:r>
        <w:t xml:space="preserve"> </w:t>
      </w:r>
      <w:r>
        <w:t xml:space="preserve">освоения</w:t>
      </w:r>
      <w:r>
        <w:t xml:space="preserve"> </w:t>
      </w:r>
      <w:r>
        <w:t xml:space="preserve">базовых</w:t>
      </w:r>
      <w:r>
        <w:t xml:space="preserve"> </w:t>
      </w:r>
      <w:r>
        <w:t xml:space="preserve">модулей</w:t>
      </w:r>
      <w:r/>
    </w:p>
    <w:p>
      <w:pPr>
        <w:pStyle w:val="845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Участие в соревнованиях, выставках и конференциях</w:t>
      </w:r>
      <w:r>
        <w:rPr>
          <w:lang w:val="ru-RU"/>
        </w:rPr>
      </w:r>
      <w:r>
        <w:rPr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"/>
      <w:r/>
      <w:bookmarkEnd w:id="4"/>
      <w:r/>
      <w:r/>
    </w:p>
    <w:p>
      <w:pPr>
        <w:pStyle w:val="681"/>
        <w:rPr>
          <w:lang w:val="ru-RU"/>
        </w:rPr>
      </w:pPr>
      <w:r/>
      <w:bookmarkStart w:id="5" w:name="результаты-обучения"/>
      <w:r>
        <w:rPr>
          <w:lang w:val="ru-RU"/>
        </w:rPr>
        <w:t xml:space="preserve">3. Результаты обучения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lang w:val="ru-RU"/>
        </w:rPr>
        <w:t xml:space="preserve">После обучения в </w:t>
      </w:r>
      <w:r>
        <w:t xml:space="preserve">StartJunior</w:t>
      </w:r>
      <w:r>
        <w:rPr>
          <w:lang w:val="ru-RU"/>
        </w:rPr>
        <w:t xml:space="preserve"> у детей формируются: - Интерес к конструированию, программированию и математике - Навыки индивидуальной и командной работы - </w:t>
      </w:r>
      <w:r>
        <w:rPr>
          <w:lang w:val="ru-RU"/>
        </w:rPr>
        <w:t xml:space="preserve">Логическое и стратегическое мышление - Навыки постановки целей и достижения результата - Базовая подготовка к востребованным профессиям будущег</w:t>
      </w:r>
      <w:r>
        <w:rPr>
          <w:rFonts w:ascii="Times New Roman" w:hAnsi="Times New Roman"/>
          <w:lang w:val="ru-RU"/>
        </w:rPr>
        <w:t xml:space="preserve">о.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"/>
      <w:r/>
      <w:r/>
    </w:p>
    <w:p>
      <w:pPr>
        <w:pStyle w:val="681"/>
        <w:rPr>
          <w:lang w:val="ru-RU"/>
        </w:rPr>
      </w:pPr>
      <w:r/>
      <w:bookmarkStart w:id="6" w:name="направления-и-курсы"/>
      <w:r>
        <w:rPr>
          <w:lang w:val="ru-RU"/>
        </w:rPr>
        <w:t xml:space="preserve">4. Направления и курсы</w:t>
      </w:r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7" w:name="робототехника-младшая-группа"/>
      <w:r>
        <w:rPr>
          <w:lang w:val="ru-RU"/>
        </w:rPr>
        <w:t xml:space="preserve">4.1 Робототехника — младшая группа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3–7 лет</w:t>
      </w:r>
      <w:r>
        <w:rPr>
          <w:lang w:val="ru-RU"/>
        </w:rPr>
        <w:br/>
      </w: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</w:t>
      </w:r>
      <w:r>
        <w:rPr>
          <w:rFonts w:ascii="Times New Roman" w:hAnsi="Times New Roman"/>
        </w:rPr>
        <w:t xml:space="preserve">20</w:t>
      </w:r>
      <w:r>
        <w:rPr>
          <w:lang w:val="ru-RU"/>
        </w:rPr>
        <w:t xml:space="preserve"> минут</w:t>
      </w:r>
      <w:r>
        <w:rPr>
          <w:lang w:val="ru-RU"/>
        </w:rPr>
        <w:br/>
      </w:r>
      <w:r>
        <w:rPr>
          <w:b/>
          <w:bCs/>
          <w:lang w:val="ru-RU"/>
        </w:rPr>
        <w:t xml:space="preserve">Формат:</w:t>
      </w:r>
      <w:r>
        <w:rPr>
          <w:lang w:val="ru-RU"/>
        </w:rPr>
        <w:t xml:space="preserve"> Игровое обучение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Платформы: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lang w:val="ru-RU"/>
        </w:rPr>
        <w:t xml:space="preserve">Современн</w:t>
      </w:r>
      <w:r>
        <w:rPr>
          <w:rFonts w:ascii="Times New Roman" w:hAnsi="Times New Roman"/>
          <w:lang w:val="ru-RU"/>
        </w:rPr>
        <w:t xml:space="preserve">ая</w:t>
      </w:r>
      <w:r>
        <w:rPr>
          <w:lang w:val="ru-RU"/>
        </w:rPr>
        <w:t xml:space="preserve"> робототехническ</w:t>
      </w:r>
      <w:r>
        <w:rPr>
          <w:rFonts w:ascii="Times New Roman" w:hAnsi="Times New Roman"/>
          <w:lang w:val="ru-RU"/>
        </w:rPr>
        <w:t xml:space="preserve">ая</w:t>
      </w:r>
      <w:r>
        <w:rPr>
          <w:lang w:val="ru-RU"/>
        </w:rPr>
        <w:t xml:space="preserve"> платформ</w:t>
      </w:r>
      <w:r>
        <w:rPr>
          <w:rFonts w:ascii="Times New Roman" w:hAnsi="Times New Roman"/>
          <w:lang w:val="ru-RU"/>
        </w:rPr>
        <w:t xml:space="preserve">а</w:t>
      </w:r>
      <w:r>
        <w:rPr>
          <w:lang w:val="ru-RU"/>
        </w:rPr>
        <w:t xml:space="preserve"> </w:t>
      </w:r>
      <w:r>
        <w:rPr>
          <w:rFonts w:ascii="Times New Roman" w:hAnsi="Times New Roman"/>
        </w:rPr>
        <w:t xml:space="preserve">Lego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 xml:space="preserve">WeDo</w:t>
      </w:r>
      <w:r>
        <w:rPr>
          <w:rFonts w:ascii="Times New Roman" w:hAnsi="Times New Roman"/>
          <w:lang w:val="ru-RU"/>
        </w:rPr>
        <w:t xml:space="preserve"> 2.0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Курс направлен на развитие мелкой моторики, математического счёта, цветового восприятия и алгоритмического мышления. Дети в игровой форме осваивают основы программирования и робототехники.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lang w:val="ru-RU"/>
        </w:rPr>
      </w:pPr>
      <w:r>
        <w:rPr>
          <w:lang w:val="ru-RU"/>
        </w:rPr>
        <w:t xml:space="preserve">Используются специальные конструкторы, позволяющие двигаться от простых моделей к более сложным. Уже на первом занятии ребёнок соб</w:t>
      </w:r>
      <w:r>
        <w:rPr>
          <w:rFonts w:ascii="Times New Roman" w:hAnsi="Times New Roman"/>
          <w:lang w:val="ru-RU"/>
        </w:rPr>
        <w:t xml:space="preserve">е</w:t>
      </w:r>
      <w:r>
        <w:rPr>
          <w:lang w:val="ru-RU"/>
        </w:rPr>
        <w:t xml:space="preserve">р</w:t>
      </w:r>
      <w:r>
        <w:rPr>
          <w:rFonts w:ascii="Times New Roman" w:hAnsi="Times New Roman"/>
          <w:lang w:val="ru-RU"/>
        </w:rPr>
        <w:t xml:space="preserve">ё</w:t>
      </w:r>
      <w:r>
        <w:rPr>
          <w:lang w:val="ru-RU"/>
        </w:rPr>
        <w:t xml:space="preserve">т собственного робота.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lang w:val="ru-RU"/>
        </w:rPr>
        <w:br/>
      </w:r>
      <w:r>
        <w:rPr>
          <w:rFonts w:ascii="Times New Roman" w:hAnsi="Times New Roman"/>
          <w:lang w:val="ru-RU"/>
        </w:rPr>
        <w:t xml:space="preserve">У р</w:t>
      </w:r>
      <w:r>
        <w:rPr>
          <w:lang w:val="ru-RU"/>
        </w:rPr>
        <w:t xml:space="preserve">ебёнк</w:t>
      </w:r>
      <w:r>
        <w:rPr>
          <w:rFonts w:ascii="Times New Roman" w:hAnsi="Times New Roman"/>
          <w:lang w:val="ru-RU"/>
        </w:rPr>
        <w:t xml:space="preserve">а</w:t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развивается объемное мышление, навыки счёта, умение выстраивать логические последовательности и </w:t>
      </w:r>
      <w:r>
        <w:rPr>
          <w:rFonts w:ascii="Times New Roman" w:hAnsi="Times New Roman"/>
          <w:lang w:val="ru-RU"/>
        </w:rPr>
        <w:t xml:space="preserve">презентовать проекты.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Дипломы по уровням обучения.</w:t>
      </w:r>
      <w:r>
        <w:rPr>
          <w:lang w:val="ru-RU"/>
        </w:rPr>
      </w:r>
      <w:r>
        <w:rPr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"/>
      <w:r/>
      <w:r/>
    </w:p>
    <w:p>
      <w:pPr>
        <w:pStyle w:val="682"/>
        <w:rPr>
          <w:lang w:val="ru-RU"/>
        </w:rPr>
      </w:pPr>
      <w:r/>
      <w:bookmarkStart w:id="8" w:name="робототехника-старшая-группа"/>
      <w:r>
        <w:rPr>
          <w:lang w:val="ru-RU"/>
        </w:rPr>
        <w:t xml:space="preserve">4.2 Робототехника — старшая группа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7–14 лет</w:t>
      </w:r>
      <w:r>
        <w:rPr>
          <w:lang w:val="ru-RU"/>
        </w:rPr>
        <w:br/>
      </w: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</w:t>
      </w:r>
      <w:r>
        <w:rPr>
          <w:rFonts w:ascii="Times New Roman" w:hAnsi="Times New Roman"/>
          <w:lang w:val="ru-RU"/>
        </w:rPr>
        <w:t xml:space="preserve">2</w:t>
      </w:r>
      <w:r>
        <w:rPr>
          <w:lang w:val="ru-RU"/>
        </w:rPr>
        <w:t xml:space="preserve">0 минут</w:t>
      </w:r>
      <w:r>
        <w:rPr>
          <w:lang w:val="ru-RU"/>
        </w:rPr>
        <w:br/>
      </w:r>
      <w:r>
        <w:rPr>
          <w:lang w:val="ru-RU"/>
        </w:rPr>
        <w:br/>
      </w:r>
      <w:r>
        <w:rPr>
          <w:b/>
          <w:bCs/>
          <w:lang w:val="ru-RU"/>
        </w:rPr>
        <w:t xml:space="preserve">Платформы:</w:t>
      </w:r>
      <w:r>
        <w:rPr>
          <w:lang w:val="ru-RU"/>
        </w:rPr>
        <w:t xml:space="preserve"> Современные робототехнические платформы (включая </w:t>
      </w:r>
      <w:r>
        <w:t xml:space="preserve">L</w:t>
      </w:r>
      <w:r>
        <w:t xml:space="preserve">ego</w:t>
      </w:r>
      <w:r>
        <w:rPr>
          <w:lang w:val="ru-RU"/>
        </w:rPr>
        <w:t xml:space="preserve"> </w:t>
      </w:r>
      <w:r>
        <w:rPr>
          <w:rFonts w:ascii="Times New Roman" w:hAnsi="Times New Roman"/>
        </w:rPr>
        <w:t xml:space="preserve">MindStorms</w:t>
      </w:r>
      <w:r>
        <w:rPr>
          <w:rFonts w:ascii="Times New Roman" w:hAnsi="Times New Roman"/>
          <w:lang w:val="ru-RU"/>
        </w:rPr>
        <w:t xml:space="preserve"> </w:t>
      </w:r>
      <w:r>
        <w:t xml:space="preserve">EV</w:t>
      </w:r>
      <w:r>
        <w:rPr>
          <w:lang w:val="ru-RU"/>
        </w:rPr>
        <w:t xml:space="preserve">3)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Развитие навыков проектирования, конструирования и программирования. Обучение сочетает практические игровые методики и групповые форматы, развивающие коммуникативные и творческие компетенции.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Изучение основ автоматизации роботизированных систем. 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Дополнительные возможности:</w:t>
      </w:r>
      <w:r>
        <w:rPr>
          <w:lang w:val="ru-RU"/>
        </w:rPr>
        <w:t xml:space="preserve"> - Подготовка к региональным и выездным соревнованиям - Участие в технических выставках и конференциях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lang w:val="ru-RU"/>
        </w:rPr>
        <w:br/>
      </w:r>
      <w:r>
        <w:rPr>
          <w:rFonts w:ascii="Times New Roman" w:hAnsi="Times New Roman"/>
          <w:lang w:val="ru-RU"/>
        </w:rPr>
        <w:t xml:space="preserve">У р</w:t>
      </w:r>
      <w:r>
        <w:rPr>
          <w:lang w:val="ru-RU"/>
        </w:rPr>
        <w:t xml:space="preserve">ебёнк</w:t>
      </w:r>
      <w:r>
        <w:rPr>
          <w:rFonts w:ascii="Times New Roman" w:hAnsi="Times New Roman"/>
          <w:lang w:val="ru-RU"/>
        </w:rPr>
        <w:t xml:space="preserve">а</w:t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развиваются креативное мышление, знания физических принципов механического движения и детектирования</w:t>
      </w:r>
      <w:r>
        <w:rPr>
          <w:rFonts w:ascii="Times New Roman" w:hAnsi="Times New Roman"/>
          <w:lang w:val="ru-RU"/>
        </w:rPr>
        <w:t xml:space="preserve">, математики, основ программирования и умение</w:t>
      </w:r>
      <w:r>
        <w:rPr>
          <w:rFonts w:ascii="Times New Roman" w:hAnsi="Times New Roman"/>
          <w:lang w:val="ru-RU"/>
        </w:rPr>
        <w:t xml:space="preserve"> презентовать проекты.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Дипломы по уровням обучения.</w:t>
      </w:r>
      <w:r>
        <w:rPr>
          <w:rFonts w:ascii="Times New Roman" w:hAnsi="Times New Roman"/>
          <w:lang w:val="ru-RU"/>
        </w:rPr>
        <w:t xml:space="preserve"> Участие в соревнованиях различного уровня.</w:t>
      </w:r>
      <w:bookmarkEnd w:id="8"/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9" w:name="Xd49f484875d58574ef64c56fab72fdb36b771d6"/>
      <w:r>
        <w:rPr>
          <w:lang w:val="ru-RU"/>
        </w:rPr>
        <w:t xml:space="preserve">4.3 Программирование (последовательное обучение)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Направление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7–17 лет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</w:t>
      </w:r>
      <w:r>
        <w:rPr>
          <w:rFonts w:ascii="Times New Roman" w:hAnsi="Times New Roman"/>
          <w:lang w:val="ru-RU"/>
        </w:rPr>
        <w:t xml:space="preserve">2</w:t>
      </w:r>
      <w:r>
        <w:rPr>
          <w:lang w:val="ru-RU"/>
        </w:rPr>
        <w:t xml:space="preserve">0 минут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lang w:val="ru-RU"/>
        </w:rPr>
      </w:pPr>
      <w:r>
        <w:rPr>
          <w:lang w:val="ru-RU"/>
        </w:rPr>
        <w:t xml:space="preserve">Последовательное изучение языков программирования от начального к продвинутому уровню.</w:t>
      </w:r>
      <w:r>
        <w:rPr>
          <w:lang w:val="ru-RU"/>
        </w:rPr>
      </w:r>
      <w:r>
        <w:rPr>
          <w:lang w:val="ru-RU"/>
        </w:rPr>
      </w:r>
    </w:p>
    <w:p>
      <w:pPr>
        <w:pStyle w:val="683"/>
        <w:rPr>
          <w:lang w:val="ru-RU"/>
        </w:rPr>
      </w:pPr>
      <w:r/>
      <w:bookmarkStart w:id="10" w:name="scratch"/>
      <w:r>
        <w:t xml:space="preserve">Scratch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7–9 лет</w:t>
      </w:r>
      <w:r>
        <w:rPr>
          <w:lang w:val="ru-RU"/>
        </w:rPr>
        <w:br/>
        <w:t xml:space="preserve">Визуальный язык программирования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 xml:space="preserve">Scratch</w:t>
      </w:r>
      <w:r>
        <w:rPr>
          <w:lang w:val="ru-RU"/>
        </w:rPr>
        <w:t xml:space="preserve">. Создание игр, </w:t>
      </w:r>
      <w:r>
        <w:rPr>
          <w:lang w:val="ru-RU"/>
        </w:rPr>
        <w:t xml:space="preserve">анимаций</w:t>
      </w:r>
      <w:r>
        <w:rPr>
          <w:lang w:val="ru-RU"/>
        </w:rPr>
        <w:t xml:space="preserve"> и первых алгоритмов.</w:t>
      </w:r>
      <w:bookmarkEnd w:id="10"/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Работа с файлами, изображениями, звуковым редактором. 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683"/>
        <w:rPr>
          <w:lang w:val="ru-RU"/>
        </w:rPr>
      </w:pPr>
      <w:r/>
      <w:bookmarkStart w:id="11" w:name="minecraft"/>
      <w:r>
        <w:t xml:space="preserve">Minecraft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9–12 лет</w:t>
      </w:r>
      <w:r>
        <w:rPr>
          <w:lang w:val="ru-RU"/>
        </w:rPr>
        <w:br/>
        <w:t xml:space="preserve">Программирование на базе платформы </w:t>
      </w:r>
      <w:r>
        <w:t xml:space="preserve">Minecraft</w:t>
      </w:r>
      <w:r>
        <w:rPr>
          <w:rFonts w:ascii="Times New Roman" w:hAnsi="Times New Roman"/>
          <w:lang w:val="ru-RU"/>
        </w:rPr>
        <w:t xml:space="preserve"> с встроенным языком </w:t>
      </w:r>
      <w:r>
        <w:rPr>
          <w:rFonts w:ascii="Times New Roman" w:hAnsi="Times New Roman"/>
        </w:rPr>
        <w:t xml:space="preserve">Lua</w:t>
      </w:r>
      <w:r>
        <w:rPr>
          <w:lang w:val="ru-RU"/>
        </w:rPr>
        <w:t xml:space="preserve">. Создание многоуровневых алгоритмов для строительства и управления процессами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игры с постепенным переходом от блочного программирования к написанию кода</w:t>
      </w:r>
      <w:r>
        <w:rPr>
          <w:lang w:val="ru-RU"/>
        </w:rPr>
        <w:t xml:space="preserve">.</w:t>
      </w:r>
      <w:bookmarkEnd w:id="11"/>
      <w:r>
        <w:rPr>
          <w:lang w:val="ru-RU"/>
        </w:rPr>
      </w:r>
      <w:r>
        <w:rPr>
          <w:lang w:val="ru-RU"/>
        </w:rPr>
      </w:r>
    </w:p>
    <w:p>
      <w:pPr>
        <w:pStyle w:val="683"/>
        <w:rPr>
          <w:lang w:val="ru-RU"/>
        </w:rPr>
      </w:pPr>
      <w:r/>
      <w:bookmarkStart w:id="12" w:name="python"/>
      <w:r>
        <w:t xml:space="preserve">Python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12–17 лет</w:t>
      </w:r>
      <w:r>
        <w:rPr>
          <w:lang w:val="ru-RU"/>
        </w:rPr>
        <w:br/>
        <w:t xml:space="preserve">Создание приложений и игр, работа с массивами данных, разработка графических интерфейсов</w:t>
      </w:r>
      <w:r>
        <w:rPr>
          <w:rFonts w:ascii="Times New Roman" w:hAnsi="Times New Roman"/>
          <w:lang w:val="ru-RU"/>
        </w:rPr>
        <w:t xml:space="preserve"> на языке </w:t>
      </w:r>
      <w:r>
        <w:rPr>
          <w:rFonts w:ascii="Times New Roman" w:hAnsi="Times New Roman"/>
        </w:rPr>
        <w:t xml:space="preserve">Python</w:t>
      </w:r>
      <w:r>
        <w:rPr>
          <w:lang w:val="ru-RU"/>
        </w:rPr>
        <w:t xml:space="preserve">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Навыки построения алгоритмов и знания основ программирования. </w:t>
      </w:r>
      <w:r>
        <w:rPr>
          <w:rFonts w:ascii="Times New Roman" w:hAnsi="Times New Roman"/>
          <w:lang w:val="ru-RU"/>
        </w:rPr>
        <w:t xml:space="preserve">Дипломы по уровням обучения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r/>
      <w:bookmarkEnd w:id="12"/>
      <w:r/>
      <w:r/>
    </w:p>
    <w:p>
      <w:pPr>
        <w:pStyle w:val="682"/>
        <w:rPr>
          <w:lang w:val="ru-RU"/>
        </w:rPr>
      </w:pPr>
      <w:r/>
      <w:bookmarkStart w:id="13" w:name="искусственный-интеллект"/>
      <w:r>
        <w:rPr>
          <w:lang w:val="ru-RU"/>
        </w:rPr>
        <w:t xml:space="preserve">4.4 Искусственный интеллект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10–17 лет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</w:t>
      </w:r>
      <w:r>
        <w:rPr>
          <w:rFonts w:ascii="Times New Roman" w:hAnsi="Times New Roman"/>
          <w:lang w:val="ru-RU"/>
        </w:rPr>
        <w:t xml:space="preserve">2</w:t>
      </w:r>
      <w:r>
        <w:rPr>
          <w:lang w:val="ru-RU"/>
        </w:rPr>
        <w:t xml:space="preserve">0 минут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Знакомство с возможностями современных моделей искусственного интеллекта и их практическое применение: - генерация изображений - создание и анализ текста - работа со звуком - создание презентаций - программирование с использованием ИИ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Собственный проект с применением различных моделей ИИ</w:t>
      </w:r>
      <w:r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  <w:lang w:val="ru-RU"/>
        </w:rPr>
        <w:t xml:space="preserve">Диплом </w:t>
      </w:r>
      <w:r>
        <w:rPr>
          <w:rFonts w:ascii="Times New Roman" w:hAnsi="Times New Roman"/>
          <w:lang w:val="ru-RU"/>
        </w:rPr>
        <w:t xml:space="preserve">о прохождении курса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3"/>
      <w:r/>
      <w:r/>
    </w:p>
    <w:p>
      <w:pPr>
        <w:pStyle w:val="682"/>
        <w:rPr>
          <w:lang w:val="ru-RU"/>
        </w:rPr>
      </w:pPr>
      <w:r/>
      <w:bookmarkStart w:id="14" w:name="промышленная-робототехника"/>
      <w:r>
        <w:rPr>
          <w:lang w:val="ru-RU"/>
        </w:rPr>
        <w:t xml:space="preserve">4.5 Промышленная робототехника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12–17 лет</w:t>
      </w:r>
      <w:r>
        <w:rPr>
          <w:lang w:val="ru-RU"/>
        </w:rPr>
        <w:br/>
      </w:r>
      <w:r>
        <w:rPr>
          <w:b/>
          <w:bCs/>
          <w:lang w:val="ru-RU"/>
        </w:rPr>
        <w:t xml:space="preserve">Длительность занятия:</w:t>
      </w:r>
      <w:r>
        <w:rPr>
          <w:rFonts w:ascii="Times New Roman" w:hAnsi="Times New Roman"/>
          <w:lang w:val="ru-RU"/>
        </w:rPr>
        <w:t xml:space="preserve"> </w:t>
      </w:r>
      <w:r>
        <w:rPr>
          <w:lang w:val="ru-RU"/>
        </w:rPr>
        <w:t xml:space="preserve">1 час </w:t>
      </w:r>
      <w:r>
        <w:rPr>
          <w:rFonts w:ascii="Times New Roman" w:hAnsi="Times New Roman"/>
          <w:lang w:val="ru-RU"/>
        </w:rPr>
        <w:t xml:space="preserve">2</w:t>
      </w:r>
      <w:r>
        <w:rPr>
          <w:lang w:val="ru-RU"/>
        </w:rPr>
        <w:t xml:space="preserve">0 минут</w:t>
      </w:r>
      <w:r>
        <w:rPr>
          <w:lang w:val="ru-RU"/>
        </w:rPr>
        <w:br/>
      </w:r>
      <w:r>
        <w:rPr>
          <w:b/>
          <w:bCs/>
          <w:lang w:val="ru-RU"/>
        </w:rPr>
        <w:t xml:space="preserve">Формат:</w:t>
      </w:r>
      <w:r>
        <w:rPr>
          <w:lang w:val="ru-RU"/>
        </w:rPr>
        <w:t xml:space="preserve"> Еженедельный модуль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Изучение языка </w:t>
      </w:r>
      <w:r>
        <w:t xml:space="preserve">Python</w:t>
      </w:r>
      <w:r>
        <w:rPr>
          <w:lang w:val="ru-RU"/>
        </w:rPr>
        <w:t xml:space="preserve"> и основ конструкций промышленных роботов. Рассматриваются автономные системы: - механизированные руки - роботы-пылесосы - роботы-доставщики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Цель курса:</w:t>
      </w:r>
      <w:r>
        <w:rPr>
          <w:lang w:val="ru-RU"/>
        </w:rPr>
        <w:br/>
        <w:t xml:space="preserve">Подготовка к профессиям будущего в сфере автоматизации и промышленной робототехники.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Собственный проект роботизированной системы с полной автоматизацией</w:t>
      </w:r>
      <w:r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  <w:lang w:val="ru-RU"/>
        </w:rPr>
        <w:t xml:space="preserve">Диплом о прохождении курса</w:t>
      </w:r>
      <w:r>
        <w:rPr>
          <w:rFonts w:ascii="Times New Roman" w:hAnsi="Times New Roman"/>
          <w:lang w:val="ru-RU"/>
        </w:rPr>
        <w:t xml:space="preserve">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4"/>
      <w:r/>
      <w:r/>
    </w:p>
    <w:p>
      <w:pPr>
        <w:pStyle w:val="682"/>
        <w:rPr>
          <w:lang w:val="ru-RU"/>
        </w:rPr>
      </w:pPr>
      <w:r/>
      <w:bookmarkStart w:id="15" w:name="моделизм-и-3d-моделирование"/>
      <w:r>
        <w:rPr>
          <w:lang w:val="ru-RU"/>
        </w:rPr>
        <w:t xml:space="preserve">4.6 Моделизм и 3</w:t>
      </w:r>
      <w:r>
        <w:t xml:space="preserve">D</w:t>
      </w:r>
      <w:r>
        <w:rPr>
          <w:lang w:val="ru-RU"/>
        </w:rPr>
        <w:t xml:space="preserve">-моделирование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7–14 лет</w:t>
      </w:r>
      <w:r>
        <w:rPr>
          <w:lang w:val="ru-RU"/>
        </w:rPr>
        <w:br/>
      </w: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20 минут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Создание 3</w:t>
      </w:r>
      <w:r>
        <w:t xml:space="preserve">D</w:t>
      </w:r>
      <w:r>
        <w:rPr>
          <w:lang w:val="ru-RU"/>
        </w:rPr>
        <w:t xml:space="preserve">-проектов в программах начального уровня и</w:t>
      </w:r>
      <w:r>
        <w:rPr>
          <w:rFonts w:ascii="Times New Roman" w:hAnsi="Times New Roman"/>
          <w:lang w:val="ru-RU"/>
        </w:rPr>
        <w:t xml:space="preserve"> дальнейший</w:t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переход на платформу </w:t>
      </w:r>
      <w:r>
        <w:t xml:space="preserve">Blender</w:t>
      </w:r>
      <w:r>
        <w:rPr>
          <w:lang w:val="ru-RU"/>
        </w:rPr>
        <w:t xml:space="preserve">. Печать моделей на 3</w:t>
      </w:r>
      <w:r>
        <w:t xml:space="preserve">D</w:t>
      </w:r>
      <w:r>
        <w:rPr>
          <w:lang w:val="ru-RU"/>
        </w:rPr>
        <w:t xml:space="preserve">-принтере и работа с лазерной гравировкой.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Умение создавать собственные 3</w:t>
      </w:r>
      <w:r>
        <w:rPr>
          <w:rFonts w:ascii="Times New Roman" w:hAnsi="Times New Roman"/>
        </w:rPr>
        <w:t xml:space="preserve">D</w:t>
      </w:r>
      <w:r>
        <w:rPr>
          <w:rFonts w:ascii="Times New Roman" w:hAnsi="Times New Roman"/>
          <w:lang w:val="ru-RU"/>
        </w:rPr>
        <w:t xml:space="preserve">-модели и работать с </w:t>
      </w:r>
      <w:r>
        <w:rPr>
          <w:rFonts w:ascii="Times New Roman" w:hAnsi="Times New Roman"/>
          <w:lang w:val="ru-RU"/>
        </w:rPr>
        <w:t xml:space="preserve">3</w:t>
      </w:r>
      <w:r>
        <w:rPr>
          <w:rFonts w:ascii="Times New Roman" w:hAnsi="Times New Roman"/>
        </w:rPr>
        <w:t xml:space="preserve">D</w:t>
      </w:r>
      <w:r>
        <w:rPr>
          <w:rFonts w:ascii="Times New Roman" w:hAnsi="Times New Roman"/>
          <w:lang w:val="ru-RU"/>
        </w:rPr>
        <w:t xml:space="preserve">-</w:t>
      </w:r>
      <w:r>
        <w:rPr>
          <w:rFonts w:ascii="Times New Roman" w:hAnsi="Times New Roman"/>
          <w:lang w:val="ru-RU"/>
        </w:rPr>
        <w:t xml:space="preserve">принтером</w:t>
      </w:r>
      <w:r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  <w:lang w:val="ru-RU"/>
        </w:rPr>
        <w:t xml:space="preserve">Диплом о прохождении курса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5"/>
      <w:r/>
      <w:r/>
    </w:p>
    <w:p>
      <w:pPr>
        <w:pStyle w:val="682"/>
        <w:rPr>
          <w:lang w:val="ru-RU"/>
        </w:rPr>
      </w:pPr>
      <w:r/>
      <w:bookmarkStart w:id="16" w:name="спидкубинг-и-головоломки"/>
      <w:r>
        <w:rPr>
          <w:lang w:val="ru-RU"/>
        </w:rPr>
        <w:t xml:space="preserve">4.7 </w:t>
      </w:r>
      <w:r>
        <w:rPr>
          <w:lang w:val="ru-RU"/>
        </w:rPr>
        <w:t xml:space="preserve">Спидкубинг</w:t>
      </w:r>
      <w:r>
        <w:rPr>
          <w:lang w:val="ru-RU"/>
        </w:rPr>
        <w:t xml:space="preserve"> и головоломки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Тип:</w:t>
      </w:r>
      <w:r>
        <w:rPr>
          <w:lang w:val="ru-RU"/>
        </w:rPr>
        <w:t xml:space="preserve"> Курс</w:t>
      </w:r>
      <w:r>
        <w:rPr>
          <w:lang w:val="ru-RU"/>
        </w:rPr>
        <w:br/>
      </w:r>
      <w:r>
        <w:rPr>
          <w:b/>
          <w:bCs/>
          <w:lang w:val="ru-RU"/>
        </w:rPr>
        <w:t xml:space="preserve">Возраст:</w:t>
      </w:r>
      <w:r>
        <w:rPr>
          <w:lang w:val="ru-RU"/>
        </w:rPr>
        <w:t xml:space="preserve"> 5+ (дети и взрослые)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Длительность занятия:</w:t>
      </w:r>
      <w:r>
        <w:rPr>
          <w:lang w:val="ru-RU"/>
        </w:rPr>
        <w:t xml:space="preserve"> 1 час 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lang w:val="ru-RU"/>
        </w:rPr>
      </w:pPr>
      <w:r>
        <w:rPr>
          <w:b/>
          <w:bCs/>
          <w:lang w:val="ru-RU"/>
        </w:rPr>
        <w:t xml:space="preserve">Описание:</w:t>
      </w:r>
      <w:r>
        <w:rPr>
          <w:lang w:val="ru-RU"/>
        </w:rPr>
        <w:br/>
        <w:t xml:space="preserve">Обучение сборке кубика Рубика</w:t>
      </w:r>
      <w:r>
        <w:rPr>
          <w:rFonts w:ascii="Times New Roman" w:hAnsi="Times New Roman"/>
          <w:lang w:val="ru-RU"/>
        </w:rPr>
        <w:t xml:space="preserve"> 4х4х4, 3х3х3, 2х2х2</w:t>
      </w:r>
      <w:r>
        <w:rPr>
          <w:rFonts w:ascii="Times New Roman" w:hAnsi="Times New Roman"/>
          <w:lang w:val="ru-RU"/>
        </w:rPr>
        <w:t xml:space="preserve">, пирамидки</w:t>
      </w:r>
      <w:r>
        <w:rPr>
          <w:lang w:val="ru-RU"/>
        </w:rPr>
        <w:t xml:space="preserve"> и других головоломок. Развитие</w:t>
      </w:r>
      <w:r>
        <w:rPr>
          <w:rFonts w:ascii="Times New Roman" w:hAnsi="Times New Roman"/>
          <w:lang w:val="ru-RU"/>
        </w:rPr>
        <w:t xml:space="preserve"> мелкой моторики,</w:t>
      </w:r>
      <w:r>
        <w:rPr>
          <w:lang w:val="ru-RU"/>
        </w:rPr>
        <w:t xml:space="preserve"> памяти, концентрации и стратегического мышления.</w:t>
      </w:r>
      <w:r>
        <w:rPr>
          <w:lang w:val="ru-RU"/>
        </w:rPr>
      </w:r>
      <w:r>
        <w:rPr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Дополнительно:</w:t>
      </w:r>
      <w:r>
        <w:rPr>
          <w:lang w:val="ru-RU"/>
        </w:rPr>
        <w:br/>
        <w:t xml:space="preserve">Подготовка к соревнованиям по </w:t>
      </w:r>
      <w:r>
        <w:rPr>
          <w:lang w:val="ru-RU"/>
        </w:rPr>
        <w:t xml:space="preserve">спидкубингу</w:t>
      </w:r>
      <w:r>
        <w:rPr>
          <w:lang w:val="ru-RU"/>
        </w:rPr>
        <w:t xml:space="preserve">.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3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Результат обучения:</w:t>
      </w:r>
      <w:r>
        <w:rPr>
          <w:rFonts w:ascii="Times New Roman" w:hAnsi="Times New Roman"/>
          <w:b/>
          <w:bCs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Умение собирать головоломки различного уровня сложности</w:t>
      </w:r>
      <w:r>
        <w:rPr>
          <w:rFonts w:ascii="Times New Roman" w:hAnsi="Times New Roman"/>
          <w:lang w:val="ru-RU"/>
        </w:rPr>
        <w:t xml:space="preserve">, развитие памяти</w:t>
      </w:r>
      <w:r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  <w:lang w:val="ru-RU"/>
        </w:rPr>
        <w:t xml:space="preserve">Диплом о прохождении курса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rPr>
          <w:color w:val="ff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Start w:id="17" w:name="летний-городской-клуб-startjunior"/>
      <w:r/>
      <w:bookmarkEnd w:id="6"/>
      <w:r/>
      <w:bookmarkEnd w:id="16"/>
      <w:r>
        <w:rPr>
          <w:color w:val="ff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7"/>
      <w:r>
        <w:rPr>
          <w:color w:val="ff0000"/>
        </w:rPr>
      </w:r>
      <w:r>
        <w:rPr>
          <w:color w:val="ff0000"/>
        </w:rPr>
      </w:r>
    </w:p>
    <w:p>
      <w:pPr>
        <w:pStyle w:val="681"/>
        <w:rPr>
          <w:lang w:val="ru-RU"/>
        </w:rPr>
      </w:pPr>
      <w:r/>
      <w:bookmarkStart w:id="18" w:name="филиалы-и-доступные-направления"/>
      <w:r>
        <w:rPr>
          <w:rFonts w:ascii="Times New Roman" w:hAnsi="Times New Roman"/>
          <w:lang w:val="ru-RU"/>
        </w:rPr>
        <w:t xml:space="preserve">5</w:t>
      </w:r>
      <w:r>
        <w:rPr>
          <w:lang w:val="ru-RU"/>
        </w:rPr>
        <w:t xml:space="preserve">. Филиалы и доступные направления в г.Ульяновск</w:t>
      </w:r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19" w:name="центр"/>
      <w:r>
        <w:rPr>
          <w:lang w:val="ru-RU"/>
        </w:rPr>
        <w:t xml:space="preserve">Район Центр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Адрес:</w:t>
      </w:r>
      <w:r>
        <w:rPr>
          <w:lang w:val="ru-RU"/>
        </w:rPr>
        <w:t xml:space="preserve"> город Ульяновск, ул. </w:t>
      </w:r>
      <w:r>
        <w:rPr>
          <w:lang w:val="ru-RU"/>
        </w:rPr>
        <w:t xml:space="preserve">Дворцовая, 4А/1</w:t>
      </w:r>
      <w:r>
        <w:rPr>
          <w:lang w:val="ru-RU"/>
        </w:rPr>
        <w:br/>
      </w:r>
      <w:r>
        <w:rPr>
          <w:b/>
          <w:bCs/>
          <w:lang w:val="ru-RU"/>
        </w:rPr>
        <w:t xml:space="preserve">Направления:</w:t>
      </w:r>
      <w:r>
        <w:rPr>
          <w:lang w:val="ru-RU"/>
        </w:rPr>
        <w:t xml:space="preserve"> Все направления школы</w:t>
      </w:r>
      <w:bookmarkEnd w:id="19"/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20" w:name="засвияжье"/>
      <w:r>
        <w:rPr>
          <w:lang w:val="ru-RU"/>
        </w:rPr>
        <w:t xml:space="preserve">Район Засвияжье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Адрес:</w:t>
      </w:r>
      <w:r>
        <w:rPr>
          <w:lang w:val="ru-RU"/>
        </w:rPr>
        <w:t xml:space="preserve">город Ульяновск, </w:t>
      </w:r>
      <w:r>
        <w:rPr>
          <w:lang w:val="ru-RU"/>
        </w:rPr>
        <w:t xml:space="preserve"> ул. Рябикова, 25А</w:t>
      </w:r>
      <w:r>
        <w:rPr>
          <w:lang w:val="ru-RU"/>
        </w:rPr>
        <w:br/>
      </w:r>
      <w:r>
        <w:rPr>
          <w:b/>
          <w:bCs/>
          <w:lang w:val="ru-RU"/>
        </w:rPr>
        <w:t xml:space="preserve">Направления:</w:t>
      </w:r>
      <w:r>
        <w:rPr>
          <w:lang w:val="ru-RU"/>
        </w:rPr>
        <w:t xml:space="preserve"> - Робототехника (младшая и старшая) - Программирование (</w:t>
      </w:r>
      <w:r>
        <w:t xml:space="preserve">Scratch</w:t>
      </w:r>
      <w:r>
        <w:rPr>
          <w:lang w:val="ru-RU"/>
        </w:rPr>
        <w:t xml:space="preserve">, </w:t>
      </w:r>
      <w:r>
        <w:t xml:space="preserve">Minecraft</w:t>
      </w:r>
      <w:r>
        <w:rPr>
          <w:lang w:val="ru-RU"/>
        </w:rPr>
        <w:t xml:space="preserve">, </w:t>
      </w:r>
      <w:r>
        <w:t xml:space="preserve">Python</w:t>
      </w:r>
      <w:r>
        <w:rPr>
          <w:lang w:val="ru-RU"/>
        </w:rPr>
        <w:t xml:space="preserve">)</w:t>
      </w:r>
      <w:bookmarkEnd w:id="20"/>
      <w:r>
        <w:rPr>
          <w:lang w:val="ru-RU"/>
        </w:rPr>
      </w:r>
      <w:r>
        <w:rPr>
          <w:lang w:val="ru-RU"/>
        </w:rPr>
      </w:r>
    </w:p>
    <w:p>
      <w:pPr>
        <w:pStyle w:val="682"/>
        <w:rPr>
          <w:lang w:val="ru-RU"/>
        </w:rPr>
      </w:pPr>
      <w:r/>
      <w:bookmarkStart w:id="21" w:name="новый-город"/>
      <w:r>
        <w:rPr>
          <w:lang w:val="ru-RU"/>
        </w:rPr>
        <w:t xml:space="preserve">Район Новый город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rPr>
          <w:lang w:val="ru-RU"/>
        </w:rPr>
      </w:pPr>
      <w:r>
        <w:rPr>
          <w:b/>
          <w:bCs/>
          <w:lang w:val="ru-RU"/>
        </w:rPr>
        <w:t xml:space="preserve">Адрес:</w:t>
      </w:r>
      <w:r>
        <w:rPr>
          <w:lang w:val="ru-RU"/>
        </w:rPr>
        <w:t xml:space="preserve"> </w:t>
      </w:r>
      <w:r>
        <w:rPr>
          <w:lang w:val="ru-RU"/>
        </w:rPr>
        <w:t xml:space="preserve">город Ульяновск, </w:t>
      </w:r>
      <w:r>
        <w:rPr>
          <w:lang w:val="ru-RU"/>
        </w:rPr>
        <w:t xml:space="preserve">пр. Пензенский, 13</w:t>
      </w:r>
      <w:r>
        <w:rPr>
          <w:lang w:val="ru-RU"/>
        </w:rPr>
        <w:br/>
      </w:r>
      <w:r>
        <w:rPr>
          <w:b/>
          <w:bCs/>
          <w:lang w:val="ru-RU"/>
        </w:rPr>
        <w:t xml:space="preserve">Направления:</w:t>
      </w:r>
      <w:r>
        <w:rPr>
          <w:lang w:val="ru-RU"/>
        </w:rPr>
        <w:t xml:space="preserve"> - Робототехника (младшая и старшая) - Программирование (</w:t>
      </w:r>
      <w:r>
        <w:t xml:space="preserve">Scratch</w:t>
      </w:r>
      <w:r>
        <w:rPr>
          <w:lang w:val="ru-RU"/>
        </w:rPr>
        <w:t xml:space="preserve">, </w:t>
      </w:r>
      <w:r>
        <w:t xml:space="preserve">Minecraft</w:t>
      </w:r>
      <w:r>
        <w:rPr>
          <w:lang w:val="ru-RU"/>
        </w:rPr>
        <w:t xml:space="preserve">, </w:t>
      </w:r>
      <w:r>
        <w:t xml:space="preserve">Python</w:t>
      </w:r>
      <w:r>
        <w:rPr>
          <w:lang w:val="ru-RU"/>
        </w:rPr>
        <w:t xml:space="preserve">)</w:t>
      </w:r>
      <w:r>
        <w:rPr>
          <w:lang w:val="ru-RU"/>
        </w:rPr>
      </w:r>
      <w:r>
        <w:rPr>
          <w:lang w:val="ru-RU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8"/>
      <w:r/>
      <w:bookmarkEnd w:id="21"/>
      <w:r/>
      <w:r/>
    </w:p>
    <w:p>
      <w:pPr>
        <w:pStyle w:val="681"/>
        <w:rPr>
          <w:lang w:val="ru-RU"/>
        </w:rPr>
      </w:pPr>
      <w:r/>
      <w:bookmarkStart w:id="22" w:name="контактная-информация"/>
      <w:r>
        <w:rPr>
          <w:rFonts w:ascii="Times New Roman" w:hAnsi="Times New Roman"/>
          <w:lang w:val="ru-RU"/>
        </w:rPr>
        <w:t xml:space="preserve">6</w:t>
      </w:r>
      <w:r>
        <w:rPr>
          <w:lang w:val="ru-RU"/>
        </w:rPr>
        <w:t xml:space="preserve">. Контактная информация</w:t>
      </w:r>
      <w:r>
        <w:rPr>
          <w:lang w:val="ru-RU"/>
        </w:rPr>
      </w:r>
      <w:r>
        <w:rPr>
          <w:lang w:val="ru-RU"/>
        </w:rPr>
      </w:r>
    </w:p>
    <w:p>
      <w:pPr>
        <w:pStyle w:val="844"/>
        <w:spacing w:before="0" w:after="0"/>
        <w:rPr>
          <w:rFonts w:ascii="Times New Roman" w:hAnsi="Times New Roman"/>
          <w:lang w:val="ru-RU"/>
        </w:rPr>
      </w:pPr>
      <w:r>
        <w:rPr>
          <w:b/>
          <w:bCs/>
          <w:lang w:val="ru-RU"/>
        </w:rPr>
        <w:t xml:space="preserve">Телефон:</w:t>
      </w:r>
      <w:r>
        <w:rPr>
          <w:lang w:val="ru-RU"/>
        </w:rPr>
        <w:t xml:space="preserve"> +7 (8422) 70-22-10</w:t>
      </w:r>
      <w:r>
        <w:rPr>
          <w:lang w:val="ru-RU"/>
        </w:rPr>
        <w:br/>
      </w:r>
      <w:r>
        <w:rPr>
          <w:b/>
          <w:bCs/>
        </w:rPr>
        <w:t xml:space="preserve">Email</w:t>
      </w:r>
      <w:r>
        <w:rPr>
          <w:b/>
          <w:bCs/>
          <w:lang w:val="ru-RU"/>
        </w:rPr>
        <w:t xml:space="preserve">:</w:t>
      </w:r>
      <w:r>
        <w:rPr>
          <w:lang w:val="ru-RU"/>
        </w:rPr>
        <w:t xml:space="preserve"> </w:t>
      </w:r>
      <w:hyperlink r:id="rId9" w:tooltip="mailto:startjunior73@mail.ru" w:history="1">
        <w:r>
          <w:rPr>
            <w:rStyle w:val="879"/>
          </w:rPr>
          <w:t xml:space="preserve">startjunior</w:t>
        </w:r>
        <w:r>
          <w:rPr>
            <w:rStyle w:val="879"/>
            <w:lang w:val="ru-RU"/>
          </w:rPr>
          <w:t xml:space="preserve">73@</w:t>
        </w:r>
        <w:r>
          <w:rPr>
            <w:rStyle w:val="879"/>
          </w:rPr>
          <w:t xml:space="preserve">mail</w:t>
        </w:r>
        <w:r>
          <w:rPr>
            <w:rStyle w:val="879"/>
            <w:lang w:val="ru-RU"/>
          </w:rPr>
          <w:t xml:space="preserve">.</w:t>
        </w:r>
        <w:r>
          <w:rPr>
            <w:rStyle w:val="879"/>
          </w:rPr>
          <w:t xml:space="preserve">ru</w:t>
        </w:r>
      </w:hyperlink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</w:r>
      <w:r>
        <w:rPr>
          <w:rFonts w:ascii="Times New Roman" w:hAnsi="Times New Roman"/>
          <w:lang w:val="ru-RU"/>
        </w:rPr>
      </w:r>
    </w:p>
    <w:p>
      <w:pPr>
        <w:pStyle w:val="844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VK: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startjunior73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843"/>
      </w:pPr>
      <w:r/>
      <w:r/>
    </w:p>
    <w:p>
      <w:pPr>
        <w:pStyle w:val="682"/>
      </w:pPr>
      <w:r/>
      <w:bookmarkStart w:id="23" w:name="время-работы"/>
      <w:r>
        <w:t xml:space="preserve">Время</w:t>
      </w:r>
      <w:r>
        <w:t xml:space="preserve"> </w:t>
      </w:r>
      <w:r>
        <w:t xml:space="preserve">работы</w:t>
      </w:r>
      <w:r/>
    </w:p>
    <w:p>
      <w:pPr>
        <w:pStyle w:val="845"/>
        <w:numPr>
          <w:ilvl w:val="0"/>
          <w:numId w:val="4"/>
        </w:numPr>
      </w:pPr>
      <w:r>
        <w:t xml:space="preserve">Пн</w:t>
      </w:r>
      <w:r>
        <w:t xml:space="preserve">–</w:t>
      </w:r>
      <w:r>
        <w:t xml:space="preserve">Пт</w:t>
      </w:r>
      <w:r>
        <w:t xml:space="preserve">: 1</w:t>
      </w:r>
      <w:r>
        <w:rPr>
          <w:rFonts w:ascii="Times New Roman" w:hAnsi="Times New Roman"/>
          <w:lang w:val="ru-RU"/>
        </w:rPr>
        <w:t xml:space="preserve">4</w:t>
      </w:r>
      <w:r>
        <w:t xml:space="preserve">:00–20:00</w:t>
      </w:r>
      <w:r/>
    </w:p>
    <w:p>
      <w:pPr>
        <w:pStyle w:val="845"/>
        <w:numPr>
          <w:ilvl w:val="0"/>
          <w:numId w:val="4"/>
        </w:numPr>
      </w:pPr>
      <w:r>
        <w:t xml:space="preserve">Сб</w:t>
      </w:r>
      <w:r>
        <w:t xml:space="preserve">: </w:t>
      </w:r>
      <w:r>
        <w:rPr>
          <w:rFonts w:ascii="Times New Roman" w:hAnsi="Times New Roman"/>
          <w:lang w:val="ru-RU"/>
        </w:rPr>
        <w:t xml:space="preserve">9</w:t>
      </w:r>
      <w:r>
        <w:t xml:space="preserve">:00–20:00</w:t>
      </w:r>
      <w:bookmarkEnd w:id="22"/>
      <w:r/>
      <w:bookmarkEnd w:id="23"/>
      <w:r/>
      <w:r/>
    </w:p>
    <w:p>
      <w:pPr>
        <w:pStyle w:val="845"/>
      </w:pPr>
      <w:r/>
      <w:r/>
    </w:p>
    <w:p>
      <w:pPr>
        <w:pStyle w:val="681"/>
      </w:pPr>
      <w:r/>
      <w:bookmarkStart w:id="24" w:name="важные-правила-для-консультаций"/>
      <w:r>
        <w:t xml:space="preserve">ВАЖНЫЕ ПРАВИЛА ДЛЯ КОНСУЛЬТАЦИЙ</w:t>
      </w:r>
      <w:r/>
    </w:p>
    <w:p>
      <w:pPr>
        <w:pStyle w:val="845"/>
        <w:numPr>
          <w:ilvl w:val="0"/>
          <w:numId w:val="5"/>
        </w:numPr>
      </w:pPr>
      <w:r>
        <w:t xml:space="preserve">Доступен</w:t>
      </w:r>
      <w:r>
        <w:t xml:space="preserve"> </w:t>
      </w:r>
      <w:r>
        <w:t xml:space="preserve">бесплатный</w:t>
      </w:r>
      <w:r>
        <w:t xml:space="preserve"> </w:t>
      </w:r>
      <w:r>
        <w:t xml:space="preserve">пробный</w:t>
      </w:r>
      <w:r>
        <w:t xml:space="preserve"> </w:t>
      </w:r>
      <w:r>
        <w:t xml:space="preserve">урок</w:t>
      </w:r>
      <w:r/>
    </w:p>
    <w:p>
      <w:pPr>
        <w:pStyle w:val="845"/>
        <w:numPr>
          <w:ilvl w:val="0"/>
          <w:numId w:val="5"/>
        </w:numPr>
      </w:pPr>
      <w:r>
        <w:t xml:space="preserve">Запись</w:t>
      </w:r>
      <w:r>
        <w:t xml:space="preserve"> </w:t>
      </w:r>
      <w:r>
        <w:t xml:space="preserve">осуществляется</w:t>
      </w:r>
      <w:r>
        <w:t xml:space="preserve"> </w:t>
      </w:r>
      <w:r>
        <w:t xml:space="preserve">через</w:t>
      </w:r>
      <w:r>
        <w:t xml:space="preserve"> </w:t>
      </w:r>
      <w:r>
        <w:t xml:space="preserve">консультанта</w:t>
      </w:r>
      <w:r/>
    </w:p>
    <w:p>
      <w:pPr>
        <w:pStyle w:val="845"/>
        <w:numPr>
          <w:ilvl w:val="0"/>
          <w:numId w:val="5"/>
        </w:numPr>
      </w:pPr>
      <w:r>
        <w:t xml:space="preserve">Цены</w:t>
      </w:r>
      <w:r>
        <w:t xml:space="preserve"> и </w:t>
      </w:r>
      <w:r>
        <w:t xml:space="preserve">расписание</w:t>
      </w:r>
      <w:r>
        <w:t xml:space="preserve"> </w:t>
      </w:r>
      <w:r>
        <w:t xml:space="preserve">уточняются</w:t>
      </w:r>
      <w:r>
        <w:t xml:space="preserve"> </w:t>
      </w:r>
      <w:r>
        <w:t xml:space="preserve">индивидуально</w:t>
      </w:r>
      <w:bookmarkEnd w:id="24"/>
      <w:r/>
      <w:r/>
    </w:p>
    <w:p>
      <w:pPr>
        <w:pStyle w:val="845"/>
      </w:pPr>
      <w:r/>
      <w:r/>
    </w:p>
    <w:sectPr>
      <w:footnotePr>
        <w:numRestart w:val="eachSect"/>
      </w:footnotePr>
      <w:endnotePr/>
      <w:type w:val="nextPage"/>
      <w:pgSz w:w="11906" w:h="16838" w:orient="portrait"/>
      <w:pgMar w:top="1134" w:right="850" w:bottom="1134" w:left="1701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/>
      </w:pPr>
      <w:r>
        <w:separator/>
      </w:r>
      <w:r/>
    </w:p>
  </w:endnote>
  <w:endnote w:type="continuationSeparator" w:id="0">
    <w:p>
      <w:pPr>
        <w:spacing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/>
      </w:pPr>
      <w:r>
        <w:separator/>
      </w:r>
      <w:r/>
    </w:p>
  </w:footnote>
  <w:footnote w:type="continuationSeparator" w:id="0">
    <w:p>
      <w:pPr>
        <w:spacing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 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 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 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 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 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 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 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 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 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before="0" w:beforeAutospacing="0" w:after="200" w:afterAutospacing="0"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2">
    <w:name w:val="Heading 1 Char"/>
    <w:basedOn w:val="689"/>
    <w:link w:val="680"/>
    <w:uiPriority w:val="9"/>
    <w:rPr>
      <w:rFonts w:ascii="Arial" w:hAnsi="Arial" w:eastAsia="Arial" w:cs="Arial"/>
      <w:sz w:val="40"/>
      <w:szCs w:val="40"/>
    </w:rPr>
  </w:style>
  <w:style w:type="character" w:styleId="663">
    <w:name w:val="Heading 2 Char"/>
    <w:basedOn w:val="689"/>
    <w:link w:val="681"/>
    <w:uiPriority w:val="9"/>
    <w:rPr>
      <w:rFonts w:ascii="Arial" w:hAnsi="Arial" w:eastAsia="Arial" w:cs="Arial"/>
      <w:sz w:val="34"/>
    </w:rPr>
  </w:style>
  <w:style w:type="character" w:styleId="664">
    <w:name w:val="Heading 3 Char"/>
    <w:basedOn w:val="689"/>
    <w:link w:val="682"/>
    <w:uiPriority w:val="9"/>
    <w:rPr>
      <w:rFonts w:ascii="Arial" w:hAnsi="Arial" w:eastAsia="Arial" w:cs="Arial"/>
      <w:sz w:val="30"/>
      <w:szCs w:val="30"/>
    </w:rPr>
  </w:style>
  <w:style w:type="character" w:styleId="665">
    <w:name w:val="Heading 4 Char"/>
    <w:basedOn w:val="689"/>
    <w:link w:val="683"/>
    <w:uiPriority w:val="9"/>
    <w:rPr>
      <w:rFonts w:ascii="Arial" w:hAnsi="Arial" w:eastAsia="Arial" w:cs="Arial"/>
      <w:b/>
      <w:bCs/>
      <w:sz w:val="26"/>
      <w:szCs w:val="26"/>
    </w:rPr>
  </w:style>
  <w:style w:type="character" w:styleId="666">
    <w:name w:val="Heading 5 Char"/>
    <w:basedOn w:val="689"/>
    <w:link w:val="684"/>
    <w:uiPriority w:val="9"/>
    <w:rPr>
      <w:rFonts w:ascii="Arial" w:hAnsi="Arial" w:eastAsia="Arial" w:cs="Arial"/>
      <w:b/>
      <w:bCs/>
      <w:sz w:val="24"/>
      <w:szCs w:val="24"/>
    </w:rPr>
  </w:style>
  <w:style w:type="character" w:styleId="667">
    <w:name w:val="Heading 6 Char"/>
    <w:basedOn w:val="689"/>
    <w:link w:val="685"/>
    <w:uiPriority w:val="9"/>
    <w:rPr>
      <w:rFonts w:ascii="Arial" w:hAnsi="Arial" w:eastAsia="Arial" w:cs="Arial"/>
      <w:b/>
      <w:bCs/>
      <w:sz w:val="22"/>
      <w:szCs w:val="22"/>
    </w:rPr>
  </w:style>
  <w:style w:type="character" w:styleId="668">
    <w:name w:val="Heading 7 Char"/>
    <w:basedOn w:val="689"/>
    <w:link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8 Char"/>
    <w:basedOn w:val="689"/>
    <w:link w:val="687"/>
    <w:uiPriority w:val="9"/>
    <w:rPr>
      <w:rFonts w:ascii="Arial" w:hAnsi="Arial" w:eastAsia="Arial" w:cs="Arial"/>
      <w:i/>
      <w:iCs/>
      <w:sz w:val="22"/>
      <w:szCs w:val="22"/>
    </w:rPr>
  </w:style>
  <w:style w:type="character" w:styleId="670">
    <w:name w:val="Heading 9 Char"/>
    <w:basedOn w:val="689"/>
    <w:link w:val="688"/>
    <w:uiPriority w:val="9"/>
    <w:rPr>
      <w:rFonts w:ascii="Arial" w:hAnsi="Arial" w:eastAsia="Arial" w:cs="Arial"/>
      <w:i/>
      <w:iCs/>
      <w:sz w:val="21"/>
      <w:szCs w:val="21"/>
    </w:rPr>
  </w:style>
  <w:style w:type="character" w:styleId="671">
    <w:name w:val="Title Char"/>
    <w:basedOn w:val="689"/>
    <w:link w:val="846"/>
    <w:uiPriority w:val="10"/>
    <w:rPr>
      <w:sz w:val="48"/>
      <w:szCs w:val="48"/>
    </w:rPr>
  </w:style>
  <w:style w:type="character" w:styleId="672">
    <w:name w:val="Subtitle Char"/>
    <w:basedOn w:val="689"/>
    <w:link w:val="848"/>
    <w:uiPriority w:val="11"/>
    <w:rPr>
      <w:sz w:val="24"/>
      <w:szCs w:val="24"/>
    </w:rPr>
  </w:style>
  <w:style w:type="character" w:styleId="673">
    <w:name w:val="Quote Char"/>
    <w:link w:val="694"/>
    <w:uiPriority w:val="29"/>
    <w:rPr>
      <w:i/>
    </w:rPr>
  </w:style>
  <w:style w:type="character" w:styleId="674">
    <w:name w:val="Intense Quote Char"/>
    <w:link w:val="696"/>
    <w:uiPriority w:val="30"/>
    <w:rPr>
      <w:i/>
    </w:rPr>
  </w:style>
  <w:style w:type="character" w:styleId="675">
    <w:name w:val="Header Char"/>
    <w:basedOn w:val="689"/>
    <w:link w:val="698"/>
    <w:uiPriority w:val="99"/>
  </w:style>
  <w:style w:type="character" w:styleId="676">
    <w:name w:val="Footer Char"/>
    <w:basedOn w:val="689"/>
    <w:link w:val="700"/>
    <w:uiPriority w:val="99"/>
  </w:style>
  <w:style w:type="character" w:styleId="677">
    <w:name w:val="Footnote Text Char"/>
    <w:link w:val="865"/>
    <w:uiPriority w:val="99"/>
    <w:rPr>
      <w:sz w:val="18"/>
    </w:rPr>
  </w:style>
  <w:style w:type="character" w:styleId="678">
    <w:name w:val="Endnote Text Char"/>
    <w:link w:val="830"/>
    <w:uiPriority w:val="99"/>
    <w:rPr>
      <w:sz w:val="20"/>
    </w:rPr>
  </w:style>
  <w:style w:type="paragraph" w:styleId="679" w:default="1">
    <w:name w:val="Normal"/>
    <w:qFormat/>
  </w:style>
  <w:style w:type="paragraph" w:styleId="680">
    <w:name w:val="Heading 1"/>
    <w:basedOn w:val="679"/>
    <w:next w:val="843"/>
    <w:link w:val="855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1">
    <w:name w:val="Heading 2"/>
    <w:basedOn w:val="679"/>
    <w:next w:val="843"/>
    <w:link w:val="856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2">
    <w:name w:val="Heading 3"/>
    <w:basedOn w:val="679"/>
    <w:next w:val="843"/>
    <w:link w:val="857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3">
    <w:name w:val="Heading 4"/>
    <w:basedOn w:val="679"/>
    <w:next w:val="843"/>
    <w:link w:val="858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4">
    <w:name w:val="Heading 5"/>
    <w:basedOn w:val="679"/>
    <w:next w:val="843"/>
    <w:link w:val="859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85">
    <w:name w:val="Heading 6"/>
    <w:basedOn w:val="679"/>
    <w:next w:val="843"/>
    <w:link w:val="860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6">
    <w:name w:val="Heading 7"/>
    <w:basedOn w:val="679"/>
    <w:next w:val="843"/>
    <w:link w:val="861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87">
    <w:name w:val="Heading 8"/>
    <w:basedOn w:val="679"/>
    <w:next w:val="843"/>
    <w:link w:val="862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8">
    <w:name w:val="Heading 9"/>
    <w:basedOn w:val="679"/>
    <w:next w:val="843"/>
    <w:link w:val="863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uiPriority w:val="1"/>
    <w:semiHidden/>
    <w:unhideWhenUsed/>
  </w:style>
  <w:style w:type="table" w:styleId="6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1" w:default="1">
    <w:name w:val="No List"/>
    <w:uiPriority w:val="99"/>
    <w:semiHidden/>
    <w:unhideWhenUsed/>
  </w:style>
  <w:style w:type="paragraph" w:styleId="692">
    <w:name w:val="List Paragraph"/>
    <w:basedOn w:val="679"/>
    <w:uiPriority w:val="34"/>
    <w:qFormat/>
    <w:pPr>
      <w:contextualSpacing/>
      <w:ind w:left="720"/>
    </w:pPr>
  </w:style>
  <w:style w:type="paragraph" w:styleId="693">
    <w:name w:val="No Spacing"/>
    <w:uiPriority w:val="1"/>
    <w:qFormat/>
    <w:pPr>
      <w:spacing w:after="0"/>
    </w:pPr>
  </w:style>
  <w:style w:type="paragraph" w:styleId="694">
    <w:name w:val="Quote"/>
    <w:basedOn w:val="679"/>
    <w:next w:val="679"/>
    <w:link w:val="695"/>
    <w:uiPriority w:val="29"/>
    <w:qFormat/>
    <w:pPr>
      <w:ind w:left="720" w:right="720"/>
    </w:pPr>
    <w:rPr>
      <w:i/>
    </w:rPr>
  </w:style>
  <w:style w:type="character" w:styleId="695" w:customStyle="1">
    <w:name w:val="Цитата 2 Знак"/>
    <w:link w:val="694"/>
    <w:uiPriority w:val="29"/>
    <w:rPr>
      <w:i/>
    </w:rPr>
  </w:style>
  <w:style w:type="paragraph" w:styleId="696">
    <w:name w:val="Intense Quote"/>
    <w:basedOn w:val="679"/>
    <w:next w:val="679"/>
    <w:link w:val="69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7" w:customStyle="1">
    <w:name w:val="Выделенная цитата Знак"/>
    <w:link w:val="696"/>
    <w:uiPriority w:val="30"/>
    <w:rPr>
      <w:i/>
    </w:rPr>
  </w:style>
  <w:style w:type="paragraph" w:styleId="698">
    <w:name w:val="Header"/>
    <w:basedOn w:val="679"/>
    <w:link w:val="699"/>
    <w:uiPriority w:val="99"/>
    <w:unhideWhenUsed/>
    <w:pPr>
      <w:spacing w:after="0"/>
      <w:tabs>
        <w:tab w:val="center" w:pos="7143" w:leader="none"/>
        <w:tab w:val="right" w:pos="14287" w:leader="none"/>
      </w:tabs>
    </w:pPr>
  </w:style>
  <w:style w:type="character" w:styleId="699" w:customStyle="1">
    <w:name w:val="Верхний колонтитул Знак"/>
    <w:basedOn w:val="689"/>
    <w:link w:val="698"/>
    <w:uiPriority w:val="99"/>
  </w:style>
  <w:style w:type="paragraph" w:styleId="700">
    <w:name w:val="Footer"/>
    <w:basedOn w:val="679"/>
    <w:link w:val="701"/>
    <w:uiPriority w:val="99"/>
    <w:unhideWhenUsed/>
    <w:pPr>
      <w:spacing w:after="0"/>
      <w:tabs>
        <w:tab w:val="center" w:pos="7143" w:leader="none"/>
        <w:tab w:val="right" w:pos="14287" w:leader="none"/>
      </w:tabs>
    </w:pPr>
  </w:style>
  <w:style w:type="character" w:styleId="701" w:customStyle="1">
    <w:name w:val="Нижний колонтитул Знак"/>
    <w:basedOn w:val="689"/>
    <w:link w:val="700"/>
    <w:uiPriority w:val="99"/>
  </w:style>
  <w:style w:type="character" w:styleId="702" w:customStyle="1">
    <w:name w:val="Caption Char"/>
    <w:basedOn w:val="689"/>
    <w:uiPriority w:val="35"/>
    <w:rPr>
      <w:b/>
      <w:bCs/>
      <w:color w:val="156082" w:themeColor="accent1"/>
      <w:sz w:val="18"/>
      <w:szCs w:val="18"/>
    </w:rPr>
  </w:style>
  <w:style w:type="table" w:styleId="703">
    <w:name w:val="Table Grid"/>
    <w:basedOn w:val="690"/>
    <w:uiPriority w:val="59"/>
    <w:pPr>
      <w:spacing w:after="0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04" w:customStyle="1">
    <w:name w:val="Table Grid Light"/>
    <w:basedOn w:val="690"/>
    <w:uiPriority w:val="59"/>
    <w:pPr>
      <w:spacing w:after="0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05">
    <w:name w:val="Plain Table 1"/>
    <w:basedOn w:val="690"/>
    <w:uiPriority w:val="59"/>
    <w:pPr>
      <w:spacing w:after="0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2"/>
    <w:basedOn w:val="690"/>
    <w:uiPriority w:val="59"/>
    <w:pPr>
      <w:spacing w:after="0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7">
    <w:name w:val="Plain Table 3"/>
    <w:basedOn w:val="690"/>
    <w:uiPriority w:val="99"/>
    <w:pPr>
      <w:spacing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8">
    <w:name w:val="Plain Table 4"/>
    <w:basedOn w:val="690"/>
    <w:uiPriority w:val="99"/>
    <w:pPr>
      <w:spacing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Plain Table 5"/>
    <w:basedOn w:val="690"/>
    <w:uiPriority w:val="99"/>
    <w:pPr>
      <w:spacing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0">
    <w:name w:val="Grid Table 1 Light"/>
    <w:basedOn w:val="690"/>
    <w:uiPriority w:val="99"/>
    <w:pPr>
      <w:spacing w:after="0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 w:customStyle="1">
    <w:name w:val="Grid Table 1 Light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 w:customStyle="1">
    <w:name w:val="Grid Table 1 Light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 w:customStyle="1">
    <w:name w:val="Grid Table 1 Light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 w:customStyle="1">
    <w:name w:val="Grid Table 1 Light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 w:customStyle="1">
    <w:name w:val="Grid Table 1 Light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 w:customStyle="1">
    <w:name w:val="Grid Table 1 Light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2"/>
    <w:basedOn w:val="690"/>
    <w:uiPriority w:val="99"/>
    <w:pPr>
      <w:spacing w:after="0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2 - Accent 1"/>
    <w:basedOn w:val="690"/>
    <w:uiPriority w:val="99"/>
    <w:pPr>
      <w:spacing w:after="0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Grid Table 2 - Accent 2"/>
    <w:basedOn w:val="690"/>
    <w:uiPriority w:val="99"/>
    <w:pPr>
      <w:spacing w:after="0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 w:customStyle="1">
    <w:name w:val="Grid Table 2 - Accent 3"/>
    <w:basedOn w:val="690"/>
    <w:uiPriority w:val="99"/>
    <w:pPr>
      <w:spacing w:after="0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 w:customStyle="1">
    <w:name w:val="Grid Table 2 - Accent 4"/>
    <w:basedOn w:val="690"/>
    <w:uiPriority w:val="99"/>
    <w:pPr>
      <w:spacing w:after="0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2 - Accent 5"/>
    <w:basedOn w:val="690"/>
    <w:uiPriority w:val="99"/>
    <w:pPr>
      <w:spacing w:after="0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2 - Accent 6"/>
    <w:basedOn w:val="690"/>
    <w:uiPriority w:val="99"/>
    <w:pPr>
      <w:spacing w:after="0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"/>
    <w:basedOn w:val="690"/>
    <w:uiPriority w:val="99"/>
    <w:pPr>
      <w:spacing w:after="0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3 - Accent 1"/>
    <w:basedOn w:val="690"/>
    <w:uiPriority w:val="99"/>
    <w:pPr>
      <w:spacing w:after="0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3 - Accent 2"/>
    <w:basedOn w:val="690"/>
    <w:uiPriority w:val="99"/>
    <w:pPr>
      <w:spacing w:after="0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3 - Accent 3"/>
    <w:basedOn w:val="690"/>
    <w:uiPriority w:val="99"/>
    <w:pPr>
      <w:spacing w:after="0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3 - Accent 4"/>
    <w:basedOn w:val="690"/>
    <w:uiPriority w:val="99"/>
    <w:pPr>
      <w:spacing w:after="0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3 - Accent 5"/>
    <w:basedOn w:val="690"/>
    <w:uiPriority w:val="99"/>
    <w:pPr>
      <w:spacing w:after="0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3 - Accent 6"/>
    <w:basedOn w:val="690"/>
    <w:uiPriority w:val="99"/>
    <w:pPr>
      <w:spacing w:after="0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4"/>
    <w:basedOn w:val="690"/>
    <w:uiPriority w:val="59"/>
    <w:pPr>
      <w:spacing w:after="0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2" w:customStyle="1">
    <w:name w:val="Grid Table 4 - Accent 1"/>
    <w:basedOn w:val="690"/>
    <w:uiPriority w:val="59"/>
    <w:pPr>
      <w:spacing w:after="0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</w:style>
  <w:style w:type="table" w:styleId="733" w:customStyle="1">
    <w:name w:val="Grid Table 4 - Accent 2"/>
    <w:basedOn w:val="690"/>
    <w:uiPriority w:val="59"/>
    <w:pPr>
      <w:spacing w:after="0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2AA85" w:themeColor="accent2" w:themeTint="97" w:sz="4" w:space="0"/>
        </w:tcBorders>
      </w:tcPr>
    </w:tblStylePr>
  </w:style>
  <w:style w:type="table" w:styleId="734" w:customStyle="1">
    <w:name w:val="Grid Table 4 - Accent 3"/>
    <w:basedOn w:val="690"/>
    <w:uiPriority w:val="59"/>
    <w:pPr>
      <w:spacing w:after="0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</w:style>
  <w:style w:type="table" w:styleId="735" w:customStyle="1">
    <w:name w:val="Grid Table 4 - Accent 4"/>
    <w:basedOn w:val="690"/>
    <w:uiPriority w:val="59"/>
    <w:pPr>
      <w:spacing w:after="0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</w:style>
  <w:style w:type="table" w:styleId="736" w:customStyle="1">
    <w:name w:val="Grid Table 4 - Accent 5"/>
    <w:basedOn w:val="690"/>
    <w:uiPriority w:val="59"/>
    <w:pPr>
      <w:spacing w:after="0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</w:style>
  <w:style w:type="table" w:styleId="737" w:customStyle="1">
    <w:name w:val="Grid Table 4 - Accent 6"/>
    <w:basedOn w:val="690"/>
    <w:uiPriority w:val="59"/>
    <w:pPr>
      <w:spacing w:after="0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</w:style>
  <w:style w:type="table" w:styleId="738">
    <w:name w:val="Grid Table 5 Dark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39" w:customStyle="1">
    <w:name w:val="Grid Table 5 Dark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band1Horz">
      <w:tcPr>
        <w:shd w:val="clear" w:color="70c2e8" w:themeColor="accent1" w:themeTint="75" w:fill="70c2e8" w:themeFill="accent1" w:themeFillTint="75"/>
      </w:tcPr>
    </w:tblStylePr>
    <w:tblStylePr w:type="band1Vert">
      <w:tcPr>
        <w:shd w:val="clear" w:color="70c2e8" w:themeColor="accent1" w:themeTint="75" w:fill="70c2e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</w:style>
  <w:style w:type="table" w:styleId="740" w:customStyle="1">
    <w:name w:val="Grid Table 5 Dark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band1Horz">
      <w:tcPr>
        <w:shd w:val="clear" w:color="f5bda0" w:themeColor="accent2" w:themeTint="75" w:fill="f5bda0" w:themeFill="accent2" w:themeFillTint="75"/>
      </w:tcPr>
    </w:tblStylePr>
    <w:tblStylePr w:type="band1Vert">
      <w:tcPr>
        <w:shd w:val="clear" w:color="f5bda0" w:themeColor="accent2" w:themeTint="75" w:fill="f5bd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</w:style>
  <w:style w:type="table" w:styleId="741" w:customStyle="1">
    <w:name w:val="Grid Table 5 Dark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band1Horz">
      <w:tcPr>
        <w:shd w:val="clear" w:color="72de80" w:themeColor="accent3" w:themeTint="75" w:fill="72de80" w:themeFill="accent3" w:themeFillTint="75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</w:style>
  <w:style w:type="table" w:styleId="742" w:customStyle="1">
    <w:name w:val="Grid Table 5 Dark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band1Horz">
      <w:tcPr>
        <w:shd w:val="clear" w:color="85d7f6" w:themeColor="accent4" w:themeTint="75" w:fill="85d7f6" w:themeFill="accent4" w:themeFillTint="75"/>
      </w:tcPr>
    </w:tblStylePr>
    <w:tblStylePr w:type="band1Vert">
      <w:tcPr>
        <w:shd w:val="clear" w:color="85d7f6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</w:style>
  <w:style w:type="table" w:styleId="743" w:customStyle="1">
    <w:name w:val="Grid Table 5 Dark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band1Horz">
      <w:tcPr>
        <w:shd w:val="clear" w:color="e18fd7" w:themeColor="accent5" w:themeTint="75" w:fill="e18fd7" w:themeFill="accent5" w:themeFillTint="75"/>
      </w:tcPr>
    </w:tblStylePr>
    <w:tblStylePr w:type="band1Vert">
      <w:tcPr>
        <w:shd w:val="clear" w:color="e18fd7" w:themeColor="accent5" w:themeTint="75" w:fill="e18fd7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</w:style>
  <w:style w:type="table" w:styleId="744" w:customStyle="1">
    <w:name w:val="Grid Table 5 Dark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band1Horz">
      <w:tcPr>
        <w:shd w:val="clear" w:color="a8e194" w:themeColor="accent6" w:themeTint="75" w:fill="a8e194" w:themeFill="accent6" w:themeFillTint="75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</w:style>
  <w:style w:type="table" w:styleId="745">
    <w:name w:val="Grid Table 6 Colorful"/>
    <w:basedOn w:val="690"/>
    <w:uiPriority w:val="9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46" w:customStyle="1">
    <w:name w:val="Grid Table 6 Colorful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b/>
        <w:color w:val="63bde6" w:themeColor="accent1" w:themeTint="80" w:themeShade="95"/>
      </w:rPr>
    </w:tblStylePr>
    <w:tblStylePr w:type="firstRow">
      <w:rPr>
        <w:b/>
        <w:color w:val="63bde6" w:themeColor="accent1" w:themeTint="80" w:themeShade="95"/>
      </w:r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</w:tblStylePr>
    <w:tblStylePr w:type="lastRow">
      <w:rPr>
        <w:b/>
        <w:color w:val="63bde6" w:themeColor="accent1" w:themeTint="80" w:themeShade="95"/>
      </w:rPr>
    </w:tblStylePr>
  </w:style>
  <w:style w:type="table" w:styleId="747" w:customStyle="1">
    <w:name w:val="Grid Table 6 Colorful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</w:tblStylePr>
  </w:style>
  <w:style w:type="table" w:styleId="748" w:customStyle="1">
    <w:name w:val="Grid Table 6 Colorful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b/>
        <w:color w:val="196c24" w:themeColor="accent3" w:themeTint="FE" w:themeShade="95"/>
      </w:rPr>
    </w:tblStylePr>
    <w:tblStylePr w:type="firstRow">
      <w:rPr>
        <w:b/>
        <w:color w:val="196c24" w:themeColor="accent3" w:themeTint="FE" w:themeShade="95"/>
      </w:r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</w:tblStylePr>
    <w:tblStylePr w:type="lastRow">
      <w:rPr>
        <w:b/>
        <w:color w:val="196c24" w:themeColor="accent3" w:themeTint="FE" w:themeShade="95"/>
      </w:rPr>
    </w:tblStylePr>
  </w:style>
  <w:style w:type="table" w:styleId="749" w:customStyle="1">
    <w:name w:val="Grid Table 6 Colorful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</w:tblStylePr>
  </w:style>
  <w:style w:type="table" w:styleId="750" w:customStyle="1">
    <w:name w:val="Grid Table 6 Colorful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751" w:customStyle="1">
    <w:name w:val="Grid Table 6 Colorful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752">
    <w:name w:val="Grid Table 7 Colorful"/>
    <w:basedOn w:val="690"/>
    <w:uiPriority w:val="99"/>
    <w:pPr>
      <w:spacing w:after="0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3" w:customStyle="1">
    <w:name w:val="Grid Table 7 Colorful - Accent 1"/>
    <w:basedOn w:val="690"/>
    <w:uiPriority w:val="99"/>
    <w:pPr>
      <w:spacing w:after="0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63BDE6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63BDE6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4" w:customStyle="1">
    <w:name w:val="Grid Table 7 Colorful - Accent 2"/>
    <w:basedOn w:val="690"/>
    <w:uiPriority w:val="99"/>
    <w:pPr>
      <w:spacing w:after="0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2AA8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2AA8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5" w:customStyle="1">
    <w:name w:val="Grid Table 7 Colorful - Accent 3"/>
    <w:basedOn w:val="690"/>
    <w:uiPriority w:val="99"/>
    <w:pPr>
      <w:spacing w:after="0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196C24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196C24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6" w:customStyle="1">
    <w:name w:val="Grid Table 7 Colorful - Accent 4"/>
    <w:basedOn w:val="690"/>
    <w:uiPriority w:val="99"/>
    <w:pPr>
      <w:spacing w:after="0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FCAF3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5FCAF3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7" w:customStyle="1">
    <w:name w:val="Grid Table 7 Colorful - Accent 5"/>
    <w:basedOn w:val="690"/>
    <w:uiPriority w:val="99"/>
    <w:pPr>
      <w:spacing w:after="0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A76C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DA76C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8" w:customStyle="1">
    <w:name w:val="Grid Table 7 Colorful - Accent 6"/>
    <w:basedOn w:val="690"/>
    <w:uiPriority w:val="99"/>
    <w:pPr>
      <w:spacing w:after="0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2d611b" w:themeColor="accent6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4DA7B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94DA7B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9">
    <w:name w:val="List Table 1 Light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List Table 1 Light - Accent 1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List Table 1 Light - Accent 2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List Table 1 Light - Accent 3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List Table 1 Light - Accent 4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List Table 1 Light - Accent 5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List Table 1 Light - Accent 6"/>
    <w:basedOn w:val="690"/>
    <w:uiPriority w:val="99"/>
    <w:pPr>
      <w:spacing w:after="0"/>
    </w:pPr>
    <w:tblPr>
      <w:tblStyleRowBandSize w:val="1"/>
      <w:tblStyleColBandSize w:val="1"/>
    </w:tblPr>
    <w:tblStylePr w:type="band1Horz"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2"/>
    <w:basedOn w:val="690"/>
    <w:uiPriority w:val="99"/>
    <w:pPr>
      <w:spacing w:after="0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67" w:customStyle="1">
    <w:name w:val="List Table 2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</w:style>
  <w:style w:type="table" w:styleId="768" w:customStyle="1">
    <w:name w:val="List Table 2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</w:style>
  <w:style w:type="table" w:styleId="769" w:customStyle="1">
    <w:name w:val="List Table 2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</w:style>
  <w:style w:type="table" w:styleId="770" w:customStyle="1">
    <w:name w:val="List Table 2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</w:style>
  <w:style w:type="table" w:styleId="771" w:customStyle="1">
    <w:name w:val="List Table 2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</w:style>
  <w:style w:type="table" w:styleId="772" w:customStyle="1">
    <w:name w:val="List Table 2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690"/>
    <w:uiPriority w:val="9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3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List Table 3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List Table 3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List Table 3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3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3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d873" w:themeColor="accent6" w:themeTint="98" w:fill="8e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"/>
    <w:basedOn w:val="690"/>
    <w:uiPriority w:val="9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4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4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4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4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4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4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5 Dark"/>
    <w:basedOn w:val="690"/>
    <w:uiPriority w:val="99"/>
    <w:pPr>
      <w:spacing w:after="0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8" w:customStyle="1">
    <w:name w:val="List Table 5 Dark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band1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9" w:customStyle="1">
    <w:name w:val="List Table 5 Dark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band1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0" w:customStyle="1">
    <w:name w:val="List Table 5 Dark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band1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1" w:customStyle="1">
    <w:name w:val="List Table 5 Dark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band1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2" w:customStyle="1">
    <w:name w:val="List Table 5 Dark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band1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3" w:customStyle="1">
    <w:name w:val="List Table 5 Dark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band1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4">
    <w:name w:val="List Table 6 Colorful"/>
    <w:basedOn w:val="690"/>
    <w:uiPriority w:val="9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95" w:customStyle="1">
    <w:name w:val="List Table 6 Colorful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b/>
        <w:color w:val="0c374b" w:themeColor="accent1" w:themeShade="95"/>
      </w:rPr>
    </w:tblStylePr>
    <w:tblStylePr w:type="firstRow">
      <w:rPr>
        <w:b/>
        <w:color w:val="0c374b" w:themeColor="accent1" w:themeShade="95"/>
      </w:r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</w:tblStylePr>
    <w:tblStylePr w:type="lastRow">
      <w:rPr>
        <w:b/>
        <w:color w:val="0c374b" w:themeColor="accent1" w:themeShade="95"/>
      </w:rPr>
      <w:tcPr>
        <w:tcBorders>
          <w:top w:val="single" w:color="156082" w:themeColor="accent1" w:sz="4" w:space="0"/>
        </w:tcBorders>
      </w:tcPr>
    </w:tblStylePr>
  </w:style>
  <w:style w:type="table" w:styleId="796" w:customStyle="1">
    <w:name w:val="List Table 6 Colorful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  <w:tcPr>
        <w:tcBorders>
          <w:top w:val="single" w:color="F2AA85" w:themeColor="accent2" w:themeTint="97" w:sz="4" w:space="0"/>
        </w:tcBorders>
      </w:tcPr>
    </w:tblStylePr>
  </w:style>
  <w:style w:type="table" w:styleId="797" w:customStyle="1">
    <w:name w:val="List Table 6 Colorful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b/>
        <w:color w:val="48d45b" w:themeColor="accent3" w:themeTint="98" w:themeShade="95"/>
      </w:rPr>
    </w:tblStylePr>
    <w:tblStylePr w:type="firstRow">
      <w:rPr>
        <w:b/>
        <w:color w:val="48d45b" w:themeColor="accent3" w:themeTint="98" w:themeShade="95"/>
      </w:r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</w:tblStylePr>
    <w:tblStylePr w:type="lastRow">
      <w:rPr>
        <w:b/>
        <w:color w:val="48d45b" w:themeColor="accent3" w:themeTint="98" w:themeShade="95"/>
      </w:rPr>
      <w:tcPr>
        <w:tcBorders>
          <w:top w:val="single" w:color="48D45B" w:themeColor="accent3" w:themeTint="98" w:sz="4" w:space="0"/>
        </w:tcBorders>
      </w:tcPr>
    </w:tblStylePr>
  </w:style>
  <w:style w:type="table" w:styleId="798" w:customStyle="1">
    <w:name w:val="List Table 6 Colorful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  <w:tcPr>
        <w:tcBorders>
          <w:top w:val="single" w:color="5FCAF3" w:themeColor="accent4" w:themeTint="9A" w:sz="4" w:space="0"/>
        </w:tcBorders>
      </w:tcPr>
    </w:tblStylePr>
  </w:style>
  <w:style w:type="table" w:styleId="799" w:customStyle="1">
    <w:name w:val="List Table 6 Colorful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b/>
        <w:color w:val="d76ccb" w:themeColor="accent5" w:themeTint="9A" w:themeShade="95"/>
      </w:rPr>
    </w:tblStylePr>
    <w:tblStylePr w:type="firstRow">
      <w:rPr>
        <w:b/>
        <w:color w:val="d76ccb" w:themeColor="accent5" w:themeTint="9A" w:themeShade="95"/>
      </w:r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</w:tblStylePr>
    <w:tblStylePr w:type="lastRow">
      <w:rPr>
        <w:b/>
        <w:color w:val="d76ccb" w:themeColor="accent5" w:themeTint="9A" w:themeShade="95"/>
      </w:rPr>
      <w:tcPr>
        <w:tcBorders>
          <w:top w:val="single" w:color="D76CCB" w:themeColor="accent5" w:themeTint="9A" w:sz="4" w:space="0"/>
        </w:tcBorders>
      </w:tcPr>
    </w:tblStylePr>
  </w:style>
  <w:style w:type="table" w:styleId="800" w:customStyle="1">
    <w:name w:val="List Table 6 Colorful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b/>
        <w:color w:val="8ed873" w:themeColor="accent6" w:themeTint="98" w:themeShade="95"/>
      </w:rPr>
    </w:tblStylePr>
    <w:tblStylePr w:type="firstRow">
      <w:rPr>
        <w:b/>
        <w:color w:val="8ed873" w:themeColor="accent6" w:themeTint="98" w:themeShade="95"/>
      </w:r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</w:tblStylePr>
    <w:tblStylePr w:type="lastRow">
      <w:rPr>
        <w:b/>
        <w:color w:val="8ed873" w:themeColor="accent6" w:themeTint="98" w:themeShade="95"/>
      </w:rPr>
      <w:tcPr>
        <w:tcBorders>
          <w:top w:val="single" w:color="8ED873" w:themeColor="accent6" w:themeTint="98" w:sz="4" w:space="0"/>
        </w:tcBorders>
      </w:tcPr>
    </w:tblStylePr>
  </w:style>
  <w:style w:type="table" w:styleId="801">
    <w:name w:val="List Table 7 Colorful"/>
    <w:basedOn w:val="690"/>
    <w:uiPriority w:val="99"/>
    <w:pPr>
      <w:spacing w:after="0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2" w:customStyle="1">
    <w:name w:val="List Table 7 Colorful - Accent 1"/>
    <w:basedOn w:val="690"/>
    <w:uiPriority w:val="99"/>
    <w:pPr>
      <w:spacing w:after="0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156082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156082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3" w:customStyle="1">
    <w:name w:val="List Table 7 Colorful - Accent 2"/>
    <w:basedOn w:val="690"/>
    <w:uiPriority w:val="99"/>
    <w:pPr>
      <w:spacing w:after="0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2AA8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2AA8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4" w:customStyle="1">
    <w:name w:val="List Table 7 Colorful - Accent 3"/>
    <w:basedOn w:val="690"/>
    <w:uiPriority w:val="99"/>
    <w:pPr>
      <w:spacing w:after="0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8D45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48D45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5" w:customStyle="1">
    <w:name w:val="List Table 7 Colorful - Accent 4"/>
    <w:basedOn w:val="690"/>
    <w:uiPriority w:val="99"/>
    <w:pPr>
      <w:spacing w:after="0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FCAF3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5FCAF3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6" w:customStyle="1">
    <w:name w:val="List Table 7 Colorful - Accent 5"/>
    <w:basedOn w:val="690"/>
    <w:uiPriority w:val="99"/>
    <w:pPr>
      <w:spacing w:after="0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76CC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D76CC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7" w:customStyle="1">
    <w:name w:val="List Table 7 Colorful - Accent 6"/>
    <w:basedOn w:val="690"/>
    <w:uiPriority w:val="99"/>
    <w:pPr>
      <w:spacing w:after="0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ED873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8ED873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8" w:customStyle="1">
    <w:name w:val="Lined - Accent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9" w:customStyle="1">
    <w:name w:val="Lined - Accent 1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810" w:customStyle="1">
    <w:name w:val="Lined - Accent 2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811" w:customStyle="1">
    <w:name w:val="Lined - Accent 3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812" w:customStyle="1">
    <w:name w:val="Lined - Accent 4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813" w:customStyle="1">
    <w:name w:val="Lined - Accent 5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814" w:customStyle="1">
    <w:name w:val="Lined - Accent 6"/>
    <w:basedOn w:val="690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815" w:customStyle="1">
    <w:name w:val="Bordered &amp; Lined - Accent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Bordered &amp; Lined - Accent 1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817" w:customStyle="1">
    <w:name w:val="Bordered &amp; Lined - Accent 2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818" w:customStyle="1">
    <w:name w:val="Bordered &amp; Lined - Accent 3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819" w:customStyle="1">
    <w:name w:val="Bordered &amp; Lined - Accent 4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820" w:customStyle="1">
    <w:name w:val="Bordered &amp; Lined - Accent 5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821" w:customStyle="1">
    <w:name w:val="Bordered &amp; Lined - Accent 6"/>
    <w:basedOn w:val="690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822" w:customStyle="1">
    <w:name w:val="Bordered"/>
    <w:basedOn w:val="690"/>
    <w:uiPriority w:val="99"/>
    <w:pPr>
      <w:spacing w:after="0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3" w:customStyle="1">
    <w:name w:val="Bordered - Accent 1"/>
    <w:basedOn w:val="690"/>
    <w:uiPriority w:val="99"/>
    <w:pPr>
      <w:spacing w:after="0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</w:style>
  <w:style w:type="table" w:styleId="824" w:customStyle="1">
    <w:name w:val="Bordered - Accent 2"/>
    <w:basedOn w:val="690"/>
    <w:uiPriority w:val="99"/>
    <w:pPr>
      <w:spacing w:after="0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2AA85" w:themeColor="accent2" w:themeTint="97" w:sz="12" w:space="0"/>
        </w:tcBorders>
      </w:tcPr>
    </w:tblStylePr>
  </w:style>
  <w:style w:type="table" w:styleId="825" w:customStyle="1">
    <w:name w:val="Bordered - Accent 3"/>
    <w:basedOn w:val="690"/>
    <w:uiPriority w:val="99"/>
    <w:pPr>
      <w:spacing w:after="0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</w:style>
  <w:style w:type="table" w:styleId="826" w:customStyle="1">
    <w:name w:val="Bordered - Accent 4"/>
    <w:basedOn w:val="690"/>
    <w:uiPriority w:val="99"/>
    <w:pPr>
      <w:spacing w:after="0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</w:style>
  <w:style w:type="table" w:styleId="827" w:customStyle="1">
    <w:name w:val="Bordered - Accent 5"/>
    <w:basedOn w:val="690"/>
    <w:uiPriority w:val="99"/>
    <w:pPr>
      <w:spacing w:after="0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</w:style>
  <w:style w:type="table" w:styleId="828" w:customStyle="1">
    <w:name w:val="Bordered - Accent 6"/>
    <w:basedOn w:val="690"/>
    <w:uiPriority w:val="99"/>
    <w:pPr>
      <w:spacing w:after="0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3" w:themeColor="accent6" w:themeTint="98" w:sz="12" w:space="0"/>
        </w:tcBorders>
      </w:tcPr>
    </w:tblStylePr>
  </w:style>
  <w:style w:type="character" w:styleId="829" w:customStyle="1">
    <w:name w:val="Текст сноски Знак"/>
    <w:link w:val="865"/>
    <w:uiPriority w:val="99"/>
    <w:rPr>
      <w:sz w:val="18"/>
    </w:rPr>
  </w:style>
  <w:style w:type="paragraph" w:styleId="830">
    <w:name w:val="endnote text"/>
    <w:basedOn w:val="679"/>
    <w:link w:val="831"/>
    <w:uiPriority w:val="99"/>
    <w:semiHidden/>
    <w:unhideWhenUsed/>
    <w:pPr>
      <w:spacing w:after="0"/>
    </w:pPr>
    <w:rPr>
      <w:sz w:val="20"/>
    </w:rPr>
  </w:style>
  <w:style w:type="character" w:styleId="831" w:customStyle="1">
    <w:name w:val="Текст концевой сноски Знак"/>
    <w:link w:val="830"/>
    <w:uiPriority w:val="99"/>
    <w:rPr>
      <w:sz w:val="20"/>
    </w:rPr>
  </w:style>
  <w:style w:type="character" w:styleId="832">
    <w:name w:val="endnote reference"/>
    <w:basedOn w:val="689"/>
    <w:uiPriority w:val="99"/>
    <w:semiHidden/>
    <w:unhideWhenUsed/>
    <w:rPr>
      <w:vertAlign w:val="superscript"/>
    </w:rPr>
  </w:style>
  <w:style w:type="paragraph" w:styleId="833">
    <w:name w:val="toc 1"/>
    <w:basedOn w:val="679"/>
    <w:next w:val="679"/>
    <w:uiPriority w:val="39"/>
    <w:unhideWhenUsed/>
    <w:pPr>
      <w:spacing w:after="57"/>
    </w:pPr>
  </w:style>
  <w:style w:type="paragraph" w:styleId="834">
    <w:name w:val="toc 2"/>
    <w:basedOn w:val="679"/>
    <w:next w:val="679"/>
    <w:uiPriority w:val="39"/>
    <w:unhideWhenUsed/>
    <w:pPr>
      <w:ind w:left="283"/>
      <w:spacing w:after="57"/>
    </w:pPr>
  </w:style>
  <w:style w:type="paragraph" w:styleId="835">
    <w:name w:val="toc 3"/>
    <w:basedOn w:val="679"/>
    <w:next w:val="679"/>
    <w:uiPriority w:val="39"/>
    <w:unhideWhenUsed/>
    <w:pPr>
      <w:ind w:left="567"/>
      <w:spacing w:after="57"/>
    </w:pPr>
  </w:style>
  <w:style w:type="paragraph" w:styleId="836">
    <w:name w:val="toc 4"/>
    <w:basedOn w:val="679"/>
    <w:next w:val="679"/>
    <w:uiPriority w:val="39"/>
    <w:unhideWhenUsed/>
    <w:pPr>
      <w:ind w:left="850"/>
      <w:spacing w:after="57"/>
    </w:pPr>
  </w:style>
  <w:style w:type="paragraph" w:styleId="837">
    <w:name w:val="toc 5"/>
    <w:basedOn w:val="679"/>
    <w:next w:val="679"/>
    <w:uiPriority w:val="39"/>
    <w:unhideWhenUsed/>
    <w:pPr>
      <w:ind w:left="1134"/>
      <w:spacing w:after="57"/>
    </w:pPr>
  </w:style>
  <w:style w:type="paragraph" w:styleId="838">
    <w:name w:val="toc 6"/>
    <w:basedOn w:val="679"/>
    <w:next w:val="679"/>
    <w:uiPriority w:val="39"/>
    <w:unhideWhenUsed/>
    <w:pPr>
      <w:ind w:left="1417"/>
      <w:spacing w:after="57"/>
    </w:pPr>
  </w:style>
  <w:style w:type="paragraph" w:styleId="839">
    <w:name w:val="toc 7"/>
    <w:basedOn w:val="679"/>
    <w:next w:val="679"/>
    <w:uiPriority w:val="39"/>
    <w:unhideWhenUsed/>
    <w:pPr>
      <w:ind w:left="1701"/>
      <w:spacing w:after="57"/>
    </w:pPr>
  </w:style>
  <w:style w:type="paragraph" w:styleId="840">
    <w:name w:val="toc 8"/>
    <w:basedOn w:val="679"/>
    <w:next w:val="679"/>
    <w:uiPriority w:val="39"/>
    <w:unhideWhenUsed/>
    <w:pPr>
      <w:ind w:left="1984"/>
      <w:spacing w:after="57"/>
    </w:pPr>
  </w:style>
  <w:style w:type="paragraph" w:styleId="841">
    <w:name w:val="toc 9"/>
    <w:basedOn w:val="679"/>
    <w:next w:val="679"/>
    <w:uiPriority w:val="39"/>
    <w:unhideWhenUsed/>
    <w:pPr>
      <w:ind w:left="2268"/>
      <w:spacing w:after="57"/>
    </w:pPr>
  </w:style>
  <w:style w:type="paragraph" w:styleId="842">
    <w:name w:val="table of figures"/>
    <w:basedOn w:val="679"/>
    <w:next w:val="679"/>
    <w:uiPriority w:val="99"/>
    <w:unhideWhenUsed/>
    <w:pPr>
      <w:spacing w:after="0"/>
    </w:pPr>
  </w:style>
  <w:style w:type="paragraph" w:styleId="843">
    <w:name w:val="Body Text"/>
    <w:basedOn w:val="679"/>
    <w:qFormat/>
    <w:pPr>
      <w:spacing w:before="180" w:after="180"/>
    </w:pPr>
  </w:style>
  <w:style w:type="paragraph" w:styleId="844" w:customStyle="1">
    <w:name w:val="First Paragraph"/>
    <w:basedOn w:val="843"/>
    <w:next w:val="843"/>
    <w:qFormat/>
  </w:style>
  <w:style w:type="paragraph" w:styleId="845" w:customStyle="1">
    <w:name w:val="Compact"/>
    <w:basedOn w:val="843"/>
    <w:qFormat/>
    <w:pPr>
      <w:spacing w:before="36" w:after="36"/>
    </w:pPr>
  </w:style>
  <w:style w:type="paragraph" w:styleId="846">
    <w:name w:val="Title"/>
    <w:basedOn w:val="679"/>
    <w:next w:val="843"/>
    <w:link w:val="847"/>
    <w:uiPriority w:val="10"/>
    <w:qFormat/>
    <w:pPr>
      <w:contextualSpacing/>
      <w:jc w:val="center"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7" w:customStyle="1">
    <w:name w:val="Заголовок Знак"/>
    <w:basedOn w:val="689"/>
    <w:link w:val="84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48">
    <w:name w:val="Subtitle"/>
    <w:basedOn w:val="846"/>
    <w:next w:val="843"/>
    <w:link w:val="849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styleId="849" w:customStyle="1">
    <w:name w:val="Подзаголовок Знак"/>
    <w:basedOn w:val="689"/>
    <w:link w:val="84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0" w:customStyle="1">
    <w:name w:val="Author"/>
    <w:next w:val="843"/>
    <w:qFormat/>
    <w:pPr>
      <w:jc w:val="center"/>
      <w:keepLines/>
      <w:keepNext/>
    </w:pPr>
  </w:style>
  <w:style w:type="paragraph" w:styleId="851">
    <w:name w:val="Date"/>
    <w:next w:val="843"/>
    <w:qFormat/>
    <w:pPr>
      <w:jc w:val="center"/>
      <w:keepLines/>
      <w:keepNext/>
    </w:pPr>
  </w:style>
  <w:style w:type="paragraph" w:styleId="852" w:customStyle="1">
    <w:name w:val="Abstract Title"/>
    <w:basedOn w:val="679"/>
    <w:next w:val="853"/>
    <w:qFormat/>
    <w:pPr>
      <w:jc w:val="center"/>
      <w:keepLines/>
      <w:keepNext/>
      <w:spacing w:before="300" w:after="0"/>
    </w:pPr>
    <w:rPr>
      <w:b/>
      <w:sz w:val="20"/>
      <w:szCs w:val="20"/>
    </w:rPr>
  </w:style>
  <w:style w:type="paragraph" w:styleId="853" w:customStyle="1">
    <w:name w:val="Abstract"/>
    <w:basedOn w:val="679"/>
    <w:next w:val="843"/>
    <w:qFormat/>
    <w:pPr>
      <w:keepLines/>
      <w:keepNext/>
      <w:spacing w:before="100" w:after="300"/>
    </w:pPr>
    <w:rPr>
      <w:sz w:val="20"/>
      <w:szCs w:val="20"/>
    </w:rPr>
  </w:style>
  <w:style w:type="paragraph" w:styleId="854">
    <w:name w:val="Bibliography"/>
    <w:basedOn w:val="679"/>
    <w:qFormat/>
  </w:style>
  <w:style w:type="character" w:styleId="855" w:customStyle="1">
    <w:name w:val="Заголовок 1 Знак"/>
    <w:basedOn w:val="689"/>
    <w:link w:val="680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56" w:customStyle="1">
    <w:name w:val="Заголовок 2 Знак"/>
    <w:basedOn w:val="689"/>
    <w:link w:val="681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57" w:customStyle="1">
    <w:name w:val="Заголовок 3 Знак"/>
    <w:basedOn w:val="689"/>
    <w:link w:val="682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858" w:customStyle="1">
    <w:name w:val="Заголовок 4 Знак"/>
    <w:basedOn w:val="689"/>
    <w:link w:val="683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859" w:customStyle="1">
    <w:name w:val="Заголовок 5 Знак"/>
    <w:basedOn w:val="689"/>
    <w:link w:val="684"/>
    <w:uiPriority w:val="9"/>
    <w:semiHidden/>
    <w:rPr>
      <w:rFonts w:eastAsiaTheme="majorEastAsia" w:cstheme="majorBidi"/>
      <w:color w:val="0f4761" w:themeColor="accent1" w:themeShade="BF"/>
    </w:rPr>
  </w:style>
  <w:style w:type="character" w:styleId="860" w:customStyle="1">
    <w:name w:val="Заголовок 6 Знак"/>
    <w:basedOn w:val="689"/>
    <w:link w:val="685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861" w:customStyle="1">
    <w:name w:val="Заголовок 7 Знак"/>
    <w:basedOn w:val="689"/>
    <w:link w:val="686"/>
    <w:uiPriority w:val="9"/>
    <w:semiHidden/>
    <w:rPr>
      <w:rFonts w:eastAsiaTheme="majorEastAsia" w:cstheme="majorBidi"/>
      <w:color w:val="595959" w:themeColor="text1" w:themeTint="A6"/>
    </w:rPr>
  </w:style>
  <w:style w:type="character" w:styleId="862" w:customStyle="1">
    <w:name w:val="Заголовок 8 Знак"/>
    <w:basedOn w:val="689"/>
    <w:link w:val="687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863" w:customStyle="1">
    <w:name w:val="Заголовок 9 Знак"/>
    <w:basedOn w:val="689"/>
    <w:link w:val="688"/>
    <w:uiPriority w:val="9"/>
    <w:semiHidden/>
    <w:rPr>
      <w:rFonts w:eastAsiaTheme="majorEastAsia" w:cstheme="majorBidi"/>
      <w:color w:val="272727" w:themeColor="text1" w:themeTint="D8"/>
    </w:rPr>
  </w:style>
  <w:style w:type="paragraph" w:styleId="864">
    <w:name w:val="Block Text"/>
    <w:basedOn w:val="843"/>
    <w:next w:val="843"/>
    <w:uiPriority w:val="9"/>
    <w:unhideWhenUsed/>
    <w:qFormat/>
    <w:pPr>
      <w:ind w:left="480" w:right="480"/>
      <w:spacing w:before="100" w:after="100"/>
    </w:pPr>
  </w:style>
  <w:style w:type="paragraph" w:styleId="865">
    <w:name w:val="footnote text"/>
    <w:basedOn w:val="679"/>
    <w:link w:val="829"/>
    <w:uiPriority w:val="9"/>
    <w:unhideWhenUsed/>
    <w:qFormat/>
  </w:style>
  <w:style w:type="paragraph" w:styleId="866" w:customStyle="1">
    <w:name w:val="Footnote Block Text"/>
    <w:basedOn w:val="865"/>
    <w:next w:val="865"/>
    <w:uiPriority w:val="9"/>
    <w:unhideWhenUsed/>
    <w:qFormat/>
    <w:pPr>
      <w:ind w:left="480" w:right="480"/>
      <w:spacing w:before="100" w:after="100"/>
    </w:pPr>
  </w:style>
  <w:style w:type="table" w:styleId="867" w:customStyle="1">
    <w:name w:val="Table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rPr>
        <w:jc w:val="left"/>
      </w:trPr>
      <w:tcPr>
        <w:tcBorders>
          <w:bottom w:val="single" w:color="000000" w:sz="4" w:space="0"/>
        </w:tcBorders>
        <w:vAlign w:val="bottom"/>
      </w:tcPr>
    </w:tblStylePr>
  </w:style>
  <w:style w:type="paragraph" w:styleId="868" w:customStyle="1">
    <w:name w:val="Definition Term"/>
    <w:basedOn w:val="679"/>
    <w:next w:val="869"/>
    <w:pPr>
      <w:keepLines/>
      <w:keepNext/>
      <w:spacing w:after="0"/>
    </w:pPr>
    <w:rPr>
      <w:b/>
    </w:rPr>
  </w:style>
  <w:style w:type="paragraph" w:styleId="869" w:customStyle="1">
    <w:name w:val="Definition"/>
    <w:basedOn w:val="679"/>
  </w:style>
  <w:style w:type="paragraph" w:styleId="870">
    <w:name w:val="Caption"/>
    <w:basedOn w:val="679"/>
    <w:link w:val="875"/>
    <w:pPr>
      <w:spacing w:after="120"/>
    </w:pPr>
    <w:rPr>
      <w:i/>
    </w:rPr>
  </w:style>
  <w:style w:type="paragraph" w:styleId="871" w:customStyle="1">
    <w:name w:val="Table Caption"/>
    <w:basedOn w:val="870"/>
    <w:pPr>
      <w:keepNext/>
    </w:pPr>
  </w:style>
  <w:style w:type="paragraph" w:styleId="872" w:customStyle="1">
    <w:name w:val="Image Caption"/>
    <w:basedOn w:val="870"/>
  </w:style>
  <w:style w:type="paragraph" w:styleId="873" w:customStyle="1">
    <w:name w:val="Figure"/>
    <w:basedOn w:val="679"/>
  </w:style>
  <w:style w:type="paragraph" w:styleId="874" w:customStyle="1">
    <w:name w:val="Captioned Figure"/>
    <w:basedOn w:val="873"/>
    <w:pPr>
      <w:keepNext/>
    </w:pPr>
  </w:style>
  <w:style w:type="character" w:styleId="875" w:customStyle="1">
    <w:name w:val="Название объекта Знак"/>
    <w:basedOn w:val="689"/>
    <w:link w:val="870"/>
  </w:style>
  <w:style w:type="character" w:styleId="876" w:customStyle="1">
    <w:name w:val="Verbatim Char"/>
    <w:basedOn w:val="875"/>
    <w:link w:val="881"/>
    <w:rPr>
      <w:rFonts w:ascii="Consolas" w:hAnsi="Consolas"/>
      <w:sz w:val="22"/>
    </w:rPr>
  </w:style>
  <w:style w:type="character" w:styleId="877" w:customStyle="1">
    <w:name w:val="Section Number"/>
    <w:basedOn w:val="875"/>
  </w:style>
  <w:style w:type="character" w:styleId="878">
    <w:name w:val="footnote reference"/>
    <w:basedOn w:val="875"/>
    <w:rPr>
      <w:vertAlign w:val="superscript"/>
    </w:rPr>
  </w:style>
  <w:style w:type="character" w:styleId="879">
    <w:name w:val="Hyperlink"/>
    <w:basedOn w:val="875"/>
    <w:rPr>
      <w:color w:val="156082" w:themeColor="accent1"/>
    </w:rPr>
  </w:style>
  <w:style w:type="paragraph" w:styleId="880">
    <w:name w:val="TOC Heading"/>
    <w:basedOn w:val="680"/>
    <w:next w:val="843"/>
    <w:uiPriority w:val="39"/>
    <w:unhideWhenUsed/>
    <w:qFormat/>
    <w:pPr>
      <w:spacing w:before="240" w:line="259" w:lineRule="auto"/>
      <w:outlineLvl w:val="9"/>
    </w:pPr>
  </w:style>
  <w:style w:type="paragraph" w:styleId="881" w:customStyle="1">
    <w:name w:val="Source Code"/>
    <w:basedOn w:val="679"/>
    <w:link w:val="876"/>
  </w:style>
  <w:style w:type="character" w:styleId="882" w:customStyle="1">
    <w:name w:val="KeywordTok"/>
    <w:basedOn w:val="876"/>
    <w:rPr>
      <w:rFonts w:ascii="Consolas" w:hAnsi="Consolas"/>
      <w:b/>
      <w:color w:val="007020"/>
      <w:sz w:val="22"/>
    </w:rPr>
  </w:style>
  <w:style w:type="character" w:styleId="883" w:customStyle="1">
    <w:name w:val="DataTypeTok"/>
    <w:basedOn w:val="876"/>
    <w:rPr>
      <w:rFonts w:ascii="Consolas" w:hAnsi="Consolas"/>
      <w:color w:val="902000"/>
      <w:sz w:val="22"/>
    </w:rPr>
  </w:style>
  <w:style w:type="character" w:styleId="884" w:customStyle="1">
    <w:name w:val="DecValTok"/>
    <w:basedOn w:val="876"/>
    <w:rPr>
      <w:rFonts w:ascii="Consolas" w:hAnsi="Consolas"/>
      <w:color w:val="40a070"/>
      <w:sz w:val="22"/>
    </w:rPr>
  </w:style>
  <w:style w:type="character" w:styleId="885" w:customStyle="1">
    <w:name w:val="BaseNTok"/>
    <w:basedOn w:val="876"/>
    <w:rPr>
      <w:rFonts w:ascii="Consolas" w:hAnsi="Consolas"/>
      <w:color w:val="40a070"/>
      <w:sz w:val="22"/>
    </w:rPr>
  </w:style>
  <w:style w:type="character" w:styleId="886" w:customStyle="1">
    <w:name w:val="FloatTok"/>
    <w:basedOn w:val="876"/>
    <w:rPr>
      <w:rFonts w:ascii="Consolas" w:hAnsi="Consolas"/>
      <w:color w:val="40a070"/>
      <w:sz w:val="22"/>
    </w:rPr>
  </w:style>
  <w:style w:type="character" w:styleId="887" w:customStyle="1">
    <w:name w:val="ConstantTok"/>
    <w:basedOn w:val="876"/>
    <w:rPr>
      <w:rFonts w:ascii="Consolas" w:hAnsi="Consolas"/>
      <w:color w:val="880000"/>
      <w:sz w:val="22"/>
    </w:rPr>
  </w:style>
  <w:style w:type="character" w:styleId="888" w:customStyle="1">
    <w:name w:val="CharTok"/>
    <w:basedOn w:val="876"/>
    <w:rPr>
      <w:rFonts w:ascii="Consolas" w:hAnsi="Consolas"/>
      <w:color w:val="4070a0"/>
      <w:sz w:val="22"/>
    </w:rPr>
  </w:style>
  <w:style w:type="character" w:styleId="889" w:customStyle="1">
    <w:name w:val="SpecialCharTok"/>
    <w:basedOn w:val="876"/>
    <w:rPr>
      <w:rFonts w:ascii="Consolas" w:hAnsi="Consolas"/>
      <w:color w:val="4070a0"/>
      <w:sz w:val="22"/>
    </w:rPr>
  </w:style>
  <w:style w:type="character" w:styleId="890" w:customStyle="1">
    <w:name w:val="StringTok"/>
    <w:basedOn w:val="876"/>
    <w:rPr>
      <w:rFonts w:ascii="Consolas" w:hAnsi="Consolas"/>
      <w:color w:val="4070a0"/>
      <w:sz w:val="22"/>
    </w:rPr>
  </w:style>
  <w:style w:type="character" w:styleId="891" w:customStyle="1">
    <w:name w:val="VerbatimStringTok"/>
    <w:basedOn w:val="876"/>
    <w:rPr>
      <w:rFonts w:ascii="Consolas" w:hAnsi="Consolas"/>
      <w:color w:val="4070a0"/>
      <w:sz w:val="22"/>
    </w:rPr>
  </w:style>
  <w:style w:type="character" w:styleId="892" w:customStyle="1">
    <w:name w:val="SpecialStringTok"/>
    <w:basedOn w:val="876"/>
    <w:rPr>
      <w:rFonts w:ascii="Consolas" w:hAnsi="Consolas"/>
      <w:color w:val="bb6688"/>
      <w:sz w:val="22"/>
    </w:rPr>
  </w:style>
  <w:style w:type="character" w:styleId="893" w:customStyle="1">
    <w:name w:val="ImportTok"/>
    <w:basedOn w:val="876"/>
    <w:rPr>
      <w:rFonts w:ascii="Consolas" w:hAnsi="Consolas"/>
      <w:b/>
      <w:color w:val="008000"/>
      <w:sz w:val="22"/>
    </w:rPr>
  </w:style>
  <w:style w:type="character" w:styleId="894" w:customStyle="1">
    <w:name w:val="CommentTok"/>
    <w:basedOn w:val="876"/>
    <w:rPr>
      <w:rFonts w:ascii="Consolas" w:hAnsi="Consolas"/>
      <w:i/>
      <w:color w:val="60a0b0"/>
      <w:sz w:val="22"/>
    </w:rPr>
  </w:style>
  <w:style w:type="character" w:styleId="895" w:customStyle="1">
    <w:name w:val="DocumentationTok"/>
    <w:basedOn w:val="876"/>
    <w:rPr>
      <w:rFonts w:ascii="Consolas" w:hAnsi="Consolas"/>
      <w:i/>
      <w:color w:val="ba2121"/>
      <w:sz w:val="22"/>
    </w:rPr>
  </w:style>
  <w:style w:type="character" w:styleId="896" w:customStyle="1">
    <w:name w:val="AnnotationTok"/>
    <w:basedOn w:val="876"/>
    <w:rPr>
      <w:rFonts w:ascii="Consolas" w:hAnsi="Consolas"/>
      <w:b/>
      <w:i/>
      <w:color w:val="60a0b0"/>
      <w:sz w:val="22"/>
    </w:rPr>
  </w:style>
  <w:style w:type="character" w:styleId="897" w:customStyle="1">
    <w:name w:val="CommentVarTok"/>
    <w:basedOn w:val="876"/>
    <w:rPr>
      <w:rFonts w:ascii="Consolas" w:hAnsi="Consolas"/>
      <w:b/>
      <w:i/>
      <w:color w:val="60a0b0"/>
      <w:sz w:val="22"/>
    </w:rPr>
  </w:style>
  <w:style w:type="character" w:styleId="898" w:customStyle="1">
    <w:name w:val="OtherTok"/>
    <w:basedOn w:val="876"/>
    <w:rPr>
      <w:rFonts w:ascii="Consolas" w:hAnsi="Consolas"/>
      <w:color w:val="007020"/>
      <w:sz w:val="22"/>
    </w:rPr>
  </w:style>
  <w:style w:type="character" w:styleId="899" w:customStyle="1">
    <w:name w:val="FunctionTok"/>
    <w:basedOn w:val="876"/>
    <w:rPr>
      <w:rFonts w:ascii="Consolas" w:hAnsi="Consolas"/>
      <w:color w:val="06287e"/>
      <w:sz w:val="22"/>
    </w:rPr>
  </w:style>
  <w:style w:type="character" w:styleId="900" w:customStyle="1">
    <w:name w:val="VariableTok"/>
    <w:basedOn w:val="876"/>
    <w:rPr>
      <w:rFonts w:ascii="Consolas" w:hAnsi="Consolas"/>
      <w:color w:val="19177c"/>
      <w:sz w:val="22"/>
    </w:rPr>
  </w:style>
  <w:style w:type="character" w:styleId="901" w:customStyle="1">
    <w:name w:val="ControlFlowTok"/>
    <w:basedOn w:val="876"/>
    <w:rPr>
      <w:rFonts w:ascii="Consolas" w:hAnsi="Consolas"/>
      <w:b/>
      <w:color w:val="007020"/>
      <w:sz w:val="22"/>
    </w:rPr>
  </w:style>
  <w:style w:type="character" w:styleId="902" w:customStyle="1">
    <w:name w:val="OperatorTok"/>
    <w:basedOn w:val="876"/>
    <w:rPr>
      <w:rFonts w:ascii="Consolas" w:hAnsi="Consolas"/>
      <w:color w:val="666666"/>
      <w:sz w:val="22"/>
    </w:rPr>
  </w:style>
  <w:style w:type="character" w:styleId="903" w:customStyle="1">
    <w:name w:val="BuiltInTok"/>
    <w:basedOn w:val="876"/>
    <w:rPr>
      <w:rFonts w:ascii="Consolas" w:hAnsi="Consolas"/>
      <w:color w:val="008000"/>
      <w:sz w:val="22"/>
    </w:rPr>
  </w:style>
  <w:style w:type="character" w:styleId="904" w:customStyle="1">
    <w:name w:val="ExtensionTok"/>
    <w:basedOn w:val="876"/>
    <w:rPr>
      <w:rFonts w:ascii="Consolas" w:hAnsi="Consolas"/>
      <w:sz w:val="22"/>
    </w:rPr>
  </w:style>
  <w:style w:type="character" w:styleId="905" w:customStyle="1">
    <w:name w:val="PreprocessorTok"/>
    <w:basedOn w:val="876"/>
    <w:rPr>
      <w:rFonts w:ascii="Consolas" w:hAnsi="Consolas"/>
      <w:color w:val="bc7a00"/>
      <w:sz w:val="22"/>
    </w:rPr>
  </w:style>
  <w:style w:type="character" w:styleId="906" w:customStyle="1">
    <w:name w:val="AttributeTok"/>
    <w:basedOn w:val="876"/>
    <w:rPr>
      <w:rFonts w:ascii="Consolas" w:hAnsi="Consolas"/>
      <w:color w:val="7d9029"/>
      <w:sz w:val="22"/>
    </w:rPr>
  </w:style>
  <w:style w:type="character" w:styleId="907" w:customStyle="1">
    <w:name w:val="RegionMarkerTok"/>
    <w:basedOn w:val="876"/>
    <w:rPr>
      <w:rFonts w:ascii="Consolas" w:hAnsi="Consolas"/>
      <w:sz w:val="22"/>
    </w:rPr>
  </w:style>
  <w:style w:type="character" w:styleId="908" w:customStyle="1">
    <w:name w:val="InformationTok"/>
    <w:basedOn w:val="876"/>
    <w:rPr>
      <w:rFonts w:ascii="Consolas" w:hAnsi="Consolas"/>
      <w:b/>
      <w:i/>
      <w:color w:val="60a0b0"/>
      <w:sz w:val="22"/>
    </w:rPr>
  </w:style>
  <w:style w:type="character" w:styleId="909" w:customStyle="1">
    <w:name w:val="WarningTok"/>
    <w:basedOn w:val="876"/>
    <w:rPr>
      <w:rFonts w:ascii="Consolas" w:hAnsi="Consolas"/>
      <w:b/>
      <w:i/>
      <w:color w:val="60a0b0"/>
      <w:sz w:val="22"/>
    </w:rPr>
  </w:style>
  <w:style w:type="character" w:styleId="910" w:customStyle="1">
    <w:name w:val="AlertTok"/>
    <w:basedOn w:val="876"/>
    <w:rPr>
      <w:rFonts w:ascii="Consolas" w:hAnsi="Consolas"/>
      <w:b/>
      <w:color w:val="ff0000"/>
      <w:sz w:val="22"/>
    </w:rPr>
  </w:style>
  <w:style w:type="character" w:styleId="911" w:customStyle="1">
    <w:name w:val="ErrorTok"/>
    <w:basedOn w:val="876"/>
    <w:rPr>
      <w:rFonts w:ascii="Consolas" w:hAnsi="Consolas"/>
      <w:b/>
      <w:color w:val="ff0000"/>
      <w:sz w:val="22"/>
    </w:rPr>
  </w:style>
  <w:style w:type="character" w:styleId="912" w:customStyle="1">
    <w:name w:val="NormalTok"/>
    <w:basedOn w:val="876"/>
    <w:rPr>
      <w:rFonts w:ascii="Consolas" w:hAnsi="Consolas"/>
      <w:sz w:val="22"/>
    </w:rPr>
  </w:style>
  <w:style w:type="character" w:styleId="913">
    <w:name w:val="Unresolved Mention"/>
    <w:basedOn w:val="689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tartjunior73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Yavigor</dc:creator>
  <cp:keywords/>
  <cp:lastModifiedBy>Бахтовар Атаев</cp:lastModifiedBy>
  <cp:revision>8</cp:revision>
  <dcterms:created xsi:type="dcterms:W3CDTF">2026-02-03T18:38:00Z</dcterms:created>
  <dcterms:modified xsi:type="dcterms:W3CDTF">2026-03-06T21:17:19Z</dcterms:modified>
</cp:coreProperties>
</file>