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307B1F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</w:t>
                </w:r>
                <w:proofErr w:type="spellStart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scikit</w:t>
                </w:r>
                <w:proofErr w:type="spellEnd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NumPy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SciPy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8022B5" w:rsidRDefault="001851A9" w:rsidP="000E1102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4C27BA3B" w:rsidR="004726F6" w:rsidRDefault="00FE0F5D" w:rsidP="00FE0F5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Lead the data analysis for Capital One’s large scale digital product marketing campaigns across digital and social channels (Email, Facebook, I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6E10AE80" w14:textId="08BFE5AD" w:rsidR="003575B6" w:rsidRPr="003575B6" w:rsidRDefault="003575B6" w:rsidP="003575B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3575B6">
              <w:rPr>
                <w:rFonts w:asciiTheme="majorHAnsi" w:eastAsia="Times New Roman" w:hAnsiTheme="majorHAnsi" w:cs="Times New Roman"/>
                <w:b/>
                <w:color w:val="FF0000"/>
                <w:sz w:val="20"/>
                <w:szCs w:val="20"/>
                <w:lang w:eastAsia="ru-RU"/>
              </w:rPr>
              <w:t xml:space="preserve">Led data analysis for a national campaign that reached XX consumers and drove XX downloads, increased feature usage by XX, outperformed typical email performance by XX% </w:t>
            </w:r>
          </w:p>
          <w:p w14:paraId="27154EF7" w14:textId="4EC5FCFB" w:rsidR="004726F6" w:rsidRPr="008B26A9" w:rsidRDefault="00FE0F5D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</w:t>
            </w:r>
            <w:r w:rsidR="0033757F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5892C287" w14:textId="27221C98" w:rsidR="008B26A9" w:rsidRPr="00DE07EB" w:rsidRDefault="008B26A9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Collaborated with external teams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Trafficbuyer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Facebook) in identifying opportunities and streamlining campaign executions and monitoring</w:t>
            </w:r>
          </w:p>
          <w:p w14:paraId="74CD851E" w14:textId="7B912899" w:rsidR="00DE07EB" w:rsidRPr="0086734C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0B6D62F3" w14:textId="3817CB5E" w:rsidR="0086734C" w:rsidRPr="00A12ADE" w:rsidRDefault="0086734C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Tested and Improved segmentation tool that streamlined campaign segmentation and eliminated repetitive </w:t>
            </w:r>
            <w:r w:rsidR="00DB5D2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SQL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coding. The tool has been deployed and adopted by entire Consumer Bank organization</w:t>
            </w:r>
          </w:p>
          <w:p w14:paraId="532E49BD" w14:textId="5FC046D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customer matching algorithm between independent databases based on pure transactional data</w:t>
            </w:r>
            <w:r w:rsidR="00BE271D">
              <w:rPr>
                <w:rFonts w:asciiTheme="majorHAnsi" w:hAnsiTheme="majorHAnsi"/>
                <w:sz w:val="20"/>
                <w:szCs w:val="20"/>
              </w:rPr>
              <w:t>.</w:t>
            </w:r>
            <w:r w:rsidR="00BE271D">
              <w:rPr>
                <w:rFonts w:asciiTheme="majorHAnsi" w:hAnsiTheme="majorHAnsi"/>
                <w:sz w:val="20"/>
                <w:szCs w:val="20"/>
              </w:rPr>
              <w:br/>
              <w:t>Achieved 98% match level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EF9FF96" w14:textId="77777777" w:rsidR="004726F6" w:rsidRPr="00F268A2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ru-RU"/>
              </w:rPr>
            </w:pPr>
            <w:r w:rsidRPr="00F268A2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Target Modeling for improved Net Present Value and Net Promoter Score</w:t>
            </w:r>
          </w:p>
          <w:p w14:paraId="3414B7EE" w14:textId="3BA7F9EA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r w:rsidR="00951459">
              <w:rPr>
                <w:rFonts w:asciiTheme="majorHAnsi" w:hAnsiTheme="majorHAnsi"/>
                <w:sz w:val="20"/>
                <w:szCs w:val="20"/>
              </w:rPr>
              <w:t>. Reports are used by product and marketing teams for calibration and performance improvement, shown to senior leadership on a recurring basis</w:t>
            </w:r>
          </w:p>
          <w:p w14:paraId="1655C4DD" w14:textId="6382EC76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22066BB8" w:rsidR="003B2C67" w:rsidRPr="004726F6" w:rsidRDefault="0086734C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(periodic, 10-15 size classes)</w:t>
            </w:r>
          </w:p>
          <w:p w14:paraId="2B1BC0D3" w14:textId="12C7E46C" w:rsidR="003B2C67" w:rsidRPr="00F268A2" w:rsidRDefault="003C0372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b/>
                <w:color w:val="FF0000"/>
                <w:sz w:val="20"/>
                <w:szCs w:val="20"/>
                <w:lang w:eastAsia="ru-RU"/>
              </w:rPr>
            </w:pPr>
            <w:bookmarkStart w:id="0" w:name="_GoBack"/>
            <w:r w:rsidRPr="00F268A2">
              <w:rPr>
                <w:rFonts w:asciiTheme="majorHAnsi" w:eastAsia="Times New Roman" w:hAnsiTheme="majorHAnsi" w:cs="Times New Roman"/>
                <w:b/>
                <w:color w:val="FF0000"/>
                <w:sz w:val="20"/>
                <w:szCs w:val="20"/>
                <w:lang w:eastAsia="ru-RU"/>
              </w:rPr>
              <w:t>Improved customer matching using python f</w:t>
            </w:r>
            <w:r w:rsidR="003B2C67" w:rsidRPr="00F268A2">
              <w:rPr>
                <w:rFonts w:asciiTheme="majorHAnsi" w:eastAsia="Times New Roman" w:hAnsiTheme="majorHAnsi" w:cs="Times New Roman"/>
                <w:b/>
                <w:color w:val="FF0000"/>
                <w:sz w:val="20"/>
                <w:szCs w:val="20"/>
                <w:lang w:eastAsia="ru-RU"/>
              </w:rPr>
              <w:t>uzzy string matching for Anti Money Laundering analysis</w:t>
            </w:r>
          </w:p>
          <w:bookmarkEnd w:id="0"/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0EDC5145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595742F9" w14:textId="03B13D53" w:rsidR="004726F6" w:rsidRPr="008022B5" w:rsidRDefault="009D7BD2" w:rsidP="009D7BD2">
                <w:pPr>
                  <w:pStyle w:val="SectionTitle"/>
                  <w:ind w:left="-108"/>
                  <w:rPr>
                    <w:i/>
                    <w:sz w:val="20"/>
                    <w:szCs w:val="20"/>
                  </w:rPr>
                </w:pPr>
                <w:proofErr w:type="spellStart"/>
                <w:r w:rsidRPr="008022B5">
                  <w:rPr>
                    <w:i/>
                    <w:sz w:val="20"/>
                    <w:szCs w:val="20"/>
                  </w:rPr>
                  <w:t>Bartol</w:t>
                </w:r>
                <w:proofErr w:type="spellEnd"/>
                <w:r w:rsidRPr="008022B5">
                  <w:rPr>
                    <w:i/>
                    <w:sz w:val="20"/>
                    <w:szCs w:val="20"/>
                  </w:rPr>
                  <w:t xml:space="preserve"> Research Institute </w:t>
                </w:r>
                <w:r w:rsidR="004726F6" w:rsidRPr="008022B5">
                  <w:rPr>
                    <w:i/>
                    <w:sz w:val="20"/>
                    <w:szCs w:val="20"/>
                  </w:rPr>
                  <w:t xml:space="preserve">– University of Delaware </w:t>
                </w:r>
              </w:p>
              <w:p w14:paraId="3CB76492" w14:textId="76CD846A" w:rsidR="009C1E19" w:rsidRPr="008022B5" w:rsidRDefault="009D7BD2" w:rsidP="00FC30BA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8022B5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3A8EB643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lastRenderedPageBreak/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is tools (in C++  and  Python)</w:t>
            </w:r>
          </w:p>
          <w:p w14:paraId="463E78FE" w14:textId="0FF2EC9A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algorithms  (Neural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4990C71B" w14:textId="756B95A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23335E4" w14:textId="3397B07D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long codes (several thousands of  lines)</w:t>
            </w:r>
          </w:p>
          <w:p w14:paraId="11A758ED" w14:textId="0B2747A3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5C0B418E" w14:textId="29D979C5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on large computer clusters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77777777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, 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0AF7D2DF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307B1F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8022B5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836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219F7C28" w14:textId="77777777" w:rsidR="00592F33" w:rsidRPr="008022B5" w:rsidRDefault="00307B1F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tooltip="Histogram" w:history="1">
              <w:r w:rsidR="00592F33" w:rsidRPr="008022B5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8022B5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0" w:tooltip="Graph of a function" w:history="1">
              <w:r w:rsidR="00592F33" w:rsidRPr="008022B5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r w:rsidR="00614F43" w:rsidRPr="008022B5">
              <w:rPr>
                <w:rFonts w:asciiTheme="majorHAnsi" w:hAnsiTheme="majorHAnsi"/>
                <w:sz w:val="20"/>
                <w:szCs w:val="20"/>
              </w:rPr>
              <w:fldChar w:fldCharType="begin"/>
            </w:r>
            <w:r w:rsidR="00614F43" w:rsidRPr="008022B5">
              <w:rPr>
                <w:rFonts w:asciiTheme="majorHAnsi" w:hAnsiTheme="majorHAnsi"/>
                <w:sz w:val="20"/>
                <w:szCs w:val="20"/>
              </w:rPr>
              <w:instrText xml:space="preserve"> HYPERLINK "http://en.wikipedia.org/wiki/Distribution_(mathematics)" \o "Distribution (mathematics)" </w:instrText>
            </w:r>
            <w:r w:rsidR="00614F43" w:rsidRPr="008022B5"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distributions</w:t>
            </w:r>
            <w:r w:rsidR="00614F43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7E6AC665" w14:textId="77777777" w:rsidR="00592F33" w:rsidRPr="008022B5" w:rsidRDefault="00307B1F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Curve fitting" w:history="1">
              <w:r w:rsidR="00592F33" w:rsidRPr="008022B5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8022B5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r w:rsidR="00614F43" w:rsidRPr="008022B5">
              <w:rPr>
                <w:rFonts w:asciiTheme="majorHAnsi" w:hAnsiTheme="majorHAnsi"/>
                <w:sz w:val="20"/>
                <w:szCs w:val="20"/>
              </w:rPr>
              <w:fldChar w:fldCharType="begin"/>
            </w:r>
            <w:r w:rsidR="00614F43" w:rsidRPr="008022B5">
              <w:rPr>
                <w:rFonts w:asciiTheme="majorHAnsi" w:hAnsiTheme="majorHAnsi"/>
                <w:sz w:val="20"/>
                <w:szCs w:val="20"/>
              </w:rPr>
              <w:instrText xml:space="preserve"> HYPERLINK "http://en.wikipedia.org/wiki/Functional_(mathematics)" \o "Functional (mathematics)" </w:instrText>
            </w:r>
            <w:r w:rsidR="00614F43" w:rsidRPr="008022B5">
              <w:rPr>
                <w:rFonts w:asciiTheme="majorHAnsi" w:hAnsiTheme="majorHAnsi"/>
                <w:sz w:val="20"/>
                <w:szCs w:val="20"/>
              </w:rPr>
              <w:fldChar w:fldCharType="separate"/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functionals</w:t>
            </w:r>
            <w:r w:rsidR="00614F43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614A15EA" w14:textId="495E174E" w:rsidR="00592F33" w:rsidRPr="008022B5" w:rsidRDefault="00307B1F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2" w:anchor="Classifications" w:tooltip="Polynomial" w:history="1">
              <w:r w:rsidR="00592F33" w:rsidRPr="008022B5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8022B5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3" w:tooltip="Data analysis" w:history="1">
              <w:r w:rsidR="00592F33" w:rsidRPr="008022B5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22854556" w14:textId="123A9260" w:rsidR="00C8035F" w:rsidRPr="00CD6EAC" w:rsidRDefault="00CD6EAC" w:rsidP="00CD6EAC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  <w:p w14:paraId="72378A58" w14:textId="77777777" w:rsidR="00592F33" w:rsidRPr="008022B5" w:rsidRDefault="00592F33" w:rsidP="005B2E0B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Analytics: Optimizing Big Data Certificate,  University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C10CF4" w:rsidRDefault="006E0046" w:rsidP="00984A32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C10CF4">
              <w:rPr>
                <w:rFonts w:asciiTheme="majorHAnsi" w:hAnsiTheme="majorHAnsi"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037AE0A0" w14:textId="77777777" w:rsidR="006E0046" w:rsidRPr="00C10CF4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</w:pPr>
            <w:r w:rsidRPr="00C10CF4">
              <w:rPr>
                <w:rFonts w:asciiTheme="majorHAnsi" w:hAnsiTheme="majorHAnsi"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Nuclear Instruments and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lastRenderedPageBreak/>
              <w:t>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6BEBFC58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Stations”,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Astroparticle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Physics 44, 40-58, 2012</w:t>
            </w:r>
          </w:p>
          <w:p w14:paraId="573CBE3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Astroparticle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Physics 42,  15-32, 2013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C10CF4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4"/>
      <w:footerReference w:type="default" r:id="rId15"/>
      <w:headerReference w:type="first" r:id="rId16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69541" w14:textId="77777777" w:rsidR="00307B1F" w:rsidRDefault="00307B1F">
      <w:pPr>
        <w:spacing w:after="0" w:line="240" w:lineRule="auto"/>
      </w:pPr>
      <w:r>
        <w:separator/>
      </w:r>
    </w:p>
  </w:endnote>
  <w:endnote w:type="continuationSeparator" w:id="0">
    <w:p w14:paraId="11E23E84" w14:textId="77777777" w:rsidR="00307B1F" w:rsidRDefault="0030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7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397DB" w14:textId="77777777" w:rsidR="00307B1F" w:rsidRDefault="00307B1F">
      <w:pPr>
        <w:spacing w:after="0" w:line="240" w:lineRule="auto"/>
      </w:pPr>
      <w:r>
        <w:separator/>
      </w:r>
    </w:p>
  </w:footnote>
  <w:footnote w:type="continuationSeparator" w:id="0">
    <w:p w14:paraId="5D6F6B62" w14:textId="77777777" w:rsidR="00307B1F" w:rsidRDefault="0030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307B1F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307B1F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307B1F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307B1F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82383"/>
    <w:rsid w:val="001851A9"/>
    <w:rsid w:val="00192790"/>
    <w:rsid w:val="00194CF6"/>
    <w:rsid w:val="001B2F77"/>
    <w:rsid w:val="00252E1D"/>
    <w:rsid w:val="00266589"/>
    <w:rsid w:val="0028107D"/>
    <w:rsid w:val="00307B1F"/>
    <w:rsid w:val="00324B38"/>
    <w:rsid w:val="0033757F"/>
    <w:rsid w:val="003575B6"/>
    <w:rsid w:val="003836FC"/>
    <w:rsid w:val="003B2C67"/>
    <w:rsid w:val="003C0372"/>
    <w:rsid w:val="003F51EC"/>
    <w:rsid w:val="003F7CDE"/>
    <w:rsid w:val="00457BDD"/>
    <w:rsid w:val="004726F6"/>
    <w:rsid w:val="004E1584"/>
    <w:rsid w:val="004E6EC3"/>
    <w:rsid w:val="00534075"/>
    <w:rsid w:val="00584FB4"/>
    <w:rsid w:val="00592F33"/>
    <w:rsid w:val="005B2E0B"/>
    <w:rsid w:val="005C23F7"/>
    <w:rsid w:val="00614F43"/>
    <w:rsid w:val="00646478"/>
    <w:rsid w:val="00672CD5"/>
    <w:rsid w:val="00675D3E"/>
    <w:rsid w:val="006963B4"/>
    <w:rsid w:val="006D180A"/>
    <w:rsid w:val="006E0046"/>
    <w:rsid w:val="006E6150"/>
    <w:rsid w:val="00710DD8"/>
    <w:rsid w:val="00756BB1"/>
    <w:rsid w:val="00781C4B"/>
    <w:rsid w:val="007C0F52"/>
    <w:rsid w:val="008022B5"/>
    <w:rsid w:val="00865D75"/>
    <w:rsid w:val="0086734C"/>
    <w:rsid w:val="0087771A"/>
    <w:rsid w:val="008A58F7"/>
    <w:rsid w:val="008B26A9"/>
    <w:rsid w:val="008B2F5D"/>
    <w:rsid w:val="008B4544"/>
    <w:rsid w:val="008C04B1"/>
    <w:rsid w:val="00900BF5"/>
    <w:rsid w:val="00913F13"/>
    <w:rsid w:val="00951459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C1B9E"/>
    <w:rsid w:val="00AC619C"/>
    <w:rsid w:val="00AF1D94"/>
    <w:rsid w:val="00B156BD"/>
    <w:rsid w:val="00B262CE"/>
    <w:rsid w:val="00B357E3"/>
    <w:rsid w:val="00B400AF"/>
    <w:rsid w:val="00B447D7"/>
    <w:rsid w:val="00B51B28"/>
    <w:rsid w:val="00B752D0"/>
    <w:rsid w:val="00B87A83"/>
    <w:rsid w:val="00BA6B9F"/>
    <w:rsid w:val="00BE271D"/>
    <w:rsid w:val="00BE4AF2"/>
    <w:rsid w:val="00BE7DC2"/>
    <w:rsid w:val="00C10CF4"/>
    <w:rsid w:val="00C74B36"/>
    <w:rsid w:val="00C8035F"/>
    <w:rsid w:val="00CB3579"/>
    <w:rsid w:val="00CD6EAC"/>
    <w:rsid w:val="00CF662A"/>
    <w:rsid w:val="00D47086"/>
    <w:rsid w:val="00D526F8"/>
    <w:rsid w:val="00D96883"/>
    <w:rsid w:val="00DB5D22"/>
    <w:rsid w:val="00DC323B"/>
    <w:rsid w:val="00DE07EB"/>
    <w:rsid w:val="00E25145"/>
    <w:rsid w:val="00E8452C"/>
    <w:rsid w:val="00EC31DE"/>
    <w:rsid w:val="00EE2997"/>
    <w:rsid w:val="00F268A2"/>
    <w:rsid w:val="00F815BB"/>
    <w:rsid w:val="00F95BCD"/>
    <w:rsid w:val="00FC30BA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Data_analysis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Polynom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urve_fitt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Graph_of_a_func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istogra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C1D78"/>
    <w:rsid w:val="00437F52"/>
    <w:rsid w:val="005502D2"/>
    <w:rsid w:val="00556752"/>
    <w:rsid w:val="005D5C90"/>
    <w:rsid w:val="00672560"/>
    <w:rsid w:val="007E5B3E"/>
    <w:rsid w:val="00826B99"/>
    <w:rsid w:val="00841AD6"/>
    <w:rsid w:val="00AB52BB"/>
    <w:rsid w:val="00AD3D79"/>
    <w:rsid w:val="00B72FF9"/>
    <w:rsid w:val="00C74E5D"/>
    <w:rsid w:val="00D4054B"/>
    <w:rsid w:val="00D86CC8"/>
    <w:rsid w:val="00F90843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202</TotalTime>
  <Pages>3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70</cp:revision>
  <cp:lastPrinted>2016-06-30T22:51:00Z</cp:lastPrinted>
  <dcterms:created xsi:type="dcterms:W3CDTF">2016-06-09T00:01:00Z</dcterms:created>
  <dcterms:modified xsi:type="dcterms:W3CDTF">2016-06-30T23:03:00Z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