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0a206017-1336-452d-b07f-7f5c19101d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 User Acceptance Testing (UAT) Report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 Project Information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515"/>
        <w:gridCol w:w="4515"/>
      </w:tblGrid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07 Mar 2026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Italics" w:eastAsia="Canva Sans Italics" w:cs="Canva Sans Italics" w:hAnsi="Canva Sans Italics"/>
                <w:i/>
                <w:iCs/>
                <w:color w:val="000000"/>
              </w:rPr>
              <w:t>[69a6a6f2c3309e5746ec2462]</w:t>
            </w:r>
            <w:bookmarkStart w:id="0" w:name="_GoBack"/>
            <w:bookmarkEnd w:id="0"/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MicroGoal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Version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v1.0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Italics" w:eastAsia="Canva Sans Italics" w:cs="Canva Sans Italics" w:hAnsi="Canva Sans Italics"/>
                <w:i/>
                <w:iCs/>
                <w:color w:val="000000"/>
              </w:rPr>
              <w:t>[5 MARKS]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 Project Overview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MicroGoals - Personal Goal Management System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MicroGoals</w:t>
      </w:r>
      <w:r>
        <w:rPr>
          <w:rFonts w:ascii="Canva Sans" w:eastAsia="Canva Sans" w:cs="Canva Sans" w:hAnsi="Canva Sans"/>
          <w:color w:val="000000"/>
        </w:rPr>
        <w:t xml:space="preserve"> is a robust Node.js and Express-based backend API designed to empower users in achieving their personal objectives. This comprehensive system provides: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 </w:t>
      </w:r>
      <w:r>
        <w:rPr>
          <w:rFonts w:ascii="Canva Sans Bold" w:eastAsia="Canva Sans Bold" w:cs="Canva Sans Bold" w:hAnsi="Canva Sans Bold"/>
          <w:b/>
          <w:bCs/>
          <w:color w:val="000000"/>
        </w:rPr>
        <w:t>Secure User Registration &amp; Authentication</w:t>
      </w:r>
      <w:r>
        <w:rPr>
          <w:rFonts w:ascii="Canva Sans" w:eastAsia="Canva Sans" w:cs="Canva Sans" w:hAnsi="Canva Sans"/>
          <w:color w:val="000000"/>
        </w:rPr>
        <w:t xml:space="preserve"> using JWT tokens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 </w:t>
      </w:r>
      <w:r>
        <w:rPr>
          <w:rFonts w:ascii="Canva Sans Bold" w:eastAsia="Canva Sans Bold" w:cs="Canva Sans Bold" w:hAnsi="Canva Sans Bold"/>
          <w:b/>
          <w:bCs/>
          <w:color w:val="000000"/>
        </w:rPr>
        <w:t>Complete Goal Management</w:t>
      </w:r>
      <w:r>
        <w:rPr>
          <w:rFonts w:ascii="Canva Sans" w:eastAsia="Canva Sans" w:cs="Canva Sans" w:hAnsi="Canva Sans"/>
          <w:color w:val="000000"/>
        </w:rPr>
        <w:t xml:space="preserve"> through intuitive CRUD operations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️ </w:t>
      </w:r>
      <w:r>
        <w:rPr>
          <w:rFonts w:ascii="Canva Sans Bold" w:eastAsia="Canva Sans Bold" w:cs="Canva Sans Bold" w:hAnsi="Canva Sans Bold"/>
          <w:b/>
          <w:bCs/>
          <w:color w:val="000000"/>
        </w:rPr>
        <w:t>Advanced Security Features</w:t>
      </w:r>
      <w:r>
        <w:rPr>
          <w:rFonts w:ascii="Canva Sans" w:eastAsia="Canva Sans" w:cs="Canva Sans" w:hAnsi="Canva Sans"/>
          <w:color w:val="000000"/>
        </w:rPr>
        <w:t xml:space="preserve"> with protected route middleware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⚡ </w:t>
      </w:r>
      <w:r>
        <w:rPr>
          <w:rFonts w:ascii="Canva Sans Bold" w:eastAsia="Canva Sans Bold" w:cs="Canva Sans Bold" w:hAnsi="Canva Sans Bold"/>
          <w:b/>
          <w:bCs/>
          <w:color w:val="000000"/>
        </w:rPr>
        <w:t>Centralized Error Handling</w:t>
      </w:r>
      <w:r>
        <w:rPr>
          <w:rFonts w:ascii="Canva Sans" w:eastAsia="Canva Sans" w:cs="Canva Sans" w:hAnsi="Canva Sans"/>
          <w:color w:val="000000"/>
        </w:rPr>
        <w:t xml:space="preserve"> for seamless user experience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 </w:t>
      </w:r>
      <w:r>
        <w:rPr>
          <w:rFonts w:ascii="Canva Sans Bold" w:eastAsia="Canva Sans Bold" w:cs="Canva Sans Bold" w:hAnsi="Canva Sans Bold"/>
          <w:b/>
          <w:bCs/>
          <w:color w:val="000000"/>
        </w:rPr>
        <w:t>Structured Data Storage</w:t>
      </w:r>
      <w:r>
        <w:rPr>
          <w:rFonts w:ascii="Canva Sans" w:eastAsia="Canva Sans" w:cs="Canva Sans" w:hAnsi="Canva Sans"/>
          <w:color w:val="000000"/>
        </w:rPr>
        <w:t xml:space="preserve"> powered by MongoDB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 Testing Scope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Core Features Under Test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Authentication System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User Registration Process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JWT-based Login Authentication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Goal Management Operations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Create New Goals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View Personal Goals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Update Existing Goals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Delete Goals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Security &amp; Performance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Auth Middleware Protection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Error Handling Mechanisms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API Response Time Optimization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HTTP Status Code Validation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 User Stories Validated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 </w:t>
      </w:r>
      <w:r>
        <w:rPr>
          <w:rFonts w:ascii="Canva Sans Bold" w:eastAsia="Canva Sans Bold" w:cs="Canva Sans Bold" w:hAnsi="Canva Sans Bold"/>
          <w:b/>
          <w:bCs/>
          <w:color w:val="000000"/>
        </w:rPr>
        <w:t>Primary User Journeys: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 new user, I want to register an account securely"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 returning user, I want to log in and receive authentication"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an authenticated user, I want to create and manage my personal goals"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 user, I expect the system to protect my data from unauthorized access"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 user, I want clear error messages when something goes wrong"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 Test Execution Results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34"/>
        <w:gridCol w:w="1735"/>
        <w:gridCol w:w="1593"/>
        <w:gridCol w:w="1758"/>
        <w:gridCol w:w="1630"/>
        <w:gridCol w:w="1080"/>
      </w:tblGrid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ID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Test Scenario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Test Steps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Expected Result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Actual Result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Status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TC-001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User Registration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POST to /register2. Submit valid user data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User created (201 status)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User created successfully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TC-002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User Login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POST to /login2. Provide valid credentials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JWT token returned (200 status)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Token generated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TC-003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➕ Create 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POST to /goals2. Include valid JWT token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stored in database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created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TC-004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Retrieve Goals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GET from /goals2. Include valid JWT token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User-specific goals displayed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Goals retrieved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TC-005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✏️ Update 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PUT to /goals/:id2. Provide updated data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updated successfully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updated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TC-006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️ Delete 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DELETE to /goals/:id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removed permanently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deleted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TC-007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Unauthorized Access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Access protected route without token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401 Unauthorized returned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401 returned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TC-008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⚠️ Invalid Input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Send request with missing fields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Error message with 400 status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Error message returned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✅ Sign-off &amp; Approval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Tester:</w:t>
      </w:r>
      <w:r>
        <w:rPr>
          <w:rFonts w:ascii="Canva Sans" w:eastAsia="Canva Sans" w:cs="Canva Sans" w:hAnsi="Canva Sans"/>
          <w:color w:val="000000"/>
        </w:rPr>
        <w:t xml:space="preserve"> Dharmender 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Testing Completion Date:</w:t>
      </w:r>
      <w:r>
        <w:rPr>
          <w:rFonts w:ascii="Canva Sans" w:eastAsia="Canva Sans" w:cs="Canva Sans" w:hAnsi="Canva Sans"/>
          <w:color w:val="000000"/>
        </w:rPr>
        <w:t xml:space="preserve"> February 2026 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Overall Test Status:</w:t>
      </w:r>
      <w:r>
        <w:rPr>
          <w:rFonts w:ascii="Canva Sans" w:eastAsia="Canva Sans" w:cs="Canva Sans" w:hAnsi="Canva Sans"/>
          <w:color w:val="000000"/>
        </w:rPr>
        <w:t xml:space="preserve"> </w:t>
      </w:r>
      <w:r>
        <w:rPr>
          <w:rFonts w:ascii="Canva Sans Bold" w:eastAsia="Canva Sans Bold" w:cs="Canva Sans Bold" w:hAnsi="Canva Sans Bold"/>
          <w:b/>
          <w:bCs/>
          <w:color w:val="000000"/>
        </w:rPr>
        <w:t xml:space="preserve"> ALL TESTS PASSED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 Testing Notes &amp; Highlights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 Comprehensive Testing Approach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Positive Scenarios:</w:t>
      </w:r>
      <w:r>
        <w:rPr>
          <w:rFonts w:ascii="Canva Sans" w:eastAsia="Canva Sans" w:cs="Canva Sans" w:hAnsi="Canva Sans"/>
          <w:color w:val="000000"/>
        </w:rPr>
        <w:t xml:space="preserve"> All happy path flows validated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Negative Scenarios:</w:t>
      </w:r>
      <w:r>
        <w:rPr>
          <w:rFonts w:ascii="Canva Sans" w:eastAsia="Canva Sans" w:cs="Canva Sans" w:hAnsi="Canva Sans"/>
          <w:color w:val="000000"/>
        </w:rPr>
        <w:t xml:space="preserve"> Edge cases and error conditions thoroughly tested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Security Validation:</w:t>
      </w:r>
      <w:r>
        <w:rPr>
          <w:rFonts w:ascii="Canva Sans" w:eastAsia="Canva Sans" w:cs="Canva Sans" w:hAnsi="Canva Sans"/>
          <w:color w:val="000000"/>
        </w:rPr>
        <w:t xml:space="preserve"> JWT token authentication verified across all protected routes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 Quality Assurance Metrics </w:t>
      </w:r>
    </w:p>
    <w:p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HTTP Status Codes:</w:t>
      </w:r>
      <w:r>
        <w:rPr>
          <w:rFonts w:ascii="Canva Sans" w:eastAsia="Canva Sans" w:cs="Canva Sans" w:hAnsi="Canva Sans"/>
          <w:color w:val="000000"/>
        </w:rPr>
        <w:t xml:space="preserve"> Properly validated (200, 201, 400, 401, 404, 500) </w:t>
      </w:r>
    </w:p>
    <w:p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Response Time:</w:t>
      </w:r>
      <w:r>
        <w:rPr>
          <w:rFonts w:ascii="Canva Sans" w:eastAsia="Canva Sans" w:cs="Canva Sans" w:hAnsi="Canva Sans"/>
          <w:color w:val="000000"/>
        </w:rPr>
        <w:t xml:space="preserve"> Optimized for user experience </w:t>
      </w:r>
    </w:p>
    <w:p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Data Integrity:</w:t>
      </w:r>
      <w:r>
        <w:rPr>
          <w:rFonts w:ascii="Canva Sans" w:eastAsia="Canva Sans" w:cs="Canva Sans" w:hAnsi="Canva Sans"/>
          <w:color w:val="000000"/>
        </w:rPr>
        <w:t xml:space="preserve"> User-specific data isolation confirmed </w:t>
      </w:r>
    </w:p>
    <w:p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Error Handling:</w:t>
      </w:r>
      <w:r>
        <w:rPr>
          <w:rFonts w:ascii="Canva Sans" w:eastAsia="Canva Sans" w:cs="Canva Sans" w:hAnsi="Canva Sans"/>
          <w:color w:val="000000"/>
        </w:rPr>
        <w:t xml:space="preserve"> Graceful error responses implemented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 Deployment Readiness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Final verification completed</w:t>
      </w:r>
      <w:r>
        <w:rPr>
          <w:rFonts w:ascii="Canva Sans" w:eastAsia="Canva Sans" w:cs="Canva Sans" w:hAnsi="Canva Sans"/>
          <w:color w:val="000000"/>
        </w:rPr>
        <w:t> </w:t>
        <w:br/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All security measures validated</w:t>
      </w:r>
      <w:r>
        <w:rPr>
          <w:rFonts w:ascii="Canva Sans" w:eastAsia="Canva Sans" w:cs="Canva Sans" w:hAnsi="Canva Sans"/>
          <w:color w:val="000000"/>
        </w:rPr>
        <w:t> </w:t>
        <w:br/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Performance benchmarks met</w:t>
      </w:r>
      <w:r>
        <w:rPr>
          <w:rFonts w:ascii="Canva Sans" w:eastAsia="Canva Sans" w:cs="Canva Sans" w:hAnsi="Canva Sans"/>
          <w:color w:val="000000"/>
        </w:rPr>
        <w:t> </w:t>
        <w:br/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Ready for production deployment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 xml:space="preserve">This UAT report confirms that the MicroGoals application meets all specified requirements and is ready for production release. </w:t>
      </w:r>
    </w:p>
    <w:sectPr>
      <w:pgSz w:w="11910" w:h="16845"/>
      <w:pgMar w:top="1440" w:right="1440" w:bottom="1440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Times New Roman"/>
    <w:panose1 w:val="00000000000000000000"/>
    <w:charset w:val="00"/>
    <w:family w:val="auto"/>
    <w:pitch w:val="variable"/>
  </w:font>
  <w:font w:name="Arimo">
    <w:altName w:val="Times New Roman"/>
    <w:panose1 w:val="00000000000000000000"/>
    <w:charset w:val="00"/>
    <w:family w:val="auto"/>
    <w:pitch w:val="variable"/>
  </w:font>
  <w:font w:name="Canva Sans">
    <w:altName w:val="Times New Roman"/>
    <w:panose1 w:val="00000000000000000000"/>
    <w:charset w:val="00"/>
    <w:family w:val="auto"/>
    <w:pitch w:val="variable"/>
  </w:font>
  <w:font w:name="Canva Sans Italics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4330A31"/>
    <w:multiLevelType w:val="hybridMultilevel"/>
    <w:tmpl w:val="A3EAB13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1">
    <w:nsid w:val="1D8A6FB4"/>
    <w:multiLevelType w:val="hybridMultilevel"/>
    <w:tmpl w:val="470AC8B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2">
    <w:nsid w:val="7F177096"/>
    <w:multiLevelType w:val="hybridMultilevel"/>
    <w:tmpl w:val="FA08C25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3">
    <w:nsid w:val="11D84611"/>
    <w:multiLevelType w:val="hybridMultilevel"/>
    <w:tmpl w:val="94C4860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4">
    <w:nsid w:val="0CBB1B09"/>
    <w:multiLevelType w:val="hybridMultilevel"/>
    <w:tmpl w:val="D1EE50E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5">
    <w:nsid w:val="15324AC1"/>
    <w:multiLevelType w:val="hybridMultilevel"/>
    <w:tmpl w:val="108C2EE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6">
    <w:nsid w:val="714404DC"/>
    <w:multiLevelType w:val="hybridMultilevel"/>
    <w:tmpl w:val="5D6A408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等线" w:cs="Arial" w:hAnsi="Droid Sans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6</Pages>
  <Words>583</Words>
  <Characters>2944</Characters>
  <Lines>216</Lines>
  <Paragraphs>114</Paragraphs>
  <CharactersWithSpaces>3497</CharactersWithSpaces>
</Properties>
</file>

<file path=docProps/core.xml><?xml version="1.0" encoding="UTF-8" standalone="yes"?>
<cp:coreProperties xmlns:cp="http://schemas.openxmlformats.org/package/2006/metadata/core-properties" xmlns:dc="http://purl.org/dc/elements/1.1/" xmlns:dcterms="http://purl.org/dc/terms/" xmlns:xsi="http://www.w3.org/2001/XMLSchema-instance"><dc:title>&#55356;&#57263; User Acceptance Testing (UAT) Report</dc:title><dc:creator>Apache POI</dc:creator><cp:lastModifiedBy>vivo user</cp:lastModifiedBy><cp:revision>5</cp:revision><dcterms:created xsi:type="dcterms:W3CDTF">2026-03-04T14:51:00Z</dcterms:created><dcterms:modified xsi:type="dcterms:W3CDTF">2026-03-07T13:36:31Z</dcterms:modified></cp:coreProperties>
</file>